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2757D" w14:textId="77777777" w:rsidR="0065373F" w:rsidRDefault="000F4002">
      <w:pPr>
        <w:spacing w:line="20" w:lineRule="exact"/>
        <w:ind w:left="863"/>
        <w:rPr>
          <w:rFonts w:ascii="Times New Roman"/>
          <w:sz w:val="2"/>
        </w:rPr>
      </w:pPr>
      <w:r>
        <w:rPr>
          <w:rFonts w:ascii="Times New Roman"/>
          <w:noProof/>
          <w:sz w:val="2"/>
        </w:rPr>
        <mc:AlternateContent>
          <mc:Choice Requires="wpg">
            <w:drawing>
              <wp:inline distT="0" distB="0" distL="0" distR="0" wp14:anchorId="59CCF916" wp14:editId="277CB1E9">
                <wp:extent cx="6661784" cy="34925"/>
                <wp:effectExtent l="19050" t="0" r="15240" b="317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61784" cy="34925"/>
                          <a:chOff x="0" y="0"/>
                          <a:chExt cx="6661784" cy="34925"/>
                        </a:xfrm>
                      </wpg:grpSpPr>
                      <wps:wsp>
                        <wps:cNvPr id="2" name="Graphic 2"/>
                        <wps:cNvSpPr/>
                        <wps:spPr>
                          <a:xfrm>
                            <a:off x="0" y="17462"/>
                            <a:ext cx="6661784" cy="1270"/>
                          </a:xfrm>
                          <a:custGeom>
                            <a:avLst/>
                            <a:gdLst/>
                            <a:ahLst/>
                            <a:cxnLst/>
                            <a:rect l="l" t="t" r="r" b="b"/>
                            <a:pathLst>
                              <a:path w="6661784">
                                <a:moveTo>
                                  <a:pt x="0" y="0"/>
                                </a:moveTo>
                                <a:lnTo>
                                  <a:pt x="6661784" y="0"/>
                                </a:lnTo>
                              </a:path>
                            </a:pathLst>
                          </a:custGeom>
                          <a:ln w="34925">
                            <a:solidFill>
                              <a:srgbClr val="21385F"/>
                            </a:solidFill>
                            <a:prstDash val="solid"/>
                          </a:ln>
                        </wps:spPr>
                        <wps:bodyPr wrap="square" lIns="0" tIns="0" rIns="0" bIns="0" rtlCol="0">
                          <a:prstTxWarp prst="textNoShape">
                            <a:avLst/>
                          </a:prstTxWarp>
                          <a:noAutofit/>
                        </wps:bodyPr>
                      </wps:wsp>
                    </wpg:wgp>
                  </a:graphicData>
                </a:graphic>
              </wp:inline>
            </w:drawing>
          </mc:Choice>
          <mc:Fallback>
            <w:pict>
              <v:group w14:anchorId="18E34B57" id="Group 1" o:spid="_x0000_s1026" style="width:524.55pt;height:2.75pt;mso-position-horizontal-relative:char;mso-position-vertical-relative:line" coordsize="66617,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">
                <v:shape id="Graphic 2" o:spid="_x0000_s1027" style="position:absolute;top:174;width:66617;height:13;visibility:visible;mso-wrap-style:square;v-text-anchor:top" coordsize="666178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" path="m,l6661784,e" filled="f" strokecolor="#21385f" strokeweight="2.75pt">
                  <v:path arrowok="t"/>
                </v:shape>
                <w10:anchorlock/>
              </v:group>
            </w:pict>
          </mc:Fallback>
        </mc:AlternateContent>
      </w:r>
    </w:p>
    <w:p w14:paraId="3EE1E519" w14:textId="77777777" w:rsidR="0065373F" w:rsidRDefault="0065373F">
      <w:pPr>
        <w:pStyle w:val="BodyText"/>
        <w:rPr>
          <w:rFonts w:ascii="Times New Roman"/>
          <w:sz w:val="20"/>
        </w:rPr>
      </w:pPr>
    </w:p>
    <w:p w14:paraId="7B1EBBC2" w14:textId="77777777" w:rsidR="0065373F" w:rsidRDefault="0065373F">
      <w:pPr>
        <w:pStyle w:val="BodyText"/>
        <w:rPr>
          <w:rFonts w:ascii="Times New Roman"/>
          <w:sz w:val="20"/>
        </w:rPr>
      </w:pPr>
    </w:p>
    <w:p w14:paraId="6515ECD9" w14:textId="77777777" w:rsidR="0065373F" w:rsidRDefault="0065373F">
      <w:pPr>
        <w:pStyle w:val="BodyText"/>
        <w:rPr>
          <w:rFonts w:ascii="Times New Roman"/>
          <w:sz w:val="20"/>
        </w:rPr>
      </w:pPr>
    </w:p>
    <w:p w14:paraId="152C25EA" w14:textId="77777777" w:rsidR="0065373F" w:rsidRDefault="0065373F">
      <w:pPr>
        <w:pStyle w:val="BodyText"/>
        <w:rPr>
          <w:rFonts w:ascii="Times New Roman"/>
          <w:sz w:val="20"/>
        </w:rPr>
      </w:pPr>
    </w:p>
    <w:p w14:paraId="59B736C2" w14:textId="77777777" w:rsidR="0065373F" w:rsidRDefault="0065373F">
      <w:pPr>
        <w:pStyle w:val="BodyText"/>
        <w:rPr>
          <w:rFonts w:ascii="Times New Roman"/>
          <w:sz w:val="20"/>
        </w:rPr>
      </w:pPr>
    </w:p>
    <w:p w14:paraId="64BC8585" w14:textId="77777777" w:rsidR="0065373F" w:rsidRDefault="000F4002">
      <w:pPr>
        <w:pStyle w:val="BodyText"/>
        <w:spacing w:before="217"/>
        <w:rPr>
          <w:rFonts w:ascii="Times New Roman"/>
          <w:sz w:val="20"/>
        </w:rPr>
      </w:pPr>
      <w:r>
        <w:rPr>
          <w:rFonts w:ascii="Times New Roman"/>
          <w:noProof/>
          <w:sz w:val="20"/>
        </w:rPr>
        <w:drawing>
          <wp:anchor distT="0" distB="0" distL="0" distR="0" simplePos="0" relativeHeight="487587328" behindDoc="1" locked="0" layoutInCell="1" allowOverlap="1" wp14:anchorId="75C20737" wp14:editId="4968BD69">
            <wp:simplePos x="0" y="0"/>
            <wp:positionH relativeFrom="page">
              <wp:posOffset>2796539</wp:posOffset>
            </wp:positionH>
            <wp:positionV relativeFrom="paragraph">
              <wp:posOffset>299680</wp:posOffset>
            </wp:positionV>
            <wp:extent cx="2069605" cy="2069592"/>
            <wp:effectExtent l="0" t="0" r="0" b="0"/>
            <wp:wrapTopAndBottom/>
            <wp:docPr id="3" name="Image 3" descr="Chart, sunburst chart  Description automatically generate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Chart, sunburst chart  Description automatically generated "/>
                    <pic:cNvPicPr/>
                  </pic:nvPicPr>
                  <pic:blipFill>
                    <a:blip r:embed="rId8" cstate="print"/>
                    <a:stretch>
                      <a:fillRect/>
                    </a:stretch>
                  </pic:blipFill>
                  <pic:spPr>
                    <a:xfrm>
                      <a:off x="0" y="0"/>
                      <a:ext cx="2069605" cy="2069592"/>
                    </a:xfrm>
                    <a:prstGeom prst="rect">
                      <a:avLst/>
                    </a:prstGeom>
                  </pic:spPr>
                </pic:pic>
              </a:graphicData>
            </a:graphic>
          </wp:anchor>
        </w:drawing>
      </w:r>
    </w:p>
    <w:p w14:paraId="2F5B1F60" w14:textId="77777777" w:rsidR="0065373F" w:rsidRDefault="0065373F">
      <w:pPr>
        <w:pStyle w:val="BodyText"/>
        <w:spacing w:before="249"/>
        <w:rPr>
          <w:rFonts w:ascii="Times New Roman"/>
          <w:sz w:val="56"/>
        </w:rPr>
      </w:pPr>
    </w:p>
    <w:p w14:paraId="55CF7A78" w14:textId="77777777" w:rsidR="0065373F" w:rsidRDefault="000F4002">
      <w:pPr>
        <w:pStyle w:val="Title"/>
      </w:pPr>
      <w:r>
        <w:rPr>
          <w:color w:val="21385F"/>
        </w:rPr>
        <w:t>GUIDELINES</w:t>
      </w:r>
      <w:r>
        <w:rPr>
          <w:color w:val="21385F"/>
          <w:spacing w:val="-19"/>
        </w:rPr>
        <w:t xml:space="preserve"> </w:t>
      </w:r>
      <w:r>
        <w:rPr>
          <w:color w:val="21385F"/>
        </w:rPr>
        <w:t>FOR</w:t>
      </w:r>
      <w:r>
        <w:rPr>
          <w:color w:val="21385F"/>
          <w:spacing w:val="-17"/>
        </w:rPr>
        <w:t xml:space="preserve"> </w:t>
      </w:r>
      <w:r>
        <w:rPr>
          <w:color w:val="21385F"/>
          <w:spacing w:val="-2"/>
        </w:rPr>
        <w:t>FUNDING</w:t>
      </w:r>
    </w:p>
    <w:p w14:paraId="139A2A35" w14:textId="77777777" w:rsidR="0065373F" w:rsidRDefault="000F4002">
      <w:pPr>
        <w:spacing w:before="206"/>
        <w:ind w:left="410" w:right="879"/>
        <w:jc w:val="center"/>
        <w:rPr>
          <w:rFonts w:ascii="Tw Cen MT" w:hAnsi="Tw Cen MT"/>
          <w:b/>
          <w:i/>
          <w:color w:val="21385F"/>
          <w:spacing w:val="-4"/>
          <w:sz w:val="56"/>
        </w:rPr>
      </w:pPr>
      <w:r>
        <w:rPr>
          <w:rFonts w:ascii="Tw Cen MT" w:hAnsi="Tw Cen MT"/>
          <w:b/>
          <w:i/>
          <w:color w:val="21385F"/>
          <w:sz w:val="56"/>
        </w:rPr>
        <w:t>July</w:t>
      </w:r>
      <w:r>
        <w:rPr>
          <w:rFonts w:ascii="Tw Cen MT" w:hAnsi="Tw Cen MT"/>
          <w:b/>
          <w:i/>
          <w:color w:val="21385F"/>
          <w:spacing w:val="-16"/>
          <w:sz w:val="56"/>
        </w:rPr>
        <w:t xml:space="preserve"> </w:t>
      </w:r>
      <w:r>
        <w:rPr>
          <w:rFonts w:ascii="Tw Cen MT" w:hAnsi="Tw Cen MT"/>
          <w:b/>
          <w:i/>
          <w:color w:val="21385F"/>
          <w:sz w:val="56"/>
        </w:rPr>
        <w:t>1,</w:t>
      </w:r>
      <w:r>
        <w:rPr>
          <w:rFonts w:ascii="Tw Cen MT" w:hAnsi="Tw Cen MT"/>
          <w:b/>
          <w:i/>
          <w:color w:val="21385F"/>
          <w:spacing w:val="-12"/>
          <w:sz w:val="56"/>
        </w:rPr>
        <w:t xml:space="preserve"> </w:t>
      </w:r>
      <w:r>
        <w:rPr>
          <w:rFonts w:ascii="Tw Cen MT" w:hAnsi="Tw Cen MT"/>
          <w:b/>
          <w:i/>
          <w:color w:val="21385F"/>
          <w:sz w:val="56"/>
        </w:rPr>
        <w:t>2026</w:t>
      </w:r>
      <w:r>
        <w:rPr>
          <w:rFonts w:ascii="Tw Cen MT" w:hAnsi="Tw Cen MT"/>
          <w:b/>
          <w:i/>
          <w:color w:val="21385F"/>
          <w:spacing w:val="-11"/>
          <w:sz w:val="56"/>
        </w:rPr>
        <w:t xml:space="preserve"> </w:t>
      </w:r>
      <w:r>
        <w:rPr>
          <w:rFonts w:ascii="Tw Cen MT" w:hAnsi="Tw Cen MT"/>
          <w:b/>
          <w:i/>
          <w:color w:val="21385F"/>
          <w:sz w:val="56"/>
        </w:rPr>
        <w:t>–</w:t>
      </w:r>
      <w:r>
        <w:rPr>
          <w:rFonts w:ascii="Tw Cen MT" w:hAnsi="Tw Cen MT"/>
          <w:b/>
          <w:i/>
          <w:color w:val="21385F"/>
          <w:spacing w:val="-16"/>
          <w:sz w:val="56"/>
        </w:rPr>
        <w:t xml:space="preserve"> </w:t>
      </w:r>
      <w:r>
        <w:rPr>
          <w:rFonts w:ascii="Tw Cen MT" w:hAnsi="Tw Cen MT"/>
          <w:b/>
          <w:i/>
          <w:color w:val="21385F"/>
          <w:sz w:val="56"/>
        </w:rPr>
        <w:t>June</w:t>
      </w:r>
      <w:r>
        <w:rPr>
          <w:rFonts w:ascii="Tw Cen MT" w:hAnsi="Tw Cen MT"/>
          <w:b/>
          <w:i/>
          <w:color w:val="21385F"/>
          <w:spacing w:val="-15"/>
          <w:sz w:val="56"/>
        </w:rPr>
        <w:t xml:space="preserve"> </w:t>
      </w:r>
      <w:r>
        <w:rPr>
          <w:rFonts w:ascii="Tw Cen MT" w:hAnsi="Tw Cen MT"/>
          <w:b/>
          <w:i/>
          <w:color w:val="21385F"/>
          <w:sz w:val="56"/>
        </w:rPr>
        <w:t>30,</w:t>
      </w:r>
      <w:r>
        <w:rPr>
          <w:rFonts w:ascii="Tw Cen MT" w:hAnsi="Tw Cen MT"/>
          <w:b/>
          <w:i/>
          <w:color w:val="21385F"/>
          <w:spacing w:val="-14"/>
          <w:sz w:val="56"/>
        </w:rPr>
        <w:t xml:space="preserve"> </w:t>
      </w:r>
      <w:r>
        <w:rPr>
          <w:rFonts w:ascii="Tw Cen MT" w:hAnsi="Tw Cen MT"/>
          <w:b/>
          <w:i/>
          <w:color w:val="21385F"/>
          <w:spacing w:val="-4"/>
          <w:sz w:val="56"/>
        </w:rPr>
        <w:t>2027</w:t>
      </w:r>
    </w:p>
    <w:p w14:paraId="06C979D4" w14:textId="75C03FCF" w:rsidR="003F6CBA" w:rsidRPr="003F6CBA" w:rsidRDefault="003F6CBA">
      <w:pPr>
        <w:spacing w:before="206"/>
        <w:ind w:left="410" w:right="879"/>
        <w:jc w:val="center"/>
        <w:rPr>
          <w:rFonts w:ascii="Tw Cen MT" w:hAnsi="Tw Cen MT"/>
          <w:b/>
          <w:i/>
          <w:color w:val="FF0000"/>
          <w:sz w:val="56"/>
        </w:rPr>
      </w:pPr>
      <w:r w:rsidRPr="003F6CBA">
        <w:rPr>
          <w:rFonts w:ascii="Tw Cen MT" w:hAnsi="Tw Cen MT"/>
          <w:b/>
          <w:i/>
          <w:color w:val="FF0000"/>
          <w:spacing w:val="-4"/>
          <w:sz w:val="56"/>
        </w:rPr>
        <w:t xml:space="preserve">(Revised </w:t>
      </w:r>
      <w:r w:rsidR="00F72149">
        <w:rPr>
          <w:rFonts w:ascii="Tw Cen MT" w:hAnsi="Tw Cen MT"/>
          <w:b/>
          <w:i/>
          <w:color w:val="FF0000"/>
          <w:spacing w:val="-4"/>
          <w:sz w:val="56"/>
        </w:rPr>
        <w:t xml:space="preserve">June </w:t>
      </w:r>
      <w:r w:rsidR="00EA785A">
        <w:rPr>
          <w:rFonts w:ascii="Tw Cen MT" w:hAnsi="Tw Cen MT"/>
          <w:b/>
          <w:i/>
          <w:color w:val="FF0000"/>
          <w:spacing w:val="-4"/>
          <w:sz w:val="56"/>
        </w:rPr>
        <w:t>17</w:t>
      </w:r>
      <w:r w:rsidRPr="003F6CBA">
        <w:rPr>
          <w:rFonts w:ascii="Tw Cen MT" w:hAnsi="Tw Cen MT"/>
          <w:b/>
          <w:i/>
          <w:color w:val="FF0000"/>
          <w:spacing w:val="-4"/>
          <w:sz w:val="56"/>
        </w:rPr>
        <w:t>, 202</w:t>
      </w:r>
      <w:r w:rsidR="0084390D">
        <w:rPr>
          <w:rFonts w:ascii="Tw Cen MT" w:hAnsi="Tw Cen MT"/>
          <w:b/>
          <w:i/>
          <w:color w:val="FF0000"/>
          <w:spacing w:val="-4"/>
          <w:sz w:val="56"/>
        </w:rPr>
        <w:t>6</w:t>
      </w:r>
      <w:r w:rsidRPr="003F6CBA">
        <w:rPr>
          <w:rFonts w:ascii="Tw Cen MT" w:hAnsi="Tw Cen MT"/>
          <w:b/>
          <w:i/>
          <w:color w:val="FF0000"/>
          <w:spacing w:val="-4"/>
          <w:sz w:val="56"/>
        </w:rPr>
        <w:t>)</w:t>
      </w:r>
    </w:p>
    <w:p w14:paraId="1C51FA37" w14:textId="77777777" w:rsidR="0065373F" w:rsidRDefault="0065373F">
      <w:pPr>
        <w:pStyle w:val="BodyText"/>
        <w:rPr>
          <w:rFonts w:ascii="Tw Cen MT"/>
          <w:b/>
          <w:i/>
          <w:sz w:val="20"/>
        </w:rPr>
      </w:pPr>
    </w:p>
    <w:p w14:paraId="0FF8C3FC" w14:textId="77777777" w:rsidR="0065373F" w:rsidRDefault="0065373F">
      <w:pPr>
        <w:pStyle w:val="BodyText"/>
        <w:rPr>
          <w:rFonts w:ascii="Tw Cen MT"/>
          <w:b/>
          <w:i/>
          <w:sz w:val="20"/>
        </w:rPr>
      </w:pPr>
    </w:p>
    <w:p w14:paraId="55835045" w14:textId="77777777" w:rsidR="0065373F" w:rsidRDefault="0065373F">
      <w:pPr>
        <w:pStyle w:val="BodyText"/>
        <w:rPr>
          <w:rFonts w:ascii="Tw Cen MT"/>
          <w:b/>
          <w:i/>
          <w:sz w:val="20"/>
        </w:rPr>
      </w:pPr>
    </w:p>
    <w:p w14:paraId="29AB49F9" w14:textId="77777777" w:rsidR="0065373F" w:rsidRDefault="0065373F">
      <w:pPr>
        <w:pStyle w:val="BodyText"/>
        <w:rPr>
          <w:rFonts w:ascii="Tw Cen MT"/>
          <w:b/>
          <w:i/>
          <w:sz w:val="20"/>
        </w:rPr>
      </w:pPr>
    </w:p>
    <w:p w14:paraId="2B41A64E" w14:textId="77777777" w:rsidR="0065373F" w:rsidRDefault="0065373F">
      <w:pPr>
        <w:pStyle w:val="BodyText"/>
        <w:rPr>
          <w:rFonts w:ascii="Tw Cen MT"/>
          <w:b/>
          <w:i/>
          <w:sz w:val="20"/>
        </w:rPr>
      </w:pPr>
    </w:p>
    <w:p w14:paraId="1095D7CE" w14:textId="77777777" w:rsidR="0065373F" w:rsidRDefault="0065373F">
      <w:pPr>
        <w:pStyle w:val="BodyText"/>
        <w:rPr>
          <w:rFonts w:ascii="Tw Cen MT"/>
          <w:b/>
          <w:i/>
          <w:sz w:val="20"/>
        </w:rPr>
      </w:pPr>
    </w:p>
    <w:p w14:paraId="5F84A8AA" w14:textId="77777777" w:rsidR="0065373F" w:rsidRDefault="0065373F">
      <w:pPr>
        <w:pStyle w:val="BodyText"/>
        <w:rPr>
          <w:rFonts w:ascii="Tw Cen MT"/>
          <w:b/>
          <w:i/>
          <w:sz w:val="20"/>
        </w:rPr>
      </w:pPr>
    </w:p>
    <w:p w14:paraId="7F476FC0" w14:textId="77777777" w:rsidR="0065373F" w:rsidRDefault="0065373F">
      <w:pPr>
        <w:pStyle w:val="BodyText"/>
        <w:rPr>
          <w:rFonts w:ascii="Tw Cen MT"/>
          <w:b/>
          <w:i/>
          <w:sz w:val="20"/>
        </w:rPr>
      </w:pPr>
    </w:p>
    <w:p w14:paraId="72970B76" w14:textId="77777777" w:rsidR="0065373F" w:rsidRDefault="0065373F">
      <w:pPr>
        <w:pStyle w:val="BodyText"/>
        <w:rPr>
          <w:rFonts w:ascii="Tw Cen MT"/>
          <w:b/>
          <w:i/>
          <w:sz w:val="20"/>
        </w:rPr>
      </w:pPr>
    </w:p>
    <w:p w14:paraId="279FB1AB" w14:textId="77777777" w:rsidR="0065373F" w:rsidRDefault="0065373F">
      <w:pPr>
        <w:pStyle w:val="BodyText"/>
        <w:rPr>
          <w:rFonts w:ascii="Tw Cen MT"/>
          <w:b/>
          <w:i/>
          <w:sz w:val="20"/>
        </w:rPr>
      </w:pPr>
    </w:p>
    <w:p w14:paraId="346FB414" w14:textId="77777777" w:rsidR="0065373F" w:rsidRDefault="0065373F">
      <w:pPr>
        <w:pStyle w:val="BodyText"/>
        <w:rPr>
          <w:rFonts w:ascii="Tw Cen MT"/>
          <w:b/>
          <w:i/>
          <w:sz w:val="20"/>
        </w:rPr>
      </w:pPr>
    </w:p>
    <w:p w14:paraId="3C5C3DA1" w14:textId="77777777" w:rsidR="0065373F" w:rsidRDefault="0065373F">
      <w:pPr>
        <w:pStyle w:val="BodyText"/>
        <w:rPr>
          <w:rFonts w:ascii="Tw Cen MT"/>
          <w:b/>
          <w:i/>
          <w:sz w:val="20"/>
        </w:rPr>
      </w:pPr>
    </w:p>
    <w:p w14:paraId="39B52593" w14:textId="77777777" w:rsidR="0065373F" w:rsidRDefault="0065373F">
      <w:pPr>
        <w:pStyle w:val="BodyText"/>
        <w:rPr>
          <w:rFonts w:ascii="Tw Cen MT"/>
          <w:b/>
          <w:i/>
          <w:sz w:val="20"/>
        </w:rPr>
      </w:pPr>
    </w:p>
    <w:p w14:paraId="756F5B4E" w14:textId="77777777" w:rsidR="0065373F" w:rsidRDefault="0065373F">
      <w:pPr>
        <w:pStyle w:val="BodyText"/>
        <w:rPr>
          <w:rFonts w:ascii="Tw Cen MT"/>
          <w:b/>
          <w:i/>
          <w:sz w:val="20"/>
        </w:rPr>
      </w:pPr>
    </w:p>
    <w:p w14:paraId="4C0EB68C" w14:textId="77777777" w:rsidR="0065373F" w:rsidRDefault="0065373F">
      <w:pPr>
        <w:pStyle w:val="BodyText"/>
        <w:rPr>
          <w:rFonts w:ascii="Tw Cen MT"/>
          <w:b/>
          <w:i/>
          <w:sz w:val="20"/>
        </w:rPr>
      </w:pPr>
    </w:p>
    <w:p w14:paraId="6B7DF265" w14:textId="77777777" w:rsidR="0065373F" w:rsidRDefault="0065373F">
      <w:pPr>
        <w:pStyle w:val="BodyText"/>
        <w:rPr>
          <w:rFonts w:ascii="Tw Cen MT"/>
          <w:b/>
          <w:i/>
          <w:sz w:val="20"/>
        </w:rPr>
      </w:pPr>
    </w:p>
    <w:p w14:paraId="59C90F37" w14:textId="77777777" w:rsidR="0065373F" w:rsidRDefault="0065373F">
      <w:pPr>
        <w:pStyle w:val="BodyText"/>
        <w:rPr>
          <w:rFonts w:ascii="Tw Cen MT"/>
          <w:b/>
          <w:i/>
          <w:sz w:val="20"/>
        </w:rPr>
      </w:pPr>
    </w:p>
    <w:p w14:paraId="11599B02" w14:textId="77777777" w:rsidR="0065373F" w:rsidRDefault="0065373F">
      <w:pPr>
        <w:pStyle w:val="BodyText"/>
        <w:rPr>
          <w:rFonts w:ascii="Tw Cen MT"/>
          <w:b/>
          <w:i/>
          <w:sz w:val="20"/>
        </w:rPr>
      </w:pPr>
    </w:p>
    <w:p w14:paraId="359C5007" w14:textId="77777777" w:rsidR="0065373F" w:rsidRDefault="0065373F">
      <w:pPr>
        <w:pStyle w:val="BodyText"/>
        <w:rPr>
          <w:rFonts w:ascii="Tw Cen MT"/>
          <w:b/>
          <w:i/>
          <w:sz w:val="20"/>
        </w:rPr>
      </w:pPr>
    </w:p>
    <w:p w14:paraId="48B6EE24" w14:textId="77777777" w:rsidR="0065373F" w:rsidRDefault="0065373F">
      <w:pPr>
        <w:pStyle w:val="BodyText"/>
        <w:rPr>
          <w:rFonts w:ascii="Tw Cen MT"/>
          <w:b/>
          <w:i/>
          <w:sz w:val="20"/>
        </w:rPr>
      </w:pPr>
    </w:p>
    <w:p w14:paraId="2CDAAD80" w14:textId="77777777" w:rsidR="0065373F" w:rsidRDefault="0065373F">
      <w:pPr>
        <w:pStyle w:val="BodyText"/>
        <w:rPr>
          <w:rFonts w:ascii="Tw Cen MT"/>
          <w:b/>
          <w:i/>
          <w:sz w:val="20"/>
        </w:rPr>
      </w:pPr>
    </w:p>
    <w:p w14:paraId="5C3ED9D8" w14:textId="77777777" w:rsidR="0065373F" w:rsidRDefault="0065373F">
      <w:pPr>
        <w:pStyle w:val="BodyText"/>
        <w:rPr>
          <w:rFonts w:ascii="Tw Cen MT"/>
          <w:b/>
          <w:i/>
          <w:sz w:val="20"/>
        </w:rPr>
      </w:pPr>
    </w:p>
    <w:p w14:paraId="72382535" w14:textId="77777777" w:rsidR="0065373F" w:rsidRDefault="0065373F">
      <w:pPr>
        <w:pStyle w:val="BodyText"/>
        <w:rPr>
          <w:rFonts w:ascii="Tw Cen MT"/>
          <w:b/>
          <w:i/>
          <w:sz w:val="20"/>
        </w:rPr>
      </w:pPr>
    </w:p>
    <w:p w14:paraId="6EF8581D" w14:textId="77777777" w:rsidR="0065373F" w:rsidRDefault="0065373F">
      <w:pPr>
        <w:pStyle w:val="BodyText"/>
        <w:rPr>
          <w:rFonts w:ascii="Tw Cen MT"/>
          <w:b/>
          <w:i/>
          <w:sz w:val="20"/>
        </w:rPr>
      </w:pPr>
    </w:p>
    <w:p w14:paraId="48594619" w14:textId="77777777" w:rsidR="0065373F" w:rsidRDefault="000F4002">
      <w:pPr>
        <w:pStyle w:val="BodyText"/>
        <w:spacing w:before="129"/>
        <w:rPr>
          <w:rFonts w:ascii="Tw Cen MT"/>
          <w:b/>
          <w:i/>
          <w:sz w:val="20"/>
        </w:rPr>
      </w:pPr>
      <w:r>
        <w:rPr>
          <w:rFonts w:ascii="Tw Cen MT"/>
          <w:b/>
          <w:i/>
          <w:noProof/>
          <w:sz w:val="20"/>
        </w:rPr>
        <mc:AlternateContent>
          <mc:Choice Requires="wps">
            <w:drawing>
              <wp:anchor distT="0" distB="0" distL="0" distR="0" simplePos="0" relativeHeight="487587840" behindDoc="1" locked="0" layoutInCell="1" allowOverlap="1" wp14:anchorId="05F2284B" wp14:editId="52374BF2">
                <wp:simplePos x="0" y="0"/>
                <wp:positionH relativeFrom="page">
                  <wp:posOffset>548638</wp:posOffset>
                </wp:positionH>
                <wp:positionV relativeFrom="paragraph">
                  <wp:posOffset>236068</wp:posOffset>
                </wp:positionV>
                <wp:extent cx="6661784"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61784" cy="1270"/>
                        </a:xfrm>
                        <a:custGeom>
                          <a:avLst/>
                          <a:gdLst/>
                          <a:ahLst/>
                          <a:cxnLst/>
                          <a:rect l="l" t="t" r="r" b="b"/>
                          <a:pathLst>
                            <a:path w="6661784">
                              <a:moveTo>
                                <a:pt x="0" y="0"/>
                              </a:moveTo>
                              <a:lnTo>
                                <a:pt x="6661784" y="0"/>
                              </a:lnTo>
                            </a:path>
                          </a:pathLst>
                        </a:custGeom>
                        <a:ln w="34925">
                          <a:solidFill>
                            <a:srgbClr val="21385F"/>
                          </a:solidFill>
                          <a:prstDash val="solid"/>
                        </a:ln>
                      </wps:spPr>
                      <wps:bodyPr wrap="square" lIns="0" tIns="0" rIns="0" bIns="0" rtlCol="0">
                        <a:prstTxWarp prst="textNoShape">
                          <a:avLst/>
                        </a:prstTxWarp>
                        <a:noAutofit/>
                      </wps:bodyPr>
                    </wps:wsp>
                  </a:graphicData>
                </a:graphic>
              </wp:anchor>
            </w:drawing>
          </mc:Choice>
          <mc:Fallback>
            <w:pict>
              <v:shape w14:anchorId="13BAC2AC" id="Graphic 4" o:spid="_x0000_s1026" style="position:absolute;margin-left:43.2pt;margin-top:18.6pt;width:524.5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666178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" path="m,l6661784,e" filled="f" strokecolor="#21385f" strokeweight="2.75pt">
                <v:path arrowok="t"/>
                <w10:wrap type="topAndBottom" anchorx="page"/>
              </v:shape>
            </w:pict>
          </mc:Fallback>
        </mc:AlternateContent>
      </w:r>
    </w:p>
    <w:p w14:paraId="23E306C6" w14:textId="77777777" w:rsidR="0065373F" w:rsidRDefault="0065373F">
      <w:pPr>
        <w:pStyle w:val="BodyText"/>
        <w:rPr>
          <w:rFonts w:ascii="Tw Cen MT"/>
          <w:b/>
          <w:i/>
          <w:sz w:val="20"/>
        </w:rPr>
        <w:sectPr w:rsidR="0065373F">
          <w:type w:val="continuous"/>
          <w:pgSz w:w="12240" w:h="15840"/>
          <w:pgMar w:top="1560" w:right="0" w:bottom="280" w:left="0" w:header="720" w:footer="720" w:gutter="0"/>
          <w:cols w:space="720"/>
        </w:sectPr>
      </w:pPr>
    </w:p>
    <w:p w14:paraId="57879DAA" w14:textId="77777777" w:rsidR="0065373F" w:rsidRDefault="000F4002">
      <w:pPr>
        <w:pStyle w:val="Heading3"/>
        <w:spacing w:before="221"/>
      </w:pPr>
      <w:r>
        <w:rPr>
          <w:color w:val="21385F"/>
          <w:spacing w:val="-2"/>
        </w:rPr>
        <w:lastRenderedPageBreak/>
        <w:t>AGENCY</w:t>
      </w:r>
    </w:p>
    <w:p w14:paraId="08B86465" w14:textId="77777777" w:rsidR="0065373F" w:rsidRDefault="000F4002">
      <w:pPr>
        <w:pStyle w:val="BodyText"/>
        <w:spacing w:before="255"/>
        <w:ind w:left="1584" w:right="1372"/>
      </w:pPr>
      <w:r>
        <w:t>Established</w:t>
      </w:r>
      <w:r>
        <w:rPr>
          <w:spacing w:val="-2"/>
        </w:rPr>
        <w:t xml:space="preserve"> </w:t>
      </w:r>
      <w:r>
        <w:t>in</w:t>
      </w:r>
      <w:r>
        <w:rPr>
          <w:spacing w:val="-2"/>
        </w:rPr>
        <w:t xml:space="preserve"> </w:t>
      </w:r>
      <w:r>
        <w:t>1968,</w:t>
      </w:r>
      <w:r>
        <w:rPr>
          <w:spacing w:val="-2"/>
        </w:rPr>
        <w:t xml:space="preserve"> </w:t>
      </w:r>
      <w:r>
        <w:t>the</w:t>
      </w:r>
      <w:r>
        <w:rPr>
          <w:spacing w:val="-6"/>
        </w:rPr>
        <w:t xml:space="preserve"> </w:t>
      </w:r>
      <w:r>
        <w:t>Virginia</w:t>
      </w:r>
      <w:r>
        <w:rPr>
          <w:spacing w:val="-2"/>
        </w:rPr>
        <w:t xml:space="preserve"> </w:t>
      </w:r>
      <w:r>
        <w:t>Commission</w:t>
      </w:r>
      <w:r>
        <w:rPr>
          <w:spacing w:val="-3"/>
        </w:rPr>
        <w:t xml:space="preserve"> </w:t>
      </w:r>
      <w:r>
        <w:t>for</w:t>
      </w:r>
      <w:r>
        <w:rPr>
          <w:spacing w:val="-3"/>
        </w:rPr>
        <w:t xml:space="preserve"> </w:t>
      </w:r>
      <w:r>
        <w:t>the</w:t>
      </w:r>
      <w:r>
        <w:rPr>
          <w:spacing w:val="-2"/>
        </w:rPr>
        <w:t xml:space="preserve"> </w:t>
      </w:r>
      <w:r>
        <w:t>Arts</w:t>
      </w:r>
      <w:r>
        <w:rPr>
          <w:spacing w:val="-4"/>
        </w:rPr>
        <w:t xml:space="preserve"> </w:t>
      </w:r>
      <w:r>
        <w:t>(VCA) is</w:t>
      </w:r>
      <w:r>
        <w:rPr>
          <w:spacing w:val="-4"/>
        </w:rPr>
        <w:t xml:space="preserve"> </w:t>
      </w:r>
      <w:proofErr w:type="gramStart"/>
      <w:r>
        <w:t>the</w:t>
      </w:r>
      <w:proofErr w:type="gramEnd"/>
      <w:r>
        <w:rPr>
          <w:spacing w:val="-4"/>
        </w:rPr>
        <w:t xml:space="preserve"> </w:t>
      </w:r>
      <w:r>
        <w:t>state</w:t>
      </w:r>
      <w:r>
        <w:rPr>
          <w:spacing w:val="-2"/>
        </w:rPr>
        <w:t xml:space="preserve"> </w:t>
      </w:r>
      <w:r>
        <w:t>agency</w:t>
      </w:r>
      <w:r>
        <w:rPr>
          <w:spacing w:val="-4"/>
        </w:rPr>
        <w:t xml:space="preserve"> </w:t>
      </w:r>
      <w:r>
        <w:t>that invests in the arts across the Commonwealth of Virginia. Investments are made possible through funding from the Virginia General Assembly and the National Endowment for the Arts. The Commission supports all arts disciplines by distributing grant awards to artists; arts organizations; educational institutions; nonprofits; educators; and local and tribal governments.</w:t>
      </w:r>
    </w:p>
    <w:p w14:paraId="24F01DCE" w14:textId="77777777" w:rsidR="0065373F" w:rsidRDefault="0065373F">
      <w:pPr>
        <w:pStyle w:val="BodyText"/>
      </w:pPr>
    </w:p>
    <w:p w14:paraId="2AB43AA2" w14:textId="77777777" w:rsidR="0065373F" w:rsidRDefault="0065373F">
      <w:pPr>
        <w:pStyle w:val="BodyText"/>
        <w:spacing w:before="74"/>
      </w:pPr>
    </w:p>
    <w:p w14:paraId="5F3A27AD" w14:textId="77777777" w:rsidR="0065373F" w:rsidRDefault="000F4002">
      <w:pPr>
        <w:pStyle w:val="Heading3"/>
        <w:spacing w:before="0"/>
      </w:pPr>
      <w:r>
        <w:rPr>
          <w:color w:val="21385F"/>
        </w:rPr>
        <w:t>ENABLING</w:t>
      </w:r>
      <w:r>
        <w:rPr>
          <w:color w:val="21385F"/>
          <w:spacing w:val="-8"/>
        </w:rPr>
        <w:t xml:space="preserve"> </w:t>
      </w:r>
      <w:r>
        <w:rPr>
          <w:color w:val="21385F"/>
          <w:spacing w:val="-2"/>
        </w:rPr>
        <w:t>LEGISLATION</w:t>
      </w:r>
    </w:p>
    <w:p w14:paraId="5510F4FC" w14:textId="77777777" w:rsidR="0065373F" w:rsidRDefault="000F4002">
      <w:pPr>
        <w:pStyle w:val="BodyText"/>
        <w:spacing w:before="255"/>
        <w:ind w:left="1584" w:right="1052"/>
      </w:pPr>
      <w:r>
        <w:t>The Commission for the Arts shall perform among others the following duties: Stimulate and encourage throughout the State public interest and participation in the arts and to make recommendations</w:t>
      </w:r>
      <w:r>
        <w:rPr>
          <w:spacing w:val="-3"/>
        </w:rPr>
        <w:t xml:space="preserve"> </w:t>
      </w:r>
      <w:r>
        <w:t>concerning</w:t>
      </w:r>
      <w:r>
        <w:rPr>
          <w:spacing w:val="-4"/>
        </w:rPr>
        <w:t xml:space="preserve"> </w:t>
      </w:r>
      <w:r>
        <w:t>appropriate</w:t>
      </w:r>
      <w:r>
        <w:rPr>
          <w:spacing w:val="-6"/>
        </w:rPr>
        <w:t xml:space="preserve"> </w:t>
      </w:r>
      <w:r>
        <w:t>methods</w:t>
      </w:r>
      <w:r>
        <w:rPr>
          <w:spacing w:val="-3"/>
        </w:rPr>
        <w:t xml:space="preserve"> </w:t>
      </w:r>
      <w:r>
        <w:t>to</w:t>
      </w:r>
      <w:r>
        <w:rPr>
          <w:spacing w:val="-6"/>
        </w:rPr>
        <w:t xml:space="preserve"> </w:t>
      </w:r>
      <w:r>
        <w:t>encourage</w:t>
      </w:r>
      <w:r>
        <w:rPr>
          <w:spacing w:val="-4"/>
        </w:rPr>
        <w:t xml:space="preserve"> </w:t>
      </w:r>
      <w:r>
        <w:t>participation</w:t>
      </w:r>
      <w:r>
        <w:rPr>
          <w:spacing w:val="-4"/>
        </w:rPr>
        <w:t xml:space="preserve"> </w:t>
      </w:r>
      <w:r>
        <w:t>in</w:t>
      </w:r>
      <w:r>
        <w:rPr>
          <w:spacing w:val="-2"/>
        </w:rPr>
        <w:t xml:space="preserve"> </w:t>
      </w:r>
      <w:r>
        <w:t>and</w:t>
      </w:r>
      <w:r>
        <w:rPr>
          <w:spacing w:val="-6"/>
        </w:rPr>
        <w:t xml:space="preserve"> </w:t>
      </w:r>
      <w:r>
        <w:t>appreciation of the arts to meet the legitimate needs and aspirations of persons in all parts of the State.</w:t>
      </w:r>
    </w:p>
    <w:p w14:paraId="069338EC" w14:textId="77777777" w:rsidR="0065373F" w:rsidRDefault="000F4002">
      <w:pPr>
        <w:pStyle w:val="BodyText"/>
        <w:spacing w:before="1"/>
        <w:ind w:left="1584"/>
      </w:pPr>
      <w:r w:rsidRPr="007579E8">
        <w:t>§</w:t>
      </w:r>
      <w:r w:rsidRPr="007579E8">
        <w:rPr>
          <w:spacing w:val="-4"/>
        </w:rPr>
        <w:t xml:space="preserve"> </w:t>
      </w:r>
      <w:r w:rsidRPr="007579E8">
        <w:t>23.1-</w:t>
      </w:r>
      <w:r w:rsidRPr="007579E8">
        <w:rPr>
          <w:spacing w:val="-4"/>
        </w:rPr>
        <w:t>3223</w:t>
      </w:r>
    </w:p>
    <w:p w14:paraId="58FB7340" w14:textId="77777777" w:rsidR="0065373F" w:rsidRDefault="0065373F">
      <w:pPr>
        <w:pStyle w:val="BodyText"/>
      </w:pPr>
    </w:p>
    <w:p w14:paraId="41813CF6" w14:textId="77777777" w:rsidR="0065373F" w:rsidRDefault="0065373F">
      <w:pPr>
        <w:pStyle w:val="BodyText"/>
        <w:spacing w:before="37"/>
      </w:pPr>
    </w:p>
    <w:p w14:paraId="160C73A0" w14:textId="77777777" w:rsidR="0065373F" w:rsidRDefault="000F4002">
      <w:pPr>
        <w:pStyle w:val="Heading3"/>
        <w:spacing w:before="0"/>
      </w:pPr>
      <w:bookmarkStart w:id="0" w:name="MISSION"/>
      <w:bookmarkEnd w:id="0"/>
      <w:r>
        <w:rPr>
          <w:color w:val="21385F"/>
          <w:spacing w:val="-2"/>
        </w:rPr>
        <w:t>MISSION</w:t>
      </w:r>
    </w:p>
    <w:p w14:paraId="76BC74D3" w14:textId="77777777" w:rsidR="0065373F" w:rsidRDefault="000F4002">
      <w:pPr>
        <w:pStyle w:val="BodyText"/>
        <w:spacing w:before="291"/>
        <w:ind w:left="1584"/>
      </w:pPr>
      <w:r>
        <w:t>To</w:t>
      </w:r>
      <w:r>
        <w:rPr>
          <w:spacing w:val="-8"/>
        </w:rPr>
        <w:t xml:space="preserve"> </w:t>
      </w:r>
      <w:r>
        <w:t>invest</w:t>
      </w:r>
      <w:r>
        <w:rPr>
          <w:spacing w:val="-3"/>
        </w:rPr>
        <w:t xml:space="preserve"> </w:t>
      </w:r>
      <w:r>
        <w:t>in</w:t>
      </w:r>
      <w:r>
        <w:rPr>
          <w:spacing w:val="-6"/>
        </w:rPr>
        <w:t xml:space="preserve"> </w:t>
      </w:r>
      <w:r>
        <w:t>the</w:t>
      </w:r>
      <w:r>
        <w:rPr>
          <w:spacing w:val="-7"/>
        </w:rPr>
        <w:t xml:space="preserve"> </w:t>
      </w:r>
      <w:r>
        <w:t>arts</w:t>
      </w:r>
      <w:r>
        <w:rPr>
          <w:spacing w:val="-7"/>
        </w:rPr>
        <w:t xml:space="preserve"> </w:t>
      </w:r>
      <w:r>
        <w:t>in</w:t>
      </w:r>
      <w:r>
        <w:rPr>
          <w:spacing w:val="-6"/>
        </w:rPr>
        <w:t xml:space="preserve"> </w:t>
      </w:r>
      <w:r>
        <w:t>the</w:t>
      </w:r>
      <w:r>
        <w:rPr>
          <w:spacing w:val="-3"/>
        </w:rPr>
        <w:t xml:space="preserve"> </w:t>
      </w:r>
      <w:r>
        <w:t>Commonwealth</w:t>
      </w:r>
      <w:r>
        <w:rPr>
          <w:spacing w:val="-4"/>
        </w:rPr>
        <w:t xml:space="preserve"> </w:t>
      </w:r>
      <w:r>
        <w:t>of</w:t>
      </w:r>
      <w:r>
        <w:rPr>
          <w:spacing w:val="-1"/>
        </w:rPr>
        <w:t xml:space="preserve"> </w:t>
      </w:r>
      <w:r>
        <w:rPr>
          <w:spacing w:val="-2"/>
        </w:rPr>
        <w:t>Virginia.</w:t>
      </w:r>
    </w:p>
    <w:p w14:paraId="36DAA93B" w14:textId="77777777" w:rsidR="0065373F" w:rsidRDefault="0065373F">
      <w:pPr>
        <w:pStyle w:val="BodyText"/>
      </w:pPr>
    </w:p>
    <w:p w14:paraId="7D9B0988" w14:textId="77777777" w:rsidR="0065373F" w:rsidRDefault="0065373F">
      <w:pPr>
        <w:pStyle w:val="BodyText"/>
        <w:spacing w:before="75"/>
      </w:pPr>
    </w:p>
    <w:p w14:paraId="3FC9A316" w14:textId="77777777" w:rsidR="0065373F" w:rsidRDefault="000F4002">
      <w:pPr>
        <w:pStyle w:val="Heading3"/>
        <w:spacing w:before="0"/>
      </w:pPr>
      <w:r>
        <w:rPr>
          <w:color w:val="21385F"/>
          <w:spacing w:val="-2"/>
        </w:rPr>
        <w:t>STAFF</w:t>
      </w:r>
    </w:p>
    <w:p w14:paraId="3582666C" w14:textId="77777777" w:rsidR="0065373F" w:rsidRDefault="000F4002">
      <w:pPr>
        <w:pStyle w:val="BodyText"/>
        <w:spacing w:before="303" w:line="276" w:lineRule="auto"/>
        <w:ind w:left="1584" w:right="5816" w:hanging="1"/>
      </w:pPr>
      <w:r>
        <w:t>Colleen</w:t>
      </w:r>
      <w:r>
        <w:rPr>
          <w:spacing w:val="-7"/>
        </w:rPr>
        <w:t xml:space="preserve"> </w:t>
      </w:r>
      <w:r>
        <w:t>Dugan</w:t>
      </w:r>
      <w:r>
        <w:rPr>
          <w:spacing w:val="-7"/>
        </w:rPr>
        <w:t xml:space="preserve"> </w:t>
      </w:r>
      <w:r>
        <w:t>Messick</w:t>
      </w:r>
      <w:r>
        <w:rPr>
          <w:spacing w:val="-8"/>
        </w:rPr>
        <w:t xml:space="preserve"> </w:t>
      </w:r>
      <w:r>
        <w:rPr>
          <w:color w:val="8B3984"/>
        </w:rPr>
        <w:t>|</w:t>
      </w:r>
      <w:r>
        <w:rPr>
          <w:color w:val="8B3984"/>
          <w:spacing w:val="-8"/>
        </w:rPr>
        <w:t xml:space="preserve"> </w:t>
      </w:r>
      <w:r>
        <w:t>Executive</w:t>
      </w:r>
      <w:r>
        <w:rPr>
          <w:spacing w:val="-9"/>
        </w:rPr>
        <w:t xml:space="preserve"> </w:t>
      </w:r>
      <w:r>
        <w:t xml:space="preserve">Director Casey Polczynski, Ph.D. </w:t>
      </w:r>
      <w:r>
        <w:rPr>
          <w:color w:val="8B3984"/>
        </w:rPr>
        <w:t xml:space="preserve">| </w:t>
      </w:r>
      <w:r>
        <w:t>Deputy Director</w:t>
      </w:r>
    </w:p>
    <w:p w14:paraId="66A0187F" w14:textId="77777777" w:rsidR="0065373F" w:rsidRDefault="000F4002">
      <w:pPr>
        <w:pStyle w:val="BodyText"/>
        <w:spacing w:line="276" w:lineRule="auto"/>
        <w:ind w:left="1584" w:right="4544" w:hanging="1"/>
      </w:pPr>
      <w:r>
        <w:t>Shauna</w:t>
      </w:r>
      <w:r>
        <w:rPr>
          <w:spacing w:val="-6"/>
        </w:rPr>
        <w:t xml:space="preserve"> </w:t>
      </w:r>
      <w:r>
        <w:t>Jones-Friend</w:t>
      </w:r>
      <w:r>
        <w:rPr>
          <w:spacing w:val="-6"/>
        </w:rPr>
        <w:t xml:space="preserve"> </w:t>
      </w:r>
      <w:r>
        <w:rPr>
          <w:color w:val="8B3984"/>
        </w:rPr>
        <w:t>|</w:t>
      </w:r>
      <w:r>
        <w:rPr>
          <w:color w:val="8B3984"/>
          <w:spacing w:val="-7"/>
        </w:rPr>
        <w:t xml:space="preserve"> </w:t>
      </w:r>
      <w:r>
        <w:t>Fiscal</w:t>
      </w:r>
      <w:r>
        <w:rPr>
          <w:spacing w:val="-6"/>
        </w:rPr>
        <w:t xml:space="preserve"> </w:t>
      </w:r>
      <w:r>
        <w:t>and</w:t>
      </w:r>
      <w:r>
        <w:rPr>
          <w:spacing w:val="-6"/>
        </w:rPr>
        <w:t xml:space="preserve"> </w:t>
      </w:r>
      <w:r>
        <w:t>Compliance</w:t>
      </w:r>
      <w:r>
        <w:rPr>
          <w:spacing w:val="-8"/>
        </w:rPr>
        <w:t xml:space="preserve"> </w:t>
      </w:r>
      <w:r>
        <w:t xml:space="preserve">Officer Catherine Welborn </w:t>
      </w:r>
      <w:r>
        <w:rPr>
          <w:color w:val="8B3984"/>
        </w:rPr>
        <w:t xml:space="preserve">| </w:t>
      </w:r>
      <w:r>
        <w:t>Senior Grants Officer</w:t>
      </w:r>
    </w:p>
    <w:p w14:paraId="26D8A31E" w14:textId="6EAE96BA" w:rsidR="0065373F" w:rsidRDefault="000F4002">
      <w:pPr>
        <w:pStyle w:val="BodyText"/>
        <w:spacing w:line="278" w:lineRule="auto"/>
        <w:ind w:left="1584" w:right="3568" w:hanging="1"/>
      </w:pPr>
      <w:r>
        <w:t>Lorraine</w:t>
      </w:r>
      <w:r>
        <w:rPr>
          <w:spacing w:val="-4"/>
        </w:rPr>
        <w:t xml:space="preserve"> </w:t>
      </w:r>
      <w:r>
        <w:t>Bruner</w:t>
      </w:r>
      <w:bookmarkStart w:id="1" w:name="_Hlk214357514"/>
      <w:r>
        <w:rPr>
          <w:spacing w:val="-5"/>
        </w:rPr>
        <w:t xml:space="preserve"> </w:t>
      </w:r>
      <w:r>
        <w:rPr>
          <w:color w:val="8B3984"/>
        </w:rPr>
        <w:t>|</w:t>
      </w:r>
      <w:r>
        <w:rPr>
          <w:color w:val="8B3984"/>
          <w:spacing w:val="-6"/>
        </w:rPr>
        <w:t xml:space="preserve"> </w:t>
      </w:r>
      <w:bookmarkEnd w:id="1"/>
      <w:r>
        <w:t>Grants</w:t>
      </w:r>
      <w:r>
        <w:rPr>
          <w:spacing w:val="-8"/>
        </w:rPr>
        <w:t xml:space="preserve"> </w:t>
      </w:r>
      <w:r>
        <w:t>and</w:t>
      </w:r>
      <w:r>
        <w:rPr>
          <w:spacing w:val="-5"/>
        </w:rPr>
        <w:t xml:space="preserve"> </w:t>
      </w:r>
      <w:r>
        <w:t>Artist</w:t>
      </w:r>
      <w:r>
        <w:rPr>
          <w:spacing w:val="-3"/>
        </w:rPr>
        <w:t xml:space="preserve"> </w:t>
      </w:r>
      <w:r>
        <w:t>Roster</w:t>
      </w:r>
      <w:r>
        <w:rPr>
          <w:spacing w:val="-5"/>
        </w:rPr>
        <w:t xml:space="preserve"> </w:t>
      </w:r>
      <w:r>
        <w:t>Engagement</w:t>
      </w:r>
      <w:r>
        <w:rPr>
          <w:spacing w:val="-5"/>
        </w:rPr>
        <w:t xml:space="preserve"> </w:t>
      </w:r>
      <w:r>
        <w:t xml:space="preserve">Coordinator </w:t>
      </w:r>
    </w:p>
    <w:p w14:paraId="5FF68DB6" w14:textId="77777777" w:rsidR="0065373F" w:rsidRDefault="0065373F">
      <w:pPr>
        <w:pStyle w:val="BodyText"/>
      </w:pPr>
    </w:p>
    <w:p w14:paraId="10A77AD4" w14:textId="77777777" w:rsidR="0065373F" w:rsidRDefault="0065373F">
      <w:pPr>
        <w:pStyle w:val="BodyText"/>
        <w:spacing w:before="69"/>
      </w:pPr>
    </w:p>
    <w:p w14:paraId="041FC639" w14:textId="77777777" w:rsidR="0065373F" w:rsidRDefault="000F4002">
      <w:pPr>
        <w:pStyle w:val="BodyText"/>
        <w:spacing w:line="278" w:lineRule="auto"/>
        <w:ind w:left="1584" w:right="1372"/>
      </w:pPr>
      <w:r>
        <w:t>The</w:t>
      </w:r>
      <w:r>
        <w:rPr>
          <w:spacing w:val="-2"/>
        </w:rPr>
        <w:t xml:space="preserve"> </w:t>
      </w:r>
      <w:r>
        <w:t>FY27</w:t>
      </w:r>
      <w:r>
        <w:rPr>
          <w:spacing w:val="-4"/>
        </w:rPr>
        <w:t xml:space="preserve"> </w:t>
      </w:r>
      <w:r>
        <w:t>Guidelines</w:t>
      </w:r>
      <w:r>
        <w:rPr>
          <w:spacing w:val="-1"/>
        </w:rPr>
        <w:t xml:space="preserve"> </w:t>
      </w:r>
      <w:r>
        <w:t>for</w:t>
      </w:r>
      <w:r>
        <w:rPr>
          <w:spacing w:val="-5"/>
        </w:rPr>
        <w:t xml:space="preserve"> </w:t>
      </w:r>
      <w:r>
        <w:t>Funding</w:t>
      </w:r>
      <w:r>
        <w:rPr>
          <w:spacing w:val="-2"/>
        </w:rPr>
        <w:t xml:space="preserve"> </w:t>
      </w:r>
      <w:r>
        <w:t>were</w:t>
      </w:r>
      <w:r>
        <w:rPr>
          <w:spacing w:val="-2"/>
        </w:rPr>
        <w:t xml:space="preserve"> </w:t>
      </w:r>
      <w:r>
        <w:t>developed</w:t>
      </w:r>
      <w:r>
        <w:rPr>
          <w:spacing w:val="-4"/>
        </w:rPr>
        <w:t xml:space="preserve"> </w:t>
      </w:r>
      <w:r>
        <w:t>and</w:t>
      </w:r>
      <w:r>
        <w:rPr>
          <w:spacing w:val="-2"/>
        </w:rPr>
        <w:t xml:space="preserve"> </w:t>
      </w:r>
      <w:r>
        <w:t>approved</w:t>
      </w:r>
      <w:r>
        <w:rPr>
          <w:spacing w:val="-2"/>
        </w:rPr>
        <w:t xml:space="preserve"> </w:t>
      </w:r>
      <w:r>
        <w:t>at</w:t>
      </w:r>
      <w:r>
        <w:rPr>
          <w:spacing w:val="-3"/>
        </w:rPr>
        <w:t xml:space="preserve"> </w:t>
      </w:r>
      <w:r>
        <w:t>the</w:t>
      </w:r>
      <w:r>
        <w:rPr>
          <w:spacing w:val="-4"/>
        </w:rPr>
        <w:t xml:space="preserve"> </w:t>
      </w:r>
      <w:r>
        <w:t>December</w:t>
      </w:r>
      <w:r>
        <w:rPr>
          <w:spacing w:val="-3"/>
        </w:rPr>
        <w:t xml:space="preserve"> </w:t>
      </w:r>
      <w:r>
        <w:t>10,</w:t>
      </w:r>
      <w:r>
        <w:rPr>
          <w:spacing w:val="-2"/>
        </w:rPr>
        <w:t xml:space="preserve"> </w:t>
      </w:r>
      <w:r>
        <w:t>2025 Commission Board meeting.</w:t>
      </w:r>
    </w:p>
    <w:p w14:paraId="52043CD1" w14:textId="77777777" w:rsidR="0065373F" w:rsidRDefault="0065373F">
      <w:pPr>
        <w:pStyle w:val="BodyText"/>
        <w:spacing w:before="34"/>
      </w:pPr>
    </w:p>
    <w:p w14:paraId="079DFC0A" w14:textId="77777777" w:rsidR="0065373F" w:rsidRDefault="000F4002">
      <w:pPr>
        <w:pStyle w:val="BodyText"/>
        <w:spacing w:line="276" w:lineRule="auto"/>
        <w:ind w:left="1584"/>
        <w:rPr>
          <w:color w:val="000000"/>
          <w:spacing w:val="-2"/>
        </w:rPr>
      </w:pPr>
      <w:r w:rsidRPr="00806F9B">
        <w:rPr>
          <w:color w:val="000000"/>
        </w:rPr>
        <w:t>Accessibility</w:t>
      </w:r>
      <w:r w:rsidRPr="00806F9B">
        <w:rPr>
          <w:color w:val="000000"/>
          <w:spacing w:val="-2"/>
        </w:rPr>
        <w:t xml:space="preserve"> </w:t>
      </w:r>
      <w:r w:rsidRPr="00806F9B">
        <w:rPr>
          <w:color w:val="9A3994"/>
        </w:rPr>
        <w:t>|</w:t>
      </w:r>
      <w:r w:rsidRPr="00806F9B">
        <w:rPr>
          <w:color w:val="9A3994"/>
          <w:spacing w:val="-2"/>
        </w:rPr>
        <w:t xml:space="preserve"> </w:t>
      </w:r>
      <w:r w:rsidRPr="00806F9B">
        <w:rPr>
          <w:color w:val="000000"/>
        </w:rPr>
        <w:t>Applicants</w:t>
      </w:r>
      <w:r w:rsidRPr="00806F9B">
        <w:rPr>
          <w:color w:val="000000"/>
          <w:spacing w:val="-7"/>
        </w:rPr>
        <w:t xml:space="preserve"> </w:t>
      </w:r>
      <w:r w:rsidRPr="00806F9B">
        <w:rPr>
          <w:color w:val="000000"/>
        </w:rPr>
        <w:t>with</w:t>
      </w:r>
      <w:r w:rsidRPr="00806F9B">
        <w:rPr>
          <w:color w:val="000000"/>
          <w:spacing w:val="-3"/>
        </w:rPr>
        <w:t xml:space="preserve"> </w:t>
      </w:r>
      <w:r w:rsidRPr="00806F9B">
        <w:rPr>
          <w:color w:val="000000"/>
        </w:rPr>
        <w:t>accessibility</w:t>
      </w:r>
      <w:r w:rsidRPr="00806F9B">
        <w:rPr>
          <w:color w:val="000000"/>
          <w:spacing w:val="-2"/>
        </w:rPr>
        <w:t xml:space="preserve"> </w:t>
      </w:r>
      <w:r w:rsidRPr="00806F9B">
        <w:rPr>
          <w:color w:val="000000"/>
        </w:rPr>
        <w:t>questions</w:t>
      </w:r>
      <w:r w:rsidRPr="00806F9B">
        <w:rPr>
          <w:color w:val="000000"/>
          <w:spacing w:val="-2"/>
        </w:rPr>
        <w:t xml:space="preserve"> </w:t>
      </w:r>
      <w:r w:rsidRPr="00806F9B">
        <w:rPr>
          <w:color w:val="000000"/>
        </w:rPr>
        <w:t>or</w:t>
      </w:r>
      <w:r w:rsidRPr="00806F9B">
        <w:rPr>
          <w:color w:val="000000"/>
          <w:spacing w:val="-4"/>
        </w:rPr>
        <w:t xml:space="preserve"> </w:t>
      </w:r>
      <w:r w:rsidRPr="00806F9B">
        <w:rPr>
          <w:color w:val="000000"/>
        </w:rPr>
        <w:t>who</w:t>
      </w:r>
      <w:r w:rsidRPr="00806F9B">
        <w:rPr>
          <w:color w:val="000000"/>
          <w:spacing w:val="-5"/>
        </w:rPr>
        <w:t xml:space="preserve"> </w:t>
      </w:r>
      <w:r w:rsidRPr="00806F9B">
        <w:rPr>
          <w:color w:val="000000"/>
        </w:rPr>
        <w:t>require</w:t>
      </w:r>
      <w:r w:rsidRPr="00806F9B">
        <w:rPr>
          <w:color w:val="000000"/>
          <w:spacing w:val="-3"/>
        </w:rPr>
        <w:t xml:space="preserve"> </w:t>
      </w:r>
      <w:r w:rsidRPr="00806F9B">
        <w:rPr>
          <w:color w:val="000000"/>
        </w:rPr>
        <w:t>additional</w:t>
      </w:r>
      <w:r w:rsidRPr="00806F9B">
        <w:rPr>
          <w:color w:val="000000"/>
          <w:spacing w:val="-3"/>
        </w:rPr>
        <w:t xml:space="preserve"> </w:t>
      </w:r>
      <w:r w:rsidRPr="00806F9B">
        <w:rPr>
          <w:color w:val="000000"/>
        </w:rPr>
        <w:t>assistance</w:t>
      </w:r>
      <w:r w:rsidRPr="00806F9B">
        <w:rPr>
          <w:color w:val="000000"/>
          <w:spacing w:val="-5"/>
        </w:rPr>
        <w:t xml:space="preserve"> </w:t>
      </w:r>
      <w:r w:rsidRPr="00806F9B">
        <w:rPr>
          <w:color w:val="000000"/>
        </w:rPr>
        <w:t>may</w:t>
      </w:r>
      <w:r w:rsidRPr="00806F9B">
        <w:rPr>
          <w:color w:val="000000"/>
          <w:spacing w:val="-5"/>
        </w:rPr>
        <w:t xml:space="preserve"> </w:t>
      </w:r>
      <w:r w:rsidRPr="00806F9B">
        <w:rPr>
          <w:color w:val="000000"/>
        </w:rPr>
        <w:t>call</w:t>
      </w:r>
      <w:r w:rsidRPr="00806F9B">
        <w:rPr>
          <w:color w:val="000000"/>
          <w:spacing w:val="-5"/>
        </w:rPr>
        <w:t xml:space="preserve">  </w:t>
      </w:r>
      <w:r w:rsidRPr="00806F9B">
        <w:rPr>
          <w:color w:val="000000"/>
        </w:rPr>
        <w:t xml:space="preserve">804.225.3132 or email Casey Polczynski, Ph.D., Deputy Director &amp; Accessibility Coordinator at  </w:t>
      </w:r>
      <w:hyperlink r:id="rId9">
        <w:r w:rsidRPr="00806F9B">
          <w:rPr>
            <w:color w:val="0000FF"/>
            <w:spacing w:val="-2"/>
            <w:u w:val="single" w:color="0000FF"/>
          </w:rPr>
          <w:t>casey.polczynski@vca.virginia.gov</w:t>
        </w:r>
      </w:hyperlink>
      <w:r w:rsidRPr="00806F9B">
        <w:rPr>
          <w:color w:val="000000"/>
          <w:spacing w:val="-2"/>
        </w:rPr>
        <w:t>.</w:t>
      </w:r>
    </w:p>
    <w:p w14:paraId="79B6EB08" w14:textId="77777777" w:rsidR="002D553E" w:rsidRDefault="002D553E">
      <w:pPr>
        <w:pStyle w:val="BodyText"/>
        <w:spacing w:line="276" w:lineRule="auto"/>
        <w:ind w:left="1584"/>
        <w:rPr>
          <w:color w:val="000000"/>
          <w:spacing w:val="-2"/>
        </w:rPr>
      </w:pPr>
    </w:p>
    <w:p w14:paraId="2DB15D89" w14:textId="77777777" w:rsidR="0065373F" w:rsidRDefault="0065373F">
      <w:pPr>
        <w:pStyle w:val="BodyText"/>
      </w:pPr>
    </w:p>
    <w:p w14:paraId="085E0DFD" w14:textId="77777777" w:rsidR="0065373F" w:rsidRDefault="0065373F">
      <w:pPr>
        <w:pStyle w:val="BodyText"/>
      </w:pPr>
    </w:p>
    <w:p w14:paraId="1B4B65C0" w14:textId="77777777" w:rsidR="0065373F" w:rsidRDefault="0065373F">
      <w:pPr>
        <w:pStyle w:val="BodyText"/>
      </w:pPr>
    </w:p>
    <w:p w14:paraId="368B2B20" w14:textId="77777777" w:rsidR="0065373F" w:rsidRDefault="0065373F" w:rsidP="002D553E">
      <w:pPr>
        <w:pStyle w:val="BodyText"/>
      </w:pPr>
    </w:p>
    <w:p w14:paraId="14024331" w14:textId="77777777" w:rsidR="0065373F" w:rsidRDefault="0065373F">
      <w:pPr>
        <w:pStyle w:val="BodyText"/>
      </w:pPr>
    </w:p>
    <w:p w14:paraId="35D87D1A" w14:textId="77777777" w:rsidR="0065373F" w:rsidRDefault="0065373F">
      <w:pPr>
        <w:pStyle w:val="BodyText"/>
      </w:pPr>
    </w:p>
    <w:p w14:paraId="4D44212A" w14:textId="77777777" w:rsidR="0065373F" w:rsidRDefault="0065373F">
      <w:pPr>
        <w:pStyle w:val="BodyText"/>
        <w:spacing w:before="154"/>
      </w:pPr>
    </w:p>
    <w:p w14:paraId="616BC793" w14:textId="77777777" w:rsidR="0065373F" w:rsidRDefault="0065373F">
      <w:pPr>
        <w:pStyle w:val="BodyText"/>
        <w:jc w:val="center"/>
        <w:sectPr w:rsidR="0065373F" w:rsidSect="00C06D7A">
          <w:headerReference w:type="default" r:id="rId10"/>
          <w:footerReference w:type="default" r:id="rId11"/>
          <w:pgSz w:w="12240" w:h="15840"/>
          <w:pgMar w:top="1280" w:right="0" w:bottom="520" w:left="0" w:header="541" w:footer="720" w:gutter="0"/>
          <w:cols w:space="720"/>
          <w:docGrid w:linePitch="299"/>
        </w:sectPr>
      </w:pPr>
    </w:p>
    <w:p w14:paraId="7ED449C2" w14:textId="77777777" w:rsidR="0065373F" w:rsidRDefault="0065373F">
      <w:pPr>
        <w:pStyle w:val="BodyText"/>
        <w:rPr>
          <w:sz w:val="28"/>
        </w:rPr>
      </w:pPr>
    </w:p>
    <w:p w14:paraId="311EA53E" w14:textId="77777777" w:rsidR="0065373F" w:rsidRDefault="0065373F">
      <w:pPr>
        <w:pStyle w:val="BodyText"/>
        <w:rPr>
          <w:sz w:val="28"/>
        </w:rPr>
      </w:pPr>
    </w:p>
    <w:p w14:paraId="7FB60879" w14:textId="77777777" w:rsidR="0065373F" w:rsidRDefault="0065373F">
      <w:pPr>
        <w:pStyle w:val="BodyText"/>
        <w:rPr>
          <w:sz w:val="28"/>
        </w:rPr>
      </w:pPr>
    </w:p>
    <w:p w14:paraId="056FF8B4" w14:textId="77777777" w:rsidR="0065373F" w:rsidRDefault="0065373F">
      <w:pPr>
        <w:pStyle w:val="BodyText"/>
        <w:spacing w:before="275"/>
        <w:rPr>
          <w:sz w:val="28"/>
        </w:rPr>
      </w:pPr>
    </w:p>
    <w:p w14:paraId="33A4D6DA" w14:textId="77777777" w:rsidR="0065373F" w:rsidRDefault="000F4002">
      <w:pPr>
        <w:pStyle w:val="Heading3"/>
        <w:spacing w:before="0"/>
      </w:pPr>
      <w:r>
        <w:rPr>
          <w:color w:val="21385F"/>
          <w:spacing w:val="-2"/>
        </w:rPr>
        <w:t>COMMISSIONERS</w:t>
      </w:r>
    </w:p>
    <w:p w14:paraId="55D32B48" w14:textId="77777777" w:rsidR="0065373F" w:rsidRDefault="0065373F">
      <w:pPr>
        <w:pStyle w:val="BodyText"/>
        <w:spacing w:before="19"/>
        <w:rPr>
          <w:b/>
          <w:sz w:val="28"/>
        </w:rPr>
      </w:pPr>
    </w:p>
    <w:p w14:paraId="21304AF1" w14:textId="77777777" w:rsidR="0065373F" w:rsidRDefault="000F4002">
      <w:pPr>
        <w:pStyle w:val="BodyText"/>
        <w:spacing w:before="1"/>
        <w:ind w:left="1584"/>
      </w:pPr>
      <w:r>
        <w:t>Barbara</w:t>
      </w:r>
      <w:r>
        <w:rPr>
          <w:spacing w:val="-4"/>
        </w:rPr>
        <w:t xml:space="preserve"> </w:t>
      </w:r>
      <w:r>
        <w:t>Parker</w:t>
      </w:r>
      <w:r>
        <w:rPr>
          <w:spacing w:val="-4"/>
        </w:rPr>
        <w:t xml:space="preserve"> </w:t>
      </w:r>
      <w:r>
        <w:rPr>
          <w:color w:val="9A3994"/>
        </w:rPr>
        <w:t>|</w:t>
      </w:r>
      <w:r>
        <w:rPr>
          <w:color w:val="9A3994"/>
          <w:spacing w:val="-3"/>
        </w:rPr>
        <w:t xml:space="preserve"> </w:t>
      </w:r>
      <w:r>
        <w:rPr>
          <w:spacing w:val="-2"/>
        </w:rPr>
        <w:t>Chair</w:t>
      </w:r>
    </w:p>
    <w:p w14:paraId="54B7B499" w14:textId="77777777" w:rsidR="0065373F" w:rsidRDefault="000F4002">
      <w:pPr>
        <w:spacing w:before="37"/>
        <w:ind w:left="1584"/>
        <w:rPr>
          <w:i/>
        </w:rPr>
      </w:pPr>
      <w:r>
        <w:rPr>
          <w:i/>
          <w:spacing w:val="-2"/>
        </w:rPr>
        <w:t>Collinsville</w:t>
      </w:r>
    </w:p>
    <w:p w14:paraId="26984280" w14:textId="77777777" w:rsidR="0065373F" w:rsidRDefault="0065373F">
      <w:pPr>
        <w:pStyle w:val="BodyText"/>
        <w:spacing w:before="75"/>
        <w:rPr>
          <w:i/>
        </w:rPr>
      </w:pPr>
    </w:p>
    <w:p w14:paraId="3A3BF813" w14:textId="77777777" w:rsidR="0065373F" w:rsidRDefault="000F4002">
      <w:pPr>
        <w:pStyle w:val="BodyText"/>
        <w:ind w:left="1584"/>
      </w:pPr>
      <w:r>
        <w:t>Frazier</w:t>
      </w:r>
      <w:r>
        <w:rPr>
          <w:spacing w:val="-8"/>
        </w:rPr>
        <w:t xml:space="preserve"> </w:t>
      </w:r>
      <w:r>
        <w:t>Millner</w:t>
      </w:r>
      <w:r>
        <w:rPr>
          <w:spacing w:val="-4"/>
        </w:rPr>
        <w:t xml:space="preserve"> </w:t>
      </w:r>
      <w:r>
        <w:t>Armstrong</w:t>
      </w:r>
      <w:r>
        <w:rPr>
          <w:spacing w:val="-4"/>
        </w:rPr>
        <w:t xml:space="preserve"> </w:t>
      </w:r>
      <w:r>
        <w:rPr>
          <w:color w:val="9A3994"/>
        </w:rPr>
        <w:t>|</w:t>
      </w:r>
      <w:r>
        <w:rPr>
          <w:color w:val="9A3994"/>
          <w:spacing w:val="-5"/>
        </w:rPr>
        <w:t xml:space="preserve"> </w:t>
      </w:r>
      <w:r>
        <w:t>Vice</w:t>
      </w:r>
      <w:r>
        <w:rPr>
          <w:spacing w:val="-4"/>
        </w:rPr>
        <w:t xml:space="preserve"> Chair</w:t>
      </w:r>
    </w:p>
    <w:p w14:paraId="29A8C6FF" w14:textId="77777777" w:rsidR="0065373F" w:rsidRDefault="000F4002">
      <w:pPr>
        <w:spacing w:before="39"/>
        <w:ind w:left="1584"/>
        <w:rPr>
          <w:i/>
        </w:rPr>
      </w:pPr>
      <w:r>
        <w:rPr>
          <w:i/>
          <w:spacing w:val="-2"/>
        </w:rPr>
        <w:t>Richmond</w:t>
      </w:r>
    </w:p>
    <w:p w14:paraId="4AE6F329" w14:textId="77777777" w:rsidR="0065373F" w:rsidRDefault="0065373F">
      <w:pPr>
        <w:pStyle w:val="BodyText"/>
        <w:spacing w:before="75"/>
        <w:rPr>
          <w:i/>
        </w:rPr>
      </w:pPr>
    </w:p>
    <w:p w14:paraId="4AAE1D95" w14:textId="77777777" w:rsidR="0065373F" w:rsidRPr="00806F9B" w:rsidRDefault="000F4002">
      <w:pPr>
        <w:pStyle w:val="BodyText"/>
        <w:ind w:left="1584"/>
      </w:pPr>
      <w:r w:rsidRPr="00806F9B">
        <w:rPr>
          <w:color w:val="000000"/>
        </w:rPr>
        <w:t>Hayley</w:t>
      </w:r>
      <w:r w:rsidRPr="00806F9B">
        <w:rPr>
          <w:color w:val="000000"/>
          <w:spacing w:val="-5"/>
        </w:rPr>
        <w:t xml:space="preserve"> </w:t>
      </w:r>
      <w:r w:rsidRPr="00806F9B">
        <w:rPr>
          <w:color w:val="000000"/>
          <w:spacing w:val="-2"/>
        </w:rPr>
        <w:t>Allison</w:t>
      </w:r>
      <w:r w:rsidRPr="00806F9B">
        <w:rPr>
          <w:color w:val="000000"/>
          <w:spacing w:val="40"/>
        </w:rPr>
        <w:t xml:space="preserve"> </w:t>
      </w:r>
    </w:p>
    <w:p w14:paraId="14B1AD15" w14:textId="77777777" w:rsidR="0065373F" w:rsidRPr="00806F9B" w:rsidRDefault="000F4002">
      <w:pPr>
        <w:spacing w:before="38"/>
        <w:ind w:left="1584"/>
        <w:rPr>
          <w:i/>
        </w:rPr>
      </w:pPr>
      <w:r w:rsidRPr="00806F9B">
        <w:rPr>
          <w:i/>
          <w:color w:val="000000"/>
          <w:spacing w:val="-2"/>
        </w:rPr>
        <w:t>Richlands</w:t>
      </w:r>
    </w:p>
    <w:p w14:paraId="7F49AAD5" w14:textId="77777777" w:rsidR="0065373F" w:rsidRPr="00806F9B" w:rsidRDefault="0065373F">
      <w:pPr>
        <w:pStyle w:val="BodyText"/>
        <w:spacing w:before="74"/>
        <w:rPr>
          <w:i/>
        </w:rPr>
      </w:pPr>
    </w:p>
    <w:p w14:paraId="482BB406" w14:textId="77777777" w:rsidR="0065373F" w:rsidRPr="00806F9B" w:rsidRDefault="000F4002">
      <w:pPr>
        <w:pStyle w:val="BodyText"/>
        <w:ind w:left="1584"/>
      </w:pPr>
      <w:r w:rsidRPr="00806F9B">
        <w:rPr>
          <w:color w:val="000000"/>
        </w:rPr>
        <w:t>Raven</w:t>
      </w:r>
      <w:r w:rsidRPr="00806F9B">
        <w:rPr>
          <w:color w:val="000000"/>
          <w:spacing w:val="-6"/>
        </w:rPr>
        <w:t xml:space="preserve"> </w:t>
      </w:r>
      <w:r w:rsidRPr="00806F9B">
        <w:rPr>
          <w:color w:val="000000"/>
          <w:spacing w:val="-2"/>
        </w:rPr>
        <w:t>Custalow</w:t>
      </w:r>
    </w:p>
    <w:p w14:paraId="4FA633C1" w14:textId="77777777" w:rsidR="0065373F" w:rsidRDefault="000F4002">
      <w:pPr>
        <w:spacing w:before="40"/>
        <w:ind w:left="1584"/>
        <w:rPr>
          <w:i/>
        </w:rPr>
      </w:pPr>
      <w:r w:rsidRPr="00806F9B">
        <w:rPr>
          <w:i/>
          <w:color w:val="000000"/>
          <w:spacing w:val="-2"/>
        </w:rPr>
        <w:t>Aylett</w:t>
      </w:r>
    </w:p>
    <w:p w14:paraId="361C4A55" w14:textId="77777777" w:rsidR="0065373F" w:rsidRDefault="0065373F">
      <w:pPr>
        <w:pStyle w:val="BodyText"/>
        <w:spacing w:before="75"/>
        <w:rPr>
          <w:i/>
        </w:rPr>
      </w:pPr>
    </w:p>
    <w:p w14:paraId="765C62D6" w14:textId="77777777" w:rsidR="0065373F" w:rsidRDefault="000F4002">
      <w:pPr>
        <w:pStyle w:val="BodyText"/>
        <w:ind w:left="1584"/>
      </w:pPr>
      <w:r>
        <w:t>Debbie</w:t>
      </w:r>
      <w:r>
        <w:rPr>
          <w:spacing w:val="-7"/>
        </w:rPr>
        <w:t xml:space="preserve"> </w:t>
      </w:r>
      <w:r>
        <w:rPr>
          <w:spacing w:val="-2"/>
        </w:rPr>
        <w:t>Garrett</w:t>
      </w:r>
    </w:p>
    <w:p w14:paraId="5148A247" w14:textId="77777777" w:rsidR="0065373F" w:rsidRDefault="000F4002">
      <w:pPr>
        <w:spacing w:before="37"/>
        <w:ind w:left="1584"/>
        <w:rPr>
          <w:i/>
        </w:rPr>
      </w:pPr>
      <w:r>
        <w:rPr>
          <w:i/>
        </w:rPr>
        <w:t>Buena</w:t>
      </w:r>
      <w:r>
        <w:rPr>
          <w:i/>
          <w:spacing w:val="-6"/>
        </w:rPr>
        <w:t xml:space="preserve"> </w:t>
      </w:r>
      <w:r>
        <w:rPr>
          <w:i/>
          <w:spacing w:val="-2"/>
        </w:rPr>
        <w:t>Vista</w:t>
      </w:r>
    </w:p>
    <w:p w14:paraId="6A86656B" w14:textId="77777777" w:rsidR="0065373F" w:rsidRDefault="0065373F">
      <w:pPr>
        <w:pStyle w:val="BodyText"/>
        <w:spacing w:before="77"/>
        <w:rPr>
          <w:i/>
        </w:rPr>
      </w:pPr>
    </w:p>
    <w:p w14:paraId="40ED9BBA" w14:textId="77777777" w:rsidR="0065373F" w:rsidRDefault="000F4002">
      <w:pPr>
        <w:pStyle w:val="BodyText"/>
        <w:spacing w:before="1"/>
        <w:ind w:left="1584"/>
      </w:pPr>
      <w:r>
        <w:t>Alex</w:t>
      </w:r>
      <w:r>
        <w:rPr>
          <w:spacing w:val="-3"/>
        </w:rPr>
        <w:t xml:space="preserve"> </w:t>
      </w:r>
      <w:r>
        <w:rPr>
          <w:spacing w:val="-2"/>
        </w:rPr>
        <w:t>Grabiec</w:t>
      </w:r>
    </w:p>
    <w:p w14:paraId="767C10F3" w14:textId="77777777" w:rsidR="0065373F" w:rsidRDefault="000F4002">
      <w:pPr>
        <w:spacing w:before="37"/>
        <w:ind w:left="1584"/>
        <w:rPr>
          <w:i/>
        </w:rPr>
      </w:pPr>
      <w:r>
        <w:rPr>
          <w:i/>
          <w:spacing w:val="-2"/>
        </w:rPr>
        <w:t>Farmville</w:t>
      </w:r>
    </w:p>
    <w:p w14:paraId="10A32714" w14:textId="77777777" w:rsidR="0065373F" w:rsidRDefault="0065373F">
      <w:pPr>
        <w:pStyle w:val="BodyText"/>
        <w:spacing w:before="75"/>
        <w:rPr>
          <w:i/>
        </w:rPr>
      </w:pPr>
    </w:p>
    <w:p w14:paraId="5E1ED3D9" w14:textId="77777777" w:rsidR="0065373F" w:rsidRDefault="000F4002">
      <w:pPr>
        <w:pStyle w:val="BodyText"/>
        <w:ind w:left="1584"/>
      </w:pPr>
      <w:r>
        <w:t>Vanessa</w:t>
      </w:r>
      <w:r>
        <w:rPr>
          <w:spacing w:val="-9"/>
        </w:rPr>
        <w:t xml:space="preserve"> </w:t>
      </w:r>
      <w:r>
        <w:t>Thaxton-Ward,</w:t>
      </w:r>
      <w:r>
        <w:rPr>
          <w:spacing w:val="-8"/>
        </w:rPr>
        <w:t xml:space="preserve"> </w:t>
      </w:r>
      <w:r>
        <w:rPr>
          <w:spacing w:val="-4"/>
        </w:rPr>
        <w:t>Ph.D.</w:t>
      </w:r>
    </w:p>
    <w:p w14:paraId="5FB224C4" w14:textId="77777777" w:rsidR="0065373F" w:rsidRDefault="000F4002">
      <w:pPr>
        <w:spacing w:before="37"/>
        <w:ind w:left="1584"/>
        <w:rPr>
          <w:i/>
        </w:rPr>
      </w:pPr>
      <w:r>
        <w:rPr>
          <w:i/>
          <w:spacing w:val="-2"/>
        </w:rPr>
        <w:t>Hampton</w:t>
      </w:r>
    </w:p>
    <w:p w14:paraId="5039537C" w14:textId="77777777" w:rsidR="0065373F" w:rsidRDefault="0065373F">
      <w:pPr>
        <w:pStyle w:val="BodyText"/>
        <w:spacing w:before="77"/>
        <w:rPr>
          <w:i/>
        </w:rPr>
      </w:pPr>
    </w:p>
    <w:p w14:paraId="4244A58C" w14:textId="77777777" w:rsidR="0065373F" w:rsidRDefault="000F4002">
      <w:pPr>
        <w:pStyle w:val="BodyText"/>
        <w:ind w:left="1584"/>
      </w:pPr>
      <w:r>
        <w:t>Yan</w:t>
      </w:r>
      <w:r>
        <w:rPr>
          <w:spacing w:val="-2"/>
        </w:rPr>
        <w:t xml:space="preserve"> </w:t>
      </w:r>
      <w:r>
        <w:rPr>
          <w:spacing w:val="-4"/>
        </w:rPr>
        <w:t>Zhao</w:t>
      </w:r>
    </w:p>
    <w:p w14:paraId="5E8FBC1B" w14:textId="77777777" w:rsidR="0065373F" w:rsidRDefault="000F4002">
      <w:pPr>
        <w:spacing w:before="38"/>
        <w:ind w:left="1584"/>
        <w:rPr>
          <w:i/>
        </w:rPr>
      </w:pPr>
      <w:r>
        <w:rPr>
          <w:i/>
        </w:rPr>
        <w:t>Falls</w:t>
      </w:r>
      <w:r>
        <w:rPr>
          <w:i/>
          <w:spacing w:val="-5"/>
        </w:rPr>
        <w:t xml:space="preserve"> </w:t>
      </w:r>
      <w:r>
        <w:rPr>
          <w:i/>
          <w:spacing w:val="-2"/>
        </w:rPr>
        <w:t>Church</w:t>
      </w:r>
    </w:p>
    <w:p w14:paraId="4B304641" w14:textId="77777777" w:rsidR="0065373F" w:rsidRDefault="0065373F">
      <w:pPr>
        <w:pStyle w:val="BodyText"/>
        <w:rPr>
          <w:i/>
        </w:rPr>
      </w:pPr>
    </w:p>
    <w:p w14:paraId="1603FB6A" w14:textId="77777777" w:rsidR="0065373F" w:rsidRDefault="0065373F">
      <w:pPr>
        <w:pStyle w:val="BodyText"/>
        <w:rPr>
          <w:i/>
        </w:rPr>
      </w:pPr>
    </w:p>
    <w:p w14:paraId="31D0D625" w14:textId="77777777" w:rsidR="0065373F" w:rsidRDefault="0065373F">
      <w:pPr>
        <w:pStyle w:val="BodyText"/>
        <w:rPr>
          <w:i/>
        </w:rPr>
      </w:pPr>
    </w:p>
    <w:p w14:paraId="33B40B9B" w14:textId="77777777" w:rsidR="0065373F" w:rsidRDefault="0065373F">
      <w:pPr>
        <w:pStyle w:val="BodyText"/>
        <w:rPr>
          <w:i/>
        </w:rPr>
      </w:pPr>
    </w:p>
    <w:p w14:paraId="1D2DFBB3" w14:textId="77777777" w:rsidR="0065373F" w:rsidRDefault="0065373F">
      <w:pPr>
        <w:pStyle w:val="BodyText"/>
        <w:rPr>
          <w:i/>
        </w:rPr>
      </w:pPr>
    </w:p>
    <w:p w14:paraId="081DB2F6" w14:textId="77777777" w:rsidR="0065373F" w:rsidRDefault="0065373F">
      <w:pPr>
        <w:pStyle w:val="BodyText"/>
        <w:rPr>
          <w:i/>
        </w:rPr>
      </w:pPr>
    </w:p>
    <w:p w14:paraId="76672BEE" w14:textId="77777777" w:rsidR="0065373F" w:rsidRDefault="0065373F">
      <w:pPr>
        <w:pStyle w:val="BodyText"/>
        <w:rPr>
          <w:i/>
        </w:rPr>
      </w:pPr>
    </w:p>
    <w:p w14:paraId="6F0D3BE0" w14:textId="77777777" w:rsidR="0065373F" w:rsidRDefault="0065373F">
      <w:pPr>
        <w:pStyle w:val="BodyText"/>
        <w:rPr>
          <w:i/>
        </w:rPr>
      </w:pPr>
    </w:p>
    <w:p w14:paraId="69BEE84C" w14:textId="77777777" w:rsidR="0065373F" w:rsidRDefault="0065373F">
      <w:pPr>
        <w:pStyle w:val="BodyText"/>
        <w:rPr>
          <w:i/>
        </w:rPr>
      </w:pPr>
    </w:p>
    <w:p w14:paraId="5BE2A96A" w14:textId="77777777" w:rsidR="0065373F" w:rsidRDefault="0065373F">
      <w:pPr>
        <w:pStyle w:val="BodyText"/>
        <w:rPr>
          <w:i/>
        </w:rPr>
      </w:pPr>
    </w:p>
    <w:p w14:paraId="218A2060" w14:textId="77777777" w:rsidR="0065373F" w:rsidRDefault="0065373F">
      <w:pPr>
        <w:pStyle w:val="BodyText"/>
        <w:rPr>
          <w:i/>
        </w:rPr>
      </w:pPr>
    </w:p>
    <w:p w14:paraId="4B08C6AF" w14:textId="77777777" w:rsidR="0065373F" w:rsidRDefault="0065373F">
      <w:pPr>
        <w:pStyle w:val="BodyText"/>
        <w:rPr>
          <w:i/>
        </w:rPr>
      </w:pPr>
    </w:p>
    <w:p w14:paraId="2ABB102D" w14:textId="77777777" w:rsidR="0065373F" w:rsidRDefault="0065373F">
      <w:pPr>
        <w:pStyle w:val="BodyText"/>
        <w:rPr>
          <w:i/>
        </w:rPr>
      </w:pPr>
    </w:p>
    <w:p w14:paraId="656857B3" w14:textId="77777777" w:rsidR="0065373F" w:rsidRDefault="0065373F">
      <w:pPr>
        <w:pStyle w:val="BodyText"/>
        <w:spacing w:before="57"/>
        <w:rPr>
          <w:i/>
        </w:rPr>
      </w:pPr>
    </w:p>
    <w:p w14:paraId="7106CA9D" w14:textId="77777777" w:rsidR="0065373F" w:rsidRDefault="0065373F">
      <w:pPr>
        <w:pStyle w:val="BodyText"/>
        <w:jc w:val="center"/>
        <w:sectPr w:rsidR="0065373F">
          <w:pgSz w:w="12240" w:h="15840"/>
          <w:pgMar w:top="1280" w:right="0" w:bottom="520" w:left="0" w:header="541" w:footer="333" w:gutter="0"/>
          <w:cols w:space="720"/>
        </w:sectPr>
      </w:pPr>
    </w:p>
    <w:p w14:paraId="2C97D801" w14:textId="77777777" w:rsidR="0065373F" w:rsidRDefault="000F4002">
      <w:pPr>
        <w:pStyle w:val="Heading3"/>
      </w:pPr>
      <w:r>
        <w:rPr>
          <w:color w:val="21385F"/>
          <w:spacing w:val="-2"/>
        </w:rPr>
        <w:lastRenderedPageBreak/>
        <w:t>CONTENTS</w:t>
      </w:r>
    </w:p>
    <w:sdt>
      <w:sdtPr>
        <w:id w:val="-428734644"/>
        <w:docPartObj>
          <w:docPartGallery w:val="Table of Contents"/>
          <w:docPartUnique/>
        </w:docPartObj>
      </w:sdtPr>
      <w:sdtContent>
        <w:p w14:paraId="584678A7" w14:textId="77777777" w:rsidR="0065373F" w:rsidRPr="003D2879" w:rsidRDefault="000F4002">
          <w:pPr>
            <w:pStyle w:val="TOC1"/>
            <w:tabs>
              <w:tab w:val="right" w:leader="dot" w:pos="11193"/>
            </w:tabs>
            <w:spacing w:before="934"/>
          </w:pPr>
          <w:hyperlink w:anchor="_TOC_250015" w:history="1">
            <w:r w:rsidRPr="003D2879">
              <w:rPr>
                <w:color w:val="000000"/>
              </w:rPr>
              <w:t>VCA</w:t>
            </w:r>
            <w:r w:rsidRPr="003D2879">
              <w:rPr>
                <w:color w:val="000000"/>
                <w:spacing w:val="-5"/>
              </w:rPr>
              <w:t xml:space="preserve"> </w:t>
            </w:r>
            <w:r w:rsidRPr="003D2879">
              <w:rPr>
                <w:color w:val="000000"/>
              </w:rPr>
              <w:t>Grant</w:t>
            </w:r>
            <w:r w:rsidRPr="003D2879">
              <w:rPr>
                <w:color w:val="000000"/>
                <w:spacing w:val="-4"/>
              </w:rPr>
              <w:t xml:space="preserve"> </w:t>
            </w:r>
            <w:r w:rsidRPr="003D2879">
              <w:rPr>
                <w:color w:val="000000"/>
              </w:rPr>
              <w:t>Program</w:t>
            </w:r>
            <w:r w:rsidRPr="003D2879">
              <w:rPr>
                <w:color w:val="000000"/>
                <w:spacing w:val="-5"/>
              </w:rPr>
              <w:t xml:space="preserve"> </w:t>
            </w:r>
            <w:r w:rsidRPr="003D2879">
              <w:rPr>
                <w:color w:val="000000"/>
                <w:spacing w:val="-2"/>
              </w:rPr>
              <w:t>Overview</w:t>
            </w:r>
            <w:r w:rsidRPr="003D2879">
              <w:rPr>
                <w:color w:val="000000"/>
              </w:rPr>
              <w:tab/>
            </w:r>
            <w:r w:rsidRPr="003D2879">
              <w:rPr>
                <w:color w:val="000000"/>
                <w:spacing w:val="-10"/>
              </w:rPr>
              <w:t>5</w:t>
            </w:r>
          </w:hyperlink>
        </w:p>
        <w:p w14:paraId="228F73CA" w14:textId="712A402E" w:rsidR="0065373F" w:rsidRPr="003D2879" w:rsidRDefault="000F4002">
          <w:pPr>
            <w:pStyle w:val="TOC1"/>
            <w:tabs>
              <w:tab w:val="left" w:pos="2073"/>
              <w:tab w:val="right" w:leader="dot" w:pos="11206"/>
            </w:tabs>
            <w:spacing w:before="179"/>
          </w:pPr>
          <w:r w:rsidRPr="003D2879">
            <w:rPr>
              <w:color w:val="000000"/>
            </w:rPr>
            <w:tab/>
            <w:t>General</w:t>
          </w:r>
          <w:r w:rsidRPr="003D2879">
            <w:rPr>
              <w:color w:val="000000"/>
              <w:spacing w:val="-8"/>
            </w:rPr>
            <w:t xml:space="preserve"> </w:t>
          </w:r>
          <w:r w:rsidRPr="003D2879">
            <w:rPr>
              <w:color w:val="000000"/>
            </w:rPr>
            <w:t>Policies</w:t>
          </w:r>
          <w:r w:rsidRPr="003D2879">
            <w:rPr>
              <w:color w:val="000000"/>
              <w:spacing w:val="-4"/>
            </w:rPr>
            <w:t xml:space="preserve"> </w:t>
          </w:r>
          <w:r w:rsidRPr="003D2879">
            <w:rPr>
              <w:color w:val="000000"/>
            </w:rPr>
            <w:t>and</w:t>
          </w:r>
          <w:r w:rsidRPr="003D2879">
            <w:rPr>
              <w:color w:val="000000"/>
              <w:spacing w:val="-5"/>
            </w:rPr>
            <w:t xml:space="preserve"> </w:t>
          </w:r>
          <w:r w:rsidRPr="003D2879">
            <w:rPr>
              <w:color w:val="000000"/>
            </w:rPr>
            <w:t>Basic</w:t>
          </w:r>
          <w:r w:rsidRPr="003D2879">
            <w:rPr>
              <w:color w:val="000000"/>
              <w:spacing w:val="-4"/>
            </w:rPr>
            <w:t xml:space="preserve"> </w:t>
          </w:r>
          <w:r w:rsidRPr="003D2879">
            <w:rPr>
              <w:color w:val="000000"/>
              <w:spacing w:val="-2"/>
            </w:rPr>
            <w:t>Eligibility…</w:t>
          </w:r>
          <w:r w:rsidR="00A870D1">
            <w:rPr>
              <w:color w:val="000000"/>
            </w:rPr>
            <w:t>………………………………………………………………</w:t>
          </w:r>
          <w:r w:rsidRPr="003D2879">
            <w:rPr>
              <w:color w:val="000000"/>
              <w:spacing w:val="-10"/>
            </w:rPr>
            <w:t>9</w:t>
          </w:r>
        </w:p>
        <w:p w14:paraId="7459CD0B" w14:textId="2383CE14" w:rsidR="0065373F" w:rsidRPr="003D2879" w:rsidRDefault="000F4002">
          <w:pPr>
            <w:pStyle w:val="TOC1"/>
            <w:tabs>
              <w:tab w:val="right" w:leader="dot" w:pos="11193"/>
            </w:tabs>
            <w:spacing w:before="182"/>
          </w:pPr>
          <w:hyperlink w:anchor="_TOC_250014" w:history="1">
            <w:r w:rsidRPr="003D2879">
              <w:rPr>
                <w:color w:val="000000"/>
              </w:rPr>
              <w:t>Partnership</w:t>
            </w:r>
            <w:r w:rsidRPr="003D2879">
              <w:rPr>
                <w:color w:val="000000"/>
                <w:spacing w:val="-8"/>
              </w:rPr>
              <w:t xml:space="preserve"> </w:t>
            </w:r>
            <w:r w:rsidRPr="003D2879">
              <w:rPr>
                <w:color w:val="000000"/>
                <w:spacing w:val="-2"/>
              </w:rPr>
              <w:t>Grants</w:t>
            </w:r>
            <w:r w:rsidRPr="003D2879">
              <w:rPr>
                <w:color w:val="000000"/>
              </w:rPr>
              <w:tab/>
            </w:r>
            <w:r w:rsidRPr="003D2879">
              <w:rPr>
                <w:color w:val="000000"/>
                <w:spacing w:val="-7"/>
              </w:rPr>
              <w:t>1</w:t>
            </w:r>
          </w:hyperlink>
          <w:r w:rsidR="00A870D1">
            <w:t>3</w:t>
          </w:r>
        </w:p>
        <w:p w14:paraId="341C15D5" w14:textId="4139A634" w:rsidR="0065373F" w:rsidRPr="003D2879" w:rsidRDefault="000F4002">
          <w:pPr>
            <w:pStyle w:val="TOC2"/>
            <w:tabs>
              <w:tab w:val="right" w:leader="dot" w:pos="11193"/>
            </w:tabs>
          </w:pPr>
          <w:hyperlink w:anchor="_TOC_250013" w:history="1">
            <w:r w:rsidRPr="003D2879">
              <w:rPr>
                <w:color w:val="000000"/>
              </w:rPr>
              <w:t>General</w:t>
            </w:r>
            <w:r w:rsidRPr="003D2879">
              <w:rPr>
                <w:color w:val="000000"/>
                <w:spacing w:val="-11"/>
              </w:rPr>
              <w:t xml:space="preserve"> </w:t>
            </w:r>
            <w:r w:rsidRPr="003D2879">
              <w:rPr>
                <w:color w:val="000000"/>
              </w:rPr>
              <w:t>Operating</w:t>
            </w:r>
            <w:r w:rsidRPr="003D2879">
              <w:rPr>
                <w:color w:val="000000"/>
                <w:spacing w:val="-5"/>
              </w:rPr>
              <w:t xml:space="preserve"> </w:t>
            </w:r>
            <w:r w:rsidRPr="003D2879">
              <w:rPr>
                <w:color w:val="000000"/>
              </w:rPr>
              <w:t>Support:</w:t>
            </w:r>
            <w:r w:rsidRPr="003D2879">
              <w:rPr>
                <w:color w:val="000000"/>
                <w:spacing w:val="-7"/>
              </w:rPr>
              <w:t xml:space="preserve"> </w:t>
            </w:r>
            <w:r w:rsidRPr="003D2879">
              <w:rPr>
                <w:color w:val="000000"/>
              </w:rPr>
              <w:t>Medium</w:t>
            </w:r>
            <w:r w:rsidRPr="003D2879">
              <w:rPr>
                <w:color w:val="000000"/>
                <w:spacing w:val="-6"/>
              </w:rPr>
              <w:t xml:space="preserve"> </w:t>
            </w:r>
            <w:r w:rsidRPr="003D2879">
              <w:rPr>
                <w:color w:val="000000"/>
              </w:rPr>
              <w:t>and</w:t>
            </w:r>
            <w:r w:rsidRPr="003D2879">
              <w:rPr>
                <w:color w:val="000000"/>
                <w:spacing w:val="-6"/>
              </w:rPr>
              <w:t xml:space="preserve"> </w:t>
            </w:r>
            <w:r w:rsidRPr="003D2879">
              <w:rPr>
                <w:color w:val="000000"/>
              </w:rPr>
              <w:t>Large</w:t>
            </w:r>
            <w:r w:rsidRPr="003D2879">
              <w:rPr>
                <w:color w:val="000000"/>
                <w:spacing w:val="-6"/>
              </w:rPr>
              <w:t xml:space="preserve"> </w:t>
            </w:r>
            <w:r w:rsidRPr="003D2879">
              <w:rPr>
                <w:color w:val="000000"/>
              </w:rPr>
              <w:t>Arts</w:t>
            </w:r>
            <w:r w:rsidRPr="003D2879">
              <w:rPr>
                <w:color w:val="000000"/>
                <w:spacing w:val="-7"/>
              </w:rPr>
              <w:t xml:space="preserve"> </w:t>
            </w:r>
            <w:r w:rsidRPr="003D2879">
              <w:rPr>
                <w:color w:val="000000"/>
              </w:rPr>
              <w:t>Organizations</w:t>
            </w:r>
            <w:r w:rsidRPr="003D2879">
              <w:rPr>
                <w:color w:val="000000"/>
                <w:spacing w:val="-8"/>
              </w:rPr>
              <w:t xml:space="preserve"> </w:t>
            </w:r>
            <w:r w:rsidRPr="003D2879">
              <w:rPr>
                <w:color w:val="000000"/>
                <w:spacing w:val="-2"/>
              </w:rPr>
              <w:t>(GOS)</w:t>
            </w:r>
            <w:r w:rsidRPr="003D2879">
              <w:rPr>
                <w:color w:val="000000"/>
              </w:rPr>
              <w:tab/>
            </w:r>
            <w:r w:rsidRPr="003D2879">
              <w:rPr>
                <w:color w:val="000000"/>
                <w:spacing w:val="-5"/>
              </w:rPr>
              <w:t>1</w:t>
            </w:r>
          </w:hyperlink>
          <w:r w:rsidR="00A870D1">
            <w:t>4</w:t>
          </w:r>
        </w:p>
        <w:p w14:paraId="347E6984" w14:textId="325E7700" w:rsidR="0065373F" w:rsidRPr="003D2879" w:rsidRDefault="000F4002">
          <w:pPr>
            <w:pStyle w:val="TOC2"/>
            <w:tabs>
              <w:tab w:val="right" w:leader="dot" w:pos="11193"/>
            </w:tabs>
            <w:spacing w:before="182"/>
          </w:pPr>
          <w:hyperlink w:anchor="_TOC_250012" w:history="1">
            <w:r w:rsidRPr="003D2879">
              <w:rPr>
                <w:color w:val="000000"/>
              </w:rPr>
              <w:t>Operating</w:t>
            </w:r>
            <w:r w:rsidRPr="003D2879">
              <w:rPr>
                <w:color w:val="000000"/>
                <w:spacing w:val="-7"/>
              </w:rPr>
              <w:t xml:space="preserve"> </w:t>
            </w:r>
            <w:r w:rsidRPr="003D2879">
              <w:rPr>
                <w:color w:val="000000"/>
              </w:rPr>
              <w:t>Support</w:t>
            </w:r>
            <w:r w:rsidRPr="003D2879">
              <w:rPr>
                <w:color w:val="000000"/>
                <w:spacing w:val="-5"/>
              </w:rPr>
              <w:t xml:space="preserve"> </w:t>
            </w:r>
            <w:r w:rsidRPr="003D2879">
              <w:rPr>
                <w:color w:val="000000"/>
              </w:rPr>
              <w:t>for</w:t>
            </w:r>
            <w:r w:rsidRPr="003D2879">
              <w:rPr>
                <w:color w:val="000000"/>
                <w:spacing w:val="-6"/>
              </w:rPr>
              <w:t xml:space="preserve"> </w:t>
            </w:r>
            <w:r w:rsidRPr="003D2879">
              <w:rPr>
                <w:color w:val="000000"/>
              </w:rPr>
              <w:t>Small</w:t>
            </w:r>
            <w:r w:rsidRPr="003D2879">
              <w:rPr>
                <w:color w:val="000000"/>
                <w:spacing w:val="-5"/>
              </w:rPr>
              <w:t xml:space="preserve"> </w:t>
            </w:r>
            <w:r w:rsidRPr="003D2879">
              <w:rPr>
                <w:color w:val="000000"/>
              </w:rPr>
              <w:t>Organizations</w:t>
            </w:r>
            <w:r w:rsidRPr="003D2879">
              <w:rPr>
                <w:color w:val="000000"/>
                <w:spacing w:val="-7"/>
              </w:rPr>
              <w:t xml:space="preserve"> </w:t>
            </w:r>
            <w:r w:rsidRPr="003D2879">
              <w:rPr>
                <w:color w:val="000000"/>
              </w:rPr>
              <w:t>(OSS)</w:t>
            </w:r>
            <w:r w:rsidRPr="003D2879">
              <w:rPr>
                <w:color w:val="000000"/>
                <w:spacing w:val="-16"/>
              </w:rPr>
              <w:t xml:space="preserve"> </w:t>
            </w:r>
            <w:r w:rsidRPr="003D2879">
              <w:rPr>
                <w:color w:val="000000"/>
              </w:rPr>
              <w:tab/>
            </w:r>
          </w:hyperlink>
          <w:r w:rsidR="00A870D1">
            <w:t>20</w:t>
          </w:r>
        </w:p>
        <w:p w14:paraId="70A2BE53" w14:textId="678AAB01" w:rsidR="0065373F" w:rsidRPr="003D2879" w:rsidRDefault="000F4002">
          <w:pPr>
            <w:pStyle w:val="TOC2"/>
            <w:tabs>
              <w:tab w:val="right" w:leader="dot" w:pos="11193"/>
            </w:tabs>
          </w:pPr>
          <w:hyperlink w:anchor="_TOC_250011" w:history="1">
            <w:r w:rsidRPr="003D2879">
              <w:rPr>
                <w:color w:val="000000"/>
              </w:rPr>
              <w:t>Creative</w:t>
            </w:r>
            <w:r w:rsidRPr="003D2879">
              <w:rPr>
                <w:color w:val="000000"/>
                <w:spacing w:val="-12"/>
              </w:rPr>
              <w:t xml:space="preserve"> </w:t>
            </w:r>
            <w:r w:rsidRPr="003D2879">
              <w:rPr>
                <w:color w:val="000000"/>
              </w:rPr>
              <w:t>Communities</w:t>
            </w:r>
            <w:r w:rsidRPr="003D2879">
              <w:rPr>
                <w:color w:val="000000"/>
                <w:spacing w:val="-8"/>
              </w:rPr>
              <w:t xml:space="preserve"> </w:t>
            </w:r>
            <w:r w:rsidRPr="003D2879">
              <w:rPr>
                <w:color w:val="000000"/>
              </w:rPr>
              <w:t>Partnership</w:t>
            </w:r>
            <w:r w:rsidRPr="003D2879">
              <w:rPr>
                <w:color w:val="000000"/>
                <w:spacing w:val="-9"/>
              </w:rPr>
              <w:t xml:space="preserve"> </w:t>
            </w:r>
            <w:r w:rsidRPr="003D2879">
              <w:rPr>
                <w:color w:val="000000"/>
              </w:rPr>
              <w:t>Grants</w:t>
            </w:r>
            <w:r w:rsidRPr="003D2879">
              <w:rPr>
                <w:color w:val="000000"/>
                <w:spacing w:val="-18"/>
              </w:rPr>
              <w:t xml:space="preserve"> </w:t>
            </w:r>
            <w:r w:rsidRPr="003D2879">
              <w:rPr>
                <w:color w:val="000000"/>
              </w:rPr>
              <w:tab/>
            </w:r>
            <w:r w:rsidRPr="003D2879">
              <w:rPr>
                <w:color w:val="000000"/>
                <w:spacing w:val="-5"/>
              </w:rPr>
              <w:t>2</w:t>
            </w:r>
          </w:hyperlink>
          <w:r w:rsidR="00A870D1">
            <w:t>4</w:t>
          </w:r>
        </w:p>
        <w:p w14:paraId="2E6C5A08" w14:textId="1F73CDFA" w:rsidR="0065373F" w:rsidRPr="003D2879" w:rsidRDefault="000F4002">
          <w:pPr>
            <w:pStyle w:val="TOC2"/>
            <w:tabs>
              <w:tab w:val="right" w:leader="dot" w:pos="11195"/>
            </w:tabs>
            <w:spacing w:before="182"/>
          </w:pPr>
          <w:hyperlink w:anchor="_TOC_250010" w:history="1">
            <w:r w:rsidRPr="007D66D5">
              <w:rPr>
                <w:color w:val="000000"/>
              </w:rPr>
              <w:t>Capacity Building Grants</w:t>
            </w:r>
            <w:r w:rsidRPr="007D66D5">
              <w:rPr>
                <w:color w:val="000000"/>
                <w:spacing w:val="-2"/>
              </w:rPr>
              <w:t xml:space="preserve"> </w:t>
            </w:r>
            <w:r w:rsidRPr="007D66D5">
              <w:rPr>
                <w:color w:val="000000"/>
              </w:rPr>
              <w:tab/>
            </w:r>
            <w:r w:rsidRPr="007D66D5">
              <w:rPr>
                <w:color w:val="000000"/>
                <w:spacing w:val="-5"/>
              </w:rPr>
              <w:t>2</w:t>
            </w:r>
          </w:hyperlink>
          <w:r w:rsidR="00A870D1">
            <w:t>6</w:t>
          </w:r>
        </w:p>
        <w:p w14:paraId="0DC6C3B2" w14:textId="14001332" w:rsidR="0065373F" w:rsidRPr="003D2879" w:rsidRDefault="000F4002">
          <w:pPr>
            <w:pStyle w:val="TOC1"/>
            <w:tabs>
              <w:tab w:val="right" w:leader="dot" w:pos="11193"/>
            </w:tabs>
            <w:spacing w:before="179"/>
          </w:pPr>
          <w:hyperlink w:anchor="_TOC_250009" w:history="1">
            <w:r w:rsidRPr="003D2879">
              <w:rPr>
                <w:color w:val="000000"/>
              </w:rPr>
              <w:t>Impact</w:t>
            </w:r>
            <w:r w:rsidRPr="003D2879">
              <w:rPr>
                <w:color w:val="000000"/>
                <w:spacing w:val="-5"/>
              </w:rPr>
              <w:t xml:space="preserve"> </w:t>
            </w:r>
            <w:r w:rsidRPr="003D2879">
              <w:rPr>
                <w:color w:val="000000"/>
                <w:spacing w:val="-2"/>
              </w:rPr>
              <w:t>Grants</w:t>
            </w:r>
            <w:r w:rsidRPr="003D2879">
              <w:rPr>
                <w:color w:val="000000"/>
              </w:rPr>
              <w:tab/>
            </w:r>
            <w:r w:rsidRPr="003D2879">
              <w:rPr>
                <w:color w:val="000000"/>
                <w:spacing w:val="-5"/>
              </w:rPr>
              <w:t>2</w:t>
            </w:r>
          </w:hyperlink>
          <w:r w:rsidR="00A870D1">
            <w:t>8</w:t>
          </w:r>
        </w:p>
        <w:p w14:paraId="1D4E2E87" w14:textId="60B1936B" w:rsidR="0065373F" w:rsidRDefault="000F4002">
          <w:pPr>
            <w:pStyle w:val="TOC2"/>
            <w:tabs>
              <w:tab w:val="right" w:leader="dot" w:pos="11193"/>
            </w:tabs>
          </w:pPr>
          <w:hyperlink w:anchor="_TOC_250008" w:history="1">
            <w:r w:rsidRPr="003D2879">
              <w:rPr>
                <w:color w:val="000000"/>
              </w:rPr>
              <w:t>Community</w:t>
            </w:r>
            <w:r w:rsidRPr="003D2879">
              <w:rPr>
                <w:color w:val="000000"/>
                <w:spacing w:val="-9"/>
              </w:rPr>
              <w:t xml:space="preserve"> </w:t>
            </w:r>
            <w:r w:rsidRPr="003D2879">
              <w:rPr>
                <w:color w:val="000000"/>
              </w:rPr>
              <w:t>Impact</w:t>
            </w:r>
            <w:r w:rsidRPr="003D2879">
              <w:rPr>
                <w:color w:val="000000"/>
                <w:spacing w:val="-7"/>
              </w:rPr>
              <w:t xml:space="preserve"> </w:t>
            </w:r>
            <w:r w:rsidRPr="003D2879">
              <w:rPr>
                <w:color w:val="000000"/>
                <w:spacing w:val="-2"/>
              </w:rPr>
              <w:t>Grants</w:t>
            </w:r>
            <w:r w:rsidRPr="003D2879">
              <w:rPr>
                <w:color w:val="000000"/>
              </w:rPr>
              <w:tab/>
            </w:r>
            <w:r w:rsidRPr="003D2879">
              <w:rPr>
                <w:color w:val="000000"/>
                <w:spacing w:val="-5"/>
              </w:rPr>
              <w:t>2</w:t>
            </w:r>
          </w:hyperlink>
          <w:r w:rsidR="00A870D1">
            <w:t>9</w:t>
          </w:r>
        </w:p>
        <w:p w14:paraId="3EF03DD5" w14:textId="2B73B32B" w:rsidR="003F6CBA" w:rsidRDefault="003F6CBA">
          <w:pPr>
            <w:pStyle w:val="TOC2"/>
            <w:tabs>
              <w:tab w:val="right" w:leader="dot" w:pos="11193"/>
            </w:tabs>
          </w:pPr>
          <w:r w:rsidRPr="00D11D4B">
            <w:rPr>
              <w:color w:val="FF0000"/>
            </w:rPr>
            <w:t xml:space="preserve">Lifelong Learning Grants </w:t>
          </w:r>
          <w:r>
            <w:t>…………………………………………………………………………</w:t>
          </w:r>
          <w:r w:rsidR="00A870D1">
            <w:t>...33</w:t>
          </w:r>
        </w:p>
        <w:p w14:paraId="5B5BA09F" w14:textId="4ADC6DBE" w:rsidR="0065373F" w:rsidRDefault="000F4002">
          <w:pPr>
            <w:pStyle w:val="TOC2"/>
            <w:tabs>
              <w:tab w:val="right" w:leader="dot" w:pos="11183"/>
            </w:tabs>
            <w:rPr>
              <w:color w:val="000000"/>
              <w:spacing w:val="-5"/>
            </w:rPr>
          </w:pPr>
          <w:r w:rsidRPr="00806F9B">
            <w:rPr>
              <w:color w:val="000000"/>
              <w:spacing w:val="-2"/>
            </w:rPr>
            <w:t>Accessibility</w:t>
          </w:r>
          <w:r w:rsidRPr="00806F9B">
            <w:rPr>
              <w:color w:val="000000"/>
              <w:spacing w:val="21"/>
            </w:rPr>
            <w:t xml:space="preserve"> </w:t>
          </w:r>
          <w:r w:rsidRPr="00806F9B">
            <w:rPr>
              <w:color w:val="000000"/>
              <w:spacing w:val="-2"/>
            </w:rPr>
            <w:t>Micro</w:t>
          </w:r>
          <w:r w:rsidR="00E91274" w:rsidRPr="00806F9B">
            <w:rPr>
              <w:color w:val="000000"/>
              <w:spacing w:val="-2"/>
            </w:rPr>
            <w:t>g</w:t>
          </w:r>
          <w:r w:rsidRPr="00806F9B">
            <w:rPr>
              <w:color w:val="000000"/>
              <w:spacing w:val="-2"/>
            </w:rPr>
            <w:t>rants</w:t>
          </w:r>
          <w:r w:rsidRPr="00806F9B">
            <w:rPr>
              <w:color w:val="000000"/>
              <w:spacing w:val="21"/>
            </w:rPr>
            <w:t xml:space="preserve"> </w:t>
          </w:r>
          <w:r w:rsidRPr="00806F9B">
            <w:rPr>
              <w:color w:val="000000"/>
            </w:rPr>
            <w:tab/>
          </w:r>
          <w:r w:rsidRPr="00806F9B">
            <w:rPr>
              <w:color w:val="000000"/>
              <w:spacing w:val="-5"/>
            </w:rPr>
            <w:t>3</w:t>
          </w:r>
          <w:r w:rsidR="00A870D1">
            <w:rPr>
              <w:color w:val="000000"/>
              <w:spacing w:val="-5"/>
            </w:rPr>
            <w:t>7</w:t>
          </w:r>
        </w:p>
        <w:p w14:paraId="381FD50C" w14:textId="15A0B479" w:rsidR="003F6CBA" w:rsidRPr="003D2879" w:rsidRDefault="003F6CBA">
          <w:pPr>
            <w:pStyle w:val="TOC2"/>
            <w:tabs>
              <w:tab w:val="right" w:leader="dot" w:pos="11183"/>
            </w:tabs>
          </w:pPr>
          <w:r w:rsidRPr="00D11D4B">
            <w:rPr>
              <w:color w:val="FF0000"/>
              <w:spacing w:val="-5"/>
            </w:rPr>
            <w:t xml:space="preserve">Artist Catalyst Grants </w:t>
          </w:r>
          <w:r>
            <w:rPr>
              <w:color w:val="000000"/>
              <w:spacing w:val="-5"/>
            </w:rPr>
            <w:t>…………………………………………………………………………………..</w:t>
          </w:r>
          <w:r w:rsidR="00A870D1">
            <w:rPr>
              <w:color w:val="000000"/>
              <w:spacing w:val="-5"/>
            </w:rPr>
            <w:t>40</w:t>
          </w:r>
        </w:p>
        <w:p w14:paraId="652DDAB6" w14:textId="27E4296F" w:rsidR="0065373F" w:rsidRPr="003D2879" w:rsidRDefault="000F4002">
          <w:pPr>
            <w:pStyle w:val="TOC1"/>
            <w:tabs>
              <w:tab w:val="right" w:leader="dot" w:pos="11193"/>
            </w:tabs>
            <w:spacing w:before="182"/>
          </w:pPr>
          <w:hyperlink w:anchor="_TOC_250007" w:history="1">
            <w:r w:rsidRPr="003D2879">
              <w:rPr>
                <w:color w:val="000000"/>
              </w:rPr>
              <w:t>Artist</w:t>
            </w:r>
            <w:r w:rsidRPr="003D2879">
              <w:rPr>
                <w:color w:val="000000"/>
                <w:spacing w:val="-5"/>
              </w:rPr>
              <w:t xml:space="preserve"> </w:t>
            </w:r>
            <w:r w:rsidRPr="003D2879">
              <w:rPr>
                <w:color w:val="000000"/>
              </w:rPr>
              <w:t>Roster</w:t>
            </w:r>
            <w:r w:rsidRPr="003D2879">
              <w:rPr>
                <w:color w:val="000000"/>
                <w:spacing w:val="-1"/>
              </w:rPr>
              <w:t xml:space="preserve"> </w:t>
            </w:r>
            <w:r w:rsidRPr="003D2879">
              <w:rPr>
                <w:color w:val="000000"/>
                <w:spacing w:val="-2"/>
              </w:rPr>
              <w:t>Engagement</w:t>
            </w:r>
            <w:r w:rsidRPr="003D2879">
              <w:rPr>
                <w:color w:val="000000"/>
              </w:rPr>
              <w:tab/>
            </w:r>
            <w:r w:rsidR="00A870D1">
              <w:rPr>
                <w:color w:val="000000"/>
              </w:rPr>
              <w:t>4</w:t>
            </w:r>
          </w:hyperlink>
          <w:r w:rsidR="006C24D6">
            <w:t>4</w:t>
          </w:r>
        </w:p>
        <w:p w14:paraId="2B2C67FD" w14:textId="2ED9EE1B" w:rsidR="0065373F" w:rsidRPr="003D2879" w:rsidRDefault="00A870D1">
          <w:pPr>
            <w:pStyle w:val="TOC2"/>
            <w:tabs>
              <w:tab w:val="right" w:leader="dot" w:pos="11193"/>
            </w:tabs>
          </w:pPr>
          <w:r>
            <w:t>Virginia Touring Grants ……………………………………………………………………………..4</w:t>
          </w:r>
          <w:r w:rsidR="006C24D6">
            <w:t>5</w:t>
          </w:r>
        </w:p>
        <w:p w14:paraId="619E0FA7" w14:textId="30A8D188" w:rsidR="0065373F" w:rsidRPr="003D2879" w:rsidRDefault="000F4002">
          <w:pPr>
            <w:pStyle w:val="TOC2"/>
            <w:tabs>
              <w:tab w:val="right" w:leader="dot" w:pos="11193"/>
            </w:tabs>
            <w:spacing w:before="182"/>
          </w:pPr>
          <w:hyperlink w:anchor="_TOC_250005" w:history="1">
            <w:r w:rsidRPr="003D2879">
              <w:rPr>
                <w:color w:val="000000"/>
              </w:rPr>
              <w:t>Touring</w:t>
            </w:r>
            <w:r w:rsidRPr="003D2879">
              <w:rPr>
                <w:color w:val="000000"/>
                <w:spacing w:val="-9"/>
              </w:rPr>
              <w:t xml:space="preserve"> </w:t>
            </w:r>
            <w:r w:rsidRPr="003D2879">
              <w:rPr>
                <w:color w:val="000000"/>
              </w:rPr>
              <w:t>Artist</w:t>
            </w:r>
            <w:r w:rsidRPr="003D2879">
              <w:rPr>
                <w:color w:val="000000"/>
                <w:spacing w:val="-1"/>
              </w:rPr>
              <w:t xml:space="preserve"> </w:t>
            </w:r>
            <w:r w:rsidRPr="003D2879">
              <w:rPr>
                <w:color w:val="000000"/>
              </w:rPr>
              <w:t>Roster</w:t>
            </w:r>
            <w:r w:rsidRPr="003D2879">
              <w:rPr>
                <w:color w:val="000000"/>
                <w:spacing w:val="-25"/>
              </w:rPr>
              <w:t xml:space="preserve"> </w:t>
            </w:r>
            <w:r w:rsidRPr="003D2879">
              <w:rPr>
                <w:color w:val="000000"/>
              </w:rPr>
              <w:tab/>
            </w:r>
            <w:r w:rsidRPr="003D2879">
              <w:rPr>
                <w:color w:val="000000"/>
                <w:spacing w:val="-7"/>
              </w:rPr>
              <w:t>4</w:t>
            </w:r>
          </w:hyperlink>
          <w:r w:rsidR="006C24D6">
            <w:t>8</w:t>
          </w:r>
        </w:p>
        <w:p w14:paraId="07CB6319" w14:textId="29485BA2" w:rsidR="0065373F" w:rsidRPr="003D2879" w:rsidRDefault="000F4002">
          <w:pPr>
            <w:pStyle w:val="TOC2"/>
            <w:tabs>
              <w:tab w:val="right" w:leader="dot" w:pos="11193"/>
            </w:tabs>
            <w:spacing w:before="179"/>
          </w:pPr>
          <w:hyperlink w:anchor="_TOC_250004" w:history="1">
            <w:r w:rsidRPr="003D2879">
              <w:rPr>
                <w:color w:val="000000"/>
              </w:rPr>
              <w:t>Arts</w:t>
            </w:r>
            <w:r w:rsidRPr="003D2879">
              <w:rPr>
                <w:color w:val="000000"/>
                <w:spacing w:val="-6"/>
              </w:rPr>
              <w:t xml:space="preserve"> </w:t>
            </w:r>
            <w:r w:rsidRPr="003D2879">
              <w:rPr>
                <w:color w:val="000000"/>
              </w:rPr>
              <w:t>in</w:t>
            </w:r>
            <w:r w:rsidRPr="003D2879">
              <w:rPr>
                <w:color w:val="000000"/>
                <w:spacing w:val="-2"/>
              </w:rPr>
              <w:t xml:space="preserve"> </w:t>
            </w:r>
            <w:r w:rsidRPr="003D2879">
              <w:rPr>
                <w:color w:val="000000"/>
              </w:rPr>
              <w:t>Practice</w:t>
            </w:r>
            <w:r w:rsidRPr="003D2879">
              <w:rPr>
                <w:color w:val="000000"/>
                <w:spacing w:val="-4"/>
              </w:rPr>
              <w:t xml:space="preserve"> </w:t>
            </w:r>
            <w:r w:rsidRPr="003D2879">
              <w:rPr>
                <w:color w:val="000000"/>
              </w:rPr>
              <w:t>Grants</w:t>
            </w:r>
            <w:r w:rsidRPr="003D2879">
              <w:rPr>
                <w:color w:val="000000"/>
                <w:spacing w:val="-21"/>
              </w:rPr>
              <w:t xml:space="preserve"> </w:t>
            </w:r>
            <w:r w:rsidRPr="003D2879">
              <w:rPr>
                <w:color w:val="000000"/>
              </w:rPr>
              <w:tab/>
            </w:r>
          </w:hyperlink>
          <w:r w:rsidR="00A870D1">
            <w:t>5</w:t>
          </w:r>
          <w:r w:rsidR="006C24D6">
            <w:t>1</w:t>
          </w:r>
        </w:p>
        <w:p w14:paraId="20A55900" w14:textId="2F99E211" w:rsidR="0065373F" w:rsidRPr="003D2879" w:rsidRDefault="000F4002">
          <w:pPr>
            <w:pStyle w:val="TOC2"/>
            <w:tabs>
              <w:tab w:val="right" w:leader="dot" w:pos="11193"/>
            </w:tabs>
          </w:pPr>
          <w:hyperlink w:anchor="_TOC_250003" w:history="1">
            <w:r w:rsidRPr="003D2879">
              <w:rPr>
                <w:color w:val="000000"/>
              </w:rPr>
              <w:t>Teaching</w:t>
            </w:r>
            <w:r w:rsidRPr="003D2879">
              <w:rPr>
                <w:color w:val="000000"/>
                <w:spacing w:val="-6"/>
              </w:rPr>
              <w:t xml:space="preserve"> </w:t>
            </w:r>
            <w:r w:rsidRPr="003D2879">
              <w:rPr>
                <w:color w:val="000000"/>
              </w:rPr>
              <w:t>Artist</w:t>
            </w:r>
            <w:r w:rsidRPr="003D2879">
              <w:rPr>
                <w:color w:val="000000"/>
                <w:spacing w:val="-4"/>
              </w:rPr>
              <w:t xml:space="preserve"> </w:t>
            </w:r>
            <w:r w:rsidRPr="003D2879">
              <w:rPr>
                <w:color w:val="000000"/>
                <w:spacing w:val="-2"/>
              </w:rPr>
              <w:t>Roster</w:t>
            </w:r>
            <w:r w:rsidRPr="003D2879">
              <w:rPr>
                <w:color w:val="000000"/>
              </w:rPr>
              <w:tab/>
            </w:r>
          </w:hyperlink>
          <w:r w:rsidR="00A870D1">
            <w:t>5</w:t>
          </w:r>
          <w:r w:rsidR="006C24D6">
            <w:t>4</w:t>
          </w:r>
        </w:p>
        <w:p w14:paraId="02542135" w14:textId="5105FBAE" w:rsidR="0065373F" w:rsidRPr="003D2879" w:rsidRDefault="000F4002">
          <w:pPr>
            <w:pStyle w:val="TOC1"/>
            <w:tabs>
              <w:tab w:val="right" w:leader="dot" w:pos="11193"/>
            </w:tabs>
            <w:spacing w:before="182"/>
          </w:pPr>
          <w:hyperlink w:anchor="_TOC_250002" w:history="1">
            <w:r w:rsidRPr="003D2879">
              <w:rPr>
                <w:color w:val="000000"/>
              </w:rPr>
              <w:t>Suggestions</w:t>
            </w:r>
            <w:r w:rsidRPr="003D2879">
              <w:rPr>
                <w:color w:val="000000"/>
                <w:spacing w:val="-5"/>
              </w:rPr>
              <w:t xml:space="preserve"> </w:t>
            </w:r>
            <w:r w:rsidRPr="003D2879">
              <w:rPr>
                <w:color w:val="000000"/>
              </w:rPr>
              <w:t>for</w:t>
            </w:r>
            <w:r w:rsidRPr="003D2879">
              <w:rPr>
                <w:color w:val="000000"/>
                <w:spacing w:val="-5"/>
              </w:rPr>
              <w:t xml:space="preserve"> </w:t>
            </w:r>
            <w:r w:rsidRPr="003D2879">
              <w:rPr>
                <w:color w:val="000000"/>
              </w:rPr>
              <w:t>Grant</w:t>
            </w:r>
            <w:r w:rsidRPr="003D2879">
              <w:rPr>
                <w:color w:val="000000"/>
                <w:spacing w:val="-5"/>
              </w:rPr>
              <w:t xml:space="preserve"> </w:t>
            </w:r>
            <w:r w:rsidRPr="003D2879">
              <w:rPr>
                <w:color w:val="000000"/>
                <w:spacing w:val="-2"/>
              </w:rPr>
              <w:t>Applicants</w:t>
            </w:r>
            <w:r w:rsidRPr="003D2879">
              <w:rPr>
                <w:color w:val="000000"/>
              </w:rPr>
              <w:tab/>
            </w:r>
          </w:hyperlink>
          <w:r w:rsidR="00A870D1">
            <w:t>5</w:t>
          </w:r>
          <w:r w:rsidR="006C24D6">
            <w:t>7</w:t>
          </w:r>
        </w:p>
        <w:p w14:paraId="708A9750" w14:textId="0AE0C1BA" w:rsidR="0065373F" w:rsidRPr="003D2879" w:rsidRDefault="000F4002">
          <w:pPr>
            <w:pStyle w:val="TOC1"/>
            <w:tabs>
              <w:tab w:val="right" w:leader="dot" w:pos="11193"/>
            </w:tabs>
          </w:pPr>
          <w:hyperlink w:anchor="_TOC_250001" w:history="1">
            <w:r w:rsidRPr="003D2879">
              <w:rPr>
                <w:color w:val="000000"/>
              </w:rPr>
              <w:t>Civil</w:t>
            </w:r>
            <w:r w:rsidRPr="003D2879">
              <w:rPr>
                <w:color w:val="000000"/>
                <w:spacing w:val="-6"/>
              </w:rPr>
              <w:t xml:space="preserve"> </w:t>
            </w:r>
            <w:r w:rsidRPr="003D2879">
              <w:rPr>
                <w:color w:val="000000"/>
              </w:rPr>
              <w:t>Rights</w:t>
            </w:r>
            <w:r w:rsidRPr="003D2879">
              <w:rPr>
                <w:color w:val="000000"/>
                <w:spacing w:val="-6"/>
              </w:rPr>
              <w:t xml:space="preserve"> </w:t>
            </w:r>
            <w:r w:rsidRPr="003D2879">
              <w:rPr>
                <w:color w:val="000000"/>
              </w:rPr>
              <w:t>Compliance</w:t>
            </w:r>
            <w:r w:rsidRPr="003D2879">
              <w:rPr>
                <w:color w:val="000000"/>
                <w:spacing w:val="-7"/>
              </w:rPr>
              <w:t xml:space="preserve"> </w:t>
            </w:r>
            <w:r w:rsidRPr="003D2879">
              <w:rPr>
                <w:color w:val="000000"/>
              </w:rPr>
              <w:t>and</w:t>
            </w:r>
            <w:r w:rsidRPr="003D2879">
              <w:rPr>
                <w:color w:val="000000"/>
                <w:spacing w:val="-6"/>
              </w:rPr>
              <w:t xml:space="preserve"> </w:t>
            </w:r>
            <w:r w:rsidRPr="003D2879">
              <w:rPr>
                <w:color w:val="000000"/>
              </w:rPr>
              <w:t>Appeals</w:t>
            </w:r>
            <w:r w:rsidRPr="003D2879">
              <w:rPr>
                <w:color w:val="000000"/>
                <w:spacing w:val="-5"/>
              </w:rPr>
              <w:t xml:space="preserve"> </w:t>
            </w:r>
            <w:r w:rsidRPr="003D2879">
              <w:rPr>
                <w:color w:val="000000"/>
                <w:spacing w:val="-2"/>
              </w:rPr>
              <w:t>Process</w:t>
            </w:r>
            <w:r w:rsidRPr="003D2879">
              <w:rPr>
                <w:color w:val="000000"/>
              </w:rPr>
              <w:tab/>
            </w:r>
            <w:r w:rsidRPr="003D2879">
              <w:rPr>
                <w:color w:val="000000"/>
                <w:spacing w:val="-5"/>
              </w:rPr>
              <w:t>5</w:t>
            </w:r>
          </w:hyperlink>
          <w:r w:rsidR="006C24D6">
            <w:t>9</w:t>
          </w:r>
        </w:p>
        <w:p w14:paraId="0FDBC696" w14:textId="78C5F4AE" w:rsidR="0065373F" w:rsidRDefault="000F4002">
          <w:pPr>
            <w:pStyle w:val="TOC1"/>
            <w:tabs>
              <w:tab w:val="right" w:leader="dot" w:pos="11193"/>
            </w:tabs>
          </w:pPr>
          <w:hyperlink w:anchor="_TOC_250000" w:history="1">
            <w:r w:rsidRPr="003D2879">
              <w:rPr>
                <w:color w:val="000000"/>
              </w:rPr>
              <w:t>Advisory</w:t>
            </w:r>
            <w:r w:rsidRPr="003D2879">
              <w:rPr>
                <w:color w:val="000000"/>
                <w:spacing w:val="-4"/>
              </w:rPr>
              <w:t xml:space="preserve"> </w:t>
            </w:r>
            <w:r w:rsidRPr="003D2879">
              <w:rPr>
                <w:color w:val="000000"/>
                <w:spacing w:val="-2"/>
              </w:rPr>
              <w:t>Panels</w:t>
            </w:r>
            <w:r w:rsidRPr="003D2879">
              <w:rPr>
                <w:color w:val="000000"/>
              </w:rPr>
              <w:tab/>
            </w:r>
          </w:hyperlink>
          <w:r w:rsidR="00A870D1">
            <w:t>6</w:t>
          </w:r>
          <w:r w:rsidR="006C24D6">
            <w:t>1</w:t>
          </w:r>
        </w:p>
      </w:sdtContent>
    </w:sdt>
    <w:p w14:paraId="7D5E2FE5" w14:textId="77777777" w:rsidR="0065373F" w:rsidRDefault="0065373F">
      <w:pPr>
        <w:pStyle w:val="BodyText"/>
      </w:pPr>
    </w:p>
    <w:p w14:paraId="2160685E" w14:textId="77777777" w:rsidR="0065373F" w:rsidRDefault="0065373F">
      <w:pPr>
        <w:pStyle w:val="BodyText"/>
      </w:pPr>
    </w:p>
    <w:p w14:paraId="0A90A183" w14:textId="77777777" w:rsidR="0065373F" w:rsidRDefault="0065373F">
      <w:pPr>
        <w:pStyle w:val="BodyText"/>
      </w:pPr>
    </w:p>
    <w:p w14:paraId="6990DD61" w14:textId="77777777" w:rsidR="0065373F" w:rsidRDefault="0065373F">
      <w:pPr>
        <w:pStyle w:val="BodyText"/>
      </w:pPr>
    </w:p>
    <w:p w14:paraId="7589B451" w14:textId="77777777" w:rsidR="0065373F" w:rsidRDefault="0065373F">
      <w:pPr>
        <w:pStyle w:val="BodyText"/>
      </w:pPr>
    </w:p>
    <w:p w14:paraId="3ED77EB6" w14:textId="77777777" w:rsidR="0065373F" w:rsidRDefault="0065373F">
      <w:pPr>
        <w:pStyle w:val="BodyText"/>
      </w:pPr>
    </w:p>
    <w:p w14:paraId="6C24EC8C" w14:textId="77777777" w:rsidR="0065373F" w:rsidRDefault="0065373F">
      <w:pPr>
        <w:pStyle w:val="BodyText"/>
      </w:pPr>
    </w:p>
    <w:p w14:paraId="5F93AE4B" w14:textId="77777777" w:rsidR="0065373F" w:rsidRDefault="0065373F">
      <w:pPr>
        <w:pStyle w:val="BodyText"/>
      </w:pPr>
    </w:p>
    <w:p w14:paraId="3F9261C4" w14:textId="77777777" w:rsidR="0065373F" w:rsidRDefault="0065373F">
      <w:pPr>
        <w:pStyle w:val="BodyText"/>
      </w:pPr>
    </w:p>
    <w:p w14:paraId="6DBD72F8" w14:textId="77777777" w:rsidR="0065373F" w:rsidRDefault="0065373F">
      <w:pPr>
        <w:pStyle w:val="BodyText"/>
      </w:pPr>
    </w:p>
    <w:p w14:paraId="17F07AF9" w14:textId="77777777" w:rsidR="0065373F" w:rsidRDefault="0065373F">
      <w:pPr>
        <w:pStyle w:val="BodyText"/>
      </w:pPr>
    </w:p>
    <w:p w14:paraId="7FAA6511" w14:textId="77777777" w:rsidR="0065373F" w:rsidRDefault="0065373F">
      <w:pPr>
        <w:pStyle w:val="BodyText"/>
      </w:pPr>
    </w:p>
    <w:p w14:paraId="46F4295F" w14:textId="77777777" w:rsidR="0065373F" w:rsidRDefault="0065373F">
      <w:pPr>
        <w:pStyle w:val="BodyText"/>
      </w:pPr>
    </w:p>
    <w:p w14:paraId="1FE40671" w14:textId="77777777" w:rsidR="0065373F" w:rsidRDefault="0065373F">
      <w:pPr>
        <w:pStyle w:val="BodyText"/>
      </w:pPr>
    </w:p>
    <w:p w14:paraId="09D7EA3B" w14:textId="77777777" w:rsidR="0065373F" w:rsidRDefault="0065373F">
      <w:pPr>
        <w:pStyle w:val="BodyText"/>
      </w:pPr>
    </w:p>
    <w:p w14:paraId="3B41905B" w14:textId="77777777" w:rsidR="0065373F" w:rsidRDefault="0065373F">
      <w:pPr>
        <w:pStyle w:val="BodyText"/>
      </w:pPr>
    </w:p>
    <w:p w14:paraId="5D4BD25E" w14:textId="77777777" w:rsidR="0065373F" w:rsidRDefault="0065373F">
      <w:pPr>
        <w:pStyle w:val="BodyText"/>
        <w:spacing w:before="81"/>
      </w:pPr>
    </w:p>
    <w:p w14:paraId="307D00D7" w14:textId="77777777" w:rsidR="003F6CBA" w:rsidRDefault="003F6CBA">
      <w:pPr>
        <w:pStyle w:val="Heading1"/>
        <w:spacing w:before="1" w:line="273" w:lineRule="auto"/>
        <w:ind w:left="4814" w:hanging="1652"/>
        <w:rPr>
          <w:color w:val="1B3E73"/>
        </w:rPr>
      </w:pPr>
      <w:bookmarkStart w:id="2" w:name="_TOC_250015"/>
    </w:p>
    <w:p w14:paraId="4E448A68" w14:textId="7B3161AC" w:rsidR="0065373F" w:rsidRDefault="000F4002">
      <w:pPr>
        <w:pStyle w:val="Heading1"/>
        <w:spacing w:before="1" w:line="273" w:lineRule="auto"/>
        <w:ind w:left="4814" w:hanging="1652"/>
      </w:pPr>
      <w:r>
        <w:rPr>
          <w:color w:val="1B3E73"/>
        </w:rPr>
        <w:t>VCA</w:t>
      </w:r>
      <w:r>
        <w:rPr>
          <w:color w:val="1B3E73"/>
          <w:spacing w:val="-19"/>
        </w:rPr>
        <w:t xml:space="preserve"> </w:t>
      </w:r>
      <w:r>
        <w:rPr>
          <w:color w:val="1B3E73"/>
        </w:rPr>
        <w:t>GRANT</w:t>
      </w:r>
      <w:r>
        <w:rPr>
          <w:color w:val="1B3E73"/>
          <w:spacing w:val="-19"/>
        </w:rPr>
        <w:t xml:space="preserve"> </w:t>
      </w:r>
      <w:r>
        <w:rPr>
          <w:color w:val="1B3E73"/>
        </w:rPr>
        <w:t xml:space="preserve">PROGRAM </w:t>
      </w:r>
      <w:bookmarkStart w:id="3" w:name="OVERVIEW"/>
      <w:bookmarkEnd w:id="3"/>
      <w:r>
        <w:rPr>
          <w:color w:val="1B3E73"/>
          <w:spacing w:val="-2"/>
        </w:rPr>
        <w:t>O</w:t>
      </w:r>
      <w:bookmarkEnd w:id="2"/>
      <w:r>
        <w:rPr>
          <w:color w:val="1B3E73"/>
          <w:spacing w:val="-2"/>
        </w:rPr>
        <w:t>VERVIEW</w:t>
      </w:r>
    </w:p>
    <w:p w14:paraId="367EA21B" w14:textId="77777777" w:rsidR="0065373F" w:rsidRDefault="0065373F">
      <w:pPr>
        <w:pStyle w:val="BodyText"/>
        <w:rPr>
          <w:sz w:val="20"/>
        </w:rPr>
      </w:pPr>
    </w:p>
    <w:p w14:paraId="331DB5FC" w14:textId="77777777" w:rsidR="0065373F" w:rsidRDefault="0065373F">
      <w:pPr>
        <w:pStyle w:val="BodyText"/>
        <w:rPr>
          <w:sz w:val="20"/>
        </w:rPr>
      </w:pPr>
    </w:p>
    <w:p w14:paraId="15DB45AA" w14:textId="77777777" w:rsidR="0065373F" w:rsidRDefault="0065373F">
      <w:pPr>
        <w:pStyle w:val="BodyText"/>
        <w:rPr>
          <w:sz w:val="20"/>
        </w:rPr>
      </w:pPr>
    </w:p>
    <w:p w14:paraId="180C3851" w14:textId="77777777" w:rsidR="0065373F" w:rsidRDefault="0065373F">
      <w:pPr>
        <w:pStyle w:val="BodyText"/>
        <w:rPr>
          <w:sz w:val="20"/>
        </w:rPr>
      </w:pPr>
    </w:p>
    <w:p w14:paraId="27D93FB0" w14:textId="77777777" w:rsidR="0065373F" w:rsidRDefault="0065373F">
      <w:pPr>
        <w:pStyle w:val="BodyText"/>
        <w:rPr>
          <w:sz w:val="20"/>
        </w:rPr>
      </w:pPr>
    </w:p>
    <w:p w14:paraId="546D089F" w14:textId="77777777" w:rsidR="0065373F" w:rsidRDefault="0065373F">
      <w:pPr>
        <w:pStyle w:val="BodyText"/>
        <w:rPr>
          <w:sz w:val="20"/>
        </w:rPr>
      </w:pPr>
    </w:p>
    <w:p w14:paraId="75F092C0" w14:textId="77777777" w:rsidR="0065373F" w:rsidRDefault="0065373F">
      <w:pPr>
        <w:pStyle w:val="BodyText"/>
        <w:rPr>
          <w:sz w:val="20"/>
        </w:rPr>
      </w:pPr>
    </w:p>
    <w:p w14:paraId="293ACB89" w14:textId="77777777" w:rsidR="0065373F" w:rsidRDefault="0065373F">
      <w:pPr>
        <w:pStyle w:val="BodyText"/>
        <w:rPr>
          <w:sz w:val="20"/>
        </w:rPr>
      </w:pPr>
    </w:p>
    <w:p w14:paraId="4F9EFCF1" w14:textId="77777777" w:rsidR="0065373F" w:rsidRDefault="0065373F">
      <w:pPr>
        <w:pStyle w:val="BodyText"/>
        <w:rPr>
          <w:sz w:val="20"/>
        </w:rPr>
      </w:pPr>
    </w:p>
    <w:p w14:paraId="215A8FE8" w14:textId="77777777" w:rsidR="0065373F" w:rsidRDefault="0065373F">
      <w:pPr>
        <w:pStyle w:val="BodyText"/>
        <w:rPr>
          <w:sz w:val="20"/>
        </w:rPr>
      </w:pPr>
    </w:p>
    <w:p w14:paraId="2A4F6F67" w14:textId="77777777" w:rsidR="0065373F" w:rsidRDefault="0065373F">
      <w:pPr>
        <w:pStyle w:val="BodyText"/>
        <w:rPr>
          <w:sz w:val="20"/>
        </w:rPr>
      </w:pPr>
    </w:p>
    <w:p w14:paraId="44719E21" w14:textId="77777777" w:rsidR="0065373F" w:rsidRDefault="0065373F">
      <w:pPr>
        <w:pStyle w:val="BodyText"/>
        <w:rPr>
          <w:sz w:val="20"/>
        </w:rPr>
      </w:pPr>
    </w:p>
    <w:p w14:paraId="55CC3E6A" w14:textId="77777777" w:rsidR="0065373F" w:rsidRDefault="0065373F">
      <w:pPr>
        <w:pStyle w:val="BodyText"/>
        <w:rPr>
          <w:sz w:val="20"/>
        </w:rPr>
      </w:pPr>
    </w:p>
    <w:p w14:paraId="17834DF7" w14:textId="77777777" w:rsidR="0065373F" w:rsidRDefault="0065373F">
      <w:pPr>
        <w:pStyle w:val="BodyText"/>
        <w:rPr>
          <w:sz w:val="20"/>
        </w:rPr>
      </w:pPr>
    </w:p>
    <w:p w14:paraId="2352ADF6" w14:textId="77777777" w:rsidR="0065373F" w:rsidRDefault="0065373F">
      <w:pPr>
        <w:pStyle w:val="BodyText"/>
        <w:rPr>
          <w:sz w:val="20"/>
        </w:rPr>
      </w:pPr>
    </w:p>
    <w:p w14:paraId="35E876CE" w14:textId="77777777" w:rsidR="0065373F" w:rsidRDefault="0065373F">
      <w:pPr>
        <w:pStyle w:val="BodyText"/>
        <w:rPr>
          <w:sz w:val="20"/>
        </w:rPr>
      </w:pPr>
    </w:p>
    <w:p w14:paraId="32229EC5" w14:textId="77777777" w:rsidR="0065373F" w:rsidRDefault="0065373F">
      <w:pPr>
        <w:pStyle w:val="BodyText"/>
        <w:rPr>
          <w:sz w:val="20"/>
        </w:rPr>
      </w:pPr>
    </w:p>
    <w:p w14:paraId="7531AE8D" w14:textId="77777777" w:rsidR="0065373F" w:rsidRDefault="0065373F">
      <w:pPr>
        <w:pStyle w:val="BodyText"/>
        <w:rPr>
          <w:sz w:val="20"/>
        </w:rPr>
      </w:pPr>
    </w:p>
    <w:p w14:paraId="0E023FE7" w14:textId="77777777" w:rsidR="0065373F" w:rsidRDefault="0065373F">
      <w:pPr>
        <w:pStyle w:val="BodyText"/>
        <w:rPr>
          <w:sz w:val="20"/>
        </w:rPr>
      </w:pPr>
    </w:p>
    <w:p w14:paraId="075A2AF5" w14:textId="77777777" w:rsidR="0065373F" w:rsidRDefault="0065373F">
      <w:pPr>
        <w:pStyle w:val="BodyText"/>
        <w:rPr>
          <w:sz w:val="20"/>
        </w:rPr>
      </w:pPr>
    </w:p>
    <w:p w14:paraId="292EA8A9" w14:textId="77777777" w:rsidR="0065373F" w:rsidRDefault="0065373F">
      <w:pPr>
        <w:pStyle w:val="BodyText"/>
        <w:rPr>
          <w:sz w:val="20"/>
        </w:rPr>
      </w:pPr>
    </w:p>
    <w:p w14:paraId="7E0922F3" w14:textId="77777777" w:rsidR="0065373F" w:rsidRDefault="0065373F">
      <w:pPr>
        <w:pStyle w:val="BodyText"/>
        <w:rPr>
          <w:sz w:val="20"/>
        </w:rPr>
      </w:pPr>
    </w:p>
    <w:p w14:paraId="3F8EB006" w14:textId="77777777" w:rsidR="0065373F" w:rsidRDefault="0065373F">
      <w:pPr>
        <w:pStyle w:val="BodyText"/>
        <w:rPr>
          <w:sz w:val="20"/>
        </w:rPr>
      </w:pPr>
    </w:p>
    <w:p w14:paraId="6003B7CF" w14:textId="77777777" w:rsidR="0065373F" w:rsidRDefault="0065373F">
      <w:pPr>
        <w:pStyle w:val="BodyText"/>
        <w:rPr>
          <w:sz w:val="20"/>
        </w:rPr>
      </w:pPr>
    </w:p>
    <w:p w14:paraId="09AF740B" w14:textId="77777777" w:rsidR="0065373F" w:rsidRDefault="0065373F">
      <w:pPr>
        <w:pStyle w:val="BodyText"/>
        <w:rPr>
          <w:sz w:val="20"/>
        </w:rPr>
      </w:pPr>
    </w:p>
    <w:p w14:paraId="2B03766E" w14:textId="77777777" w:rsidR="0065373F" w:rsidRDefault="0065373F">
      <w:pPr>
        <w:pStyle w:val="BodyText"/>
        <w:spacing w:before="2" w:after="1"/>
        <w:rPr>
          <w:sz w:val="20"/>
        </w:rPr>
      </w:pPr>
    </w:p>
    <w:p w14:paraId="3EE328C9" w14:textId="77777777" w:rsidR="0065373F" w:rsidRDefault="000F4002">
      <w:pPr>
        <w:ind w:right="-87"/>
        <w:rPr>
          <w:sz w:val="20"/>
        </w:rPr>
      </w:pPr>
      <w:r>
        <w:rPr>
          <w:noProof/>
          <w:sz w:val="20"/>
        </w:rPr>
        <w:drawing>
          <wp:inline distT="0" distB="0" distL="0" distR="0" wp14:anchorId="4880A145" wp14:editId="09B7B6D3">
            <wp:extent cx="7799458" cy="2690622"/>
            <wp:effectExtent l="0" t="0" r="0" b="0"/>
            <wp:docPr id="9" name="Image 9" descr="Background pattern  Description automatically generate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Background pattern  Description automatically generated "/>
                    <pic:cNvPicPr/>
                  </pic:nvPicPr>
                  <pic:blipFill>
                    <a:blip r:embed="rId12" cstate="print"/>
                    <a:stretch>
                      <a:fillRect/>
                    </a:stretch>
                  </pic:blipFill>
                  <pic:spPr>
                    <a:xfrm>
                      <a:off x="0" y="0"/>
                      <a:ext cx="7799458" cy="2690622"/>
                    </a:xfrm>
                    <a:prstGeom prst="rect">
                      <a:avLst/>
                    </a:prstGeom>
                  </pic:spPr>
                </pic:pic>
              </a:graphicData>
            </a:graphic>
          </wp:inline>
        </w:drawing>
      </w:r>
    </w:p>
    <w:p w14:paraId="2BA08428" w14:textId="77777777" w:rsidR="0065373F" w:rsidRDefault="0065373F">
      <w:pPr>
        <w:pStyle w:val="BodyText"/>
      </w:pPr>
    </w:p>
    <w:p w14:paraId="47FAC3E7" w14:textId="77777777" w:rsidR="0065373F" w:rsidRDefault="0065373F">
      <w:pPr>
        <w:pStyle w:val="BodyText"/>
      </w:pPr>
    </w:p>
    <w:p w14:paraId="7A3A58CB" w14:textId="77777777" w:rsidR="0065373F" w:rsidRDefault="0065373F">
      <w:pPr>
        <w:pStyle w:val="BodyText"/>
        <w:spacing w:before="87"/>
      </w:pPr>
    </w:p>
    <w:p w14:paraId="1F5B0A8C" w14:textId="77777777" w:rsidR="0065373F" w:rsidRDefault="0065373F">
      <w:pPr>
        <w:pStyle w:val="BodyText"/>
        <w:jc w:val="center"/>
        <w:sectPr w:rsidR="0065373F">
          <w:headerReference w:type="default" r:id="rId13"/>
          <w:footerReference w:type="default" r:id="rId14"/>
          <w:pgSz w:w="12240" w:h="15840"/>
          <w:pgMar w:top="1280" w:right="0" w:bottom="520" w:left="0" w:header="541" w:footer="333" w:gutter="0"/>
          <w:cols w:space="720"/>
        </w:sectPr>
      </w:pPr>
    </w:p>
    <w:p w14:paraId="02B05090" w14:textId="77777777" w:rsidR="0065373F" w:rsidRDefault="000F4002">
      <w:pPr>
        <w:pStyle w:val="Heading3"/>
      </w:pPr>
      <w:bookmarkStart w:id="4" w:name="GRANT_PROGRAMS"/>
      <w:bookmarkEnd w:id="4"/>
      <w:r>
        <w:rPr>
          <w:color w:val="21385F"/>
        </w:rPr>
        <w:lastRenderedPageBreak/>
        <w:t>GRANT</w:t>
      </w:r>
      <w:r>
        <w:rPr>
          <w:color w:val="21385F"/>
          <w:spacing w:val="-16"/>
        </w:rPr>
        <w:t xml:space="preserve"> </w:t>
      </w:r>
      <w:r>
        <w:rPr>
          <w:color w:val="21385F"/>
          <w:spacing w:val="-2"/>
        </w:rPr>
        <w:t>PROGRAMS</w:t>
      </w:r>
    </w:p>
    <w:p w14:paraId="410F6487" w14:textId="77777777" w:rsidR="0065373F" w:rsidRDefault="0065373F">
      <w:pPr>
        <w:pStyle w:val="BodyText"/>
        <w:rPr>
          <w:b/>
          <w:sz w:val="28"/>
        </w:rPr>
      </w:pPr>
    </w:p>
    <w:p w14:paraId="6B2904E4" w14:textId="734B90A0" w:rsidR="0065373F" w:rsidRDefault="000F4002" w:rsidP="007D66D5">
      <w:pPr>
        <w:pStyle w:val="BodyText"/>
        <w:ind w:left="1584" w:right="1523"/>
        <w:rPr>
          <w:color w:val="9A3994"/>
        </w:rPr>
      </w:pPr>
      <w:bookmarkStart w:id="5" w:name="The_FY27_Guidelines_for_Funding,_present"/>
      <w:bookmarkEnd w:id="5"/>
      <w:r>
        <w:t xml:space="preserve">The FY27 Guidelines for Funding, presented in the following pages, describe the grant </w:t>
      </w:r>
      <w:r>
        <w:rPr>
          <w:spacing w:val="-2"/>
        </w:rPr>
        <w:t>programs</w:t>
      </w:r>
      <w:r>
        <w:rPr>
          <w:spacing w:val="-5"/>
        </w:rPr>
        <w:t xml:space="preserve"> </w:t>
      </w:r>
      <w:r>
        <w:rPr>
          <w:spacing w:val="-2"/>
        </w:rPr>
        <w:t>of</w:t>
      </w:r>
      <w:r>
        <w:rPr>
          <w:spacing w:val="-6"/>
        </w:rPr>
        <w:t xml:space="preserve"> </w:t>
      </w:r>
      <w:r>
        <w:rPr>
          <w:spacing w:val="-2"/>
        </w:rPr>
        <w:t>the</w:t>
      </w:r>
      <w:r>
        <w:rPr>
          <w:spacing w:val="-10"/>
        </w:rPr>
        <w:t xml:space="preserve"> </w:t>
      </w:r>
      <w:r>
        <w:rPr>
          <w:spacing w:val="-2"/>
        </w:rPr>
        <w:t>Commission.</w:t>
      </w:r>
      <w:r>
        <w:rPr>
          <w:spacing w:val="-6"/>
        </w:rPr>
        <w:t xml:space="preserve"> </w:t>
      </w:r>
      <w:r w:rsidRPr="00806F9B">
        <w:rPr>
          <w:color w:val="000000"/>
          <w:spacing w:val="-2"/>
        </w:rPr>
        <w:t>For</w:t>
      </w:r>
      <w:r w:rsidRPr="00806F9B">
        <w:rPr>
          <w:color w:val="000000"/>
          <w:spacing w:val="-11"/>
        </w:rPr>
        <w:t xml:space="preserve"> </w:t>
      </w:r>
      <w:r w:rsidRPr="00806F9B">
        <w:rPr>
          <w:color w:val="000000"/>
          <w:spacing w:val="-2"/>
        </w:rPr>
        <w:t>a</w:t>
      </w:r>
      <w:r w:rsidRPr="00806F9B">
        <w:rPr>
          <w:color w:val="000000"/>
          <w:spacing w:val="-11"/>
        </w:rPr>
        <w:t xml:space="preserve"> </w:t>
      </w:r>
      <w:r w:rsidRPr="00806F9B">
        <w:rPr>
          <w:color w:val="000000"/>
          <w:spacing w:val="-2"/>
        </w:rPr>
        <w:t>quick</w:t>
      </w:r>
      <w:r w:rsidRPr="00806F9B">
        <w:rPr>
          <w:color w:val="000000"/>
          <w:spacing w:val="-12"/>
        </w:rPr>
        <w:t xml:space="preserve"> </w:t>
      </w:r>
      <w:r w:rsidRPr="00806F9B">
        <w:rPr>
          <w:color w:val="000000"/>
          <w:spacing w:val="-2"/>
        </w:rPr>
        <w:t>PDF</w:t>
      </w:r>
      <w:r w:rsidRPr="00806F9B">
        <w:rPr>
          <w:color w:val="000000"/>
          <w:spacing w:val="-11"/>
        </w:rPr>
        <w:t xml:space="preserve"> </w:t>
      </w:r>
      <w:r w:rsidRPr="00806F9B">
        <w:rPr>
          <w:color w:val="000000"/>
          <w:spacing w:val="-2"/>
        </w:rPr>
        <w:t>overview</w:t>
      </w:r>
      <w:r w:rsidRPr="00806F9B">
        <w:rPr>
          <w:color w:val="000000"/>
          <w:spacing w:val="-12"/>
        </w:rPr>
        <w:t xml:space="preserve"> </w:t>
      </w:r>
      <w:r w:rsidRPr="00806F9B">
        <w:rPr>
          <w:color w:val="000000"/>
          <w:spacing w:val="-2"/>
        </w:rPr>
        <w:t>of</w:t>
      </w:r>
      <w:r w:rsidRPr="00806F9B">
        <w:rPr>
          <w:color w:val="000000"/>
          <w:spacing w:val="-11"/>
        </w:rPr>
        <w:t xml:space="preserve"> </w:t>
      </w:r>
      <w:r w:rsidRPr="00806F9B">
        <w:rPr>
          <w:color w:val="000000"/>
          <w:spacing w:val="-2"/>
        </w:rPr>
        <w:t>which</w:t>
      </w:r>
      <w:r w:rsidRPr="00806F9B">
        <w:rPr>
          <w:color w:val="000000"/>
          <w:spacing w:val="-11"/>
        </w:rPr>
        <w:t xml:space="preserve"> </w:t>
      </w:r>
      <w:r w:rsidRPr="00806F9B">
        <w:rPr>
          <w:color w:val="000000"/>
          <w:spacing w:val="-2"/>
        </w:rPr>
        <w:t>grant</w:t>
      </w:r>
      <w:r w:rsidRPr="00806F9B">
        <w:rPr>
          <w:color w:val="000000"/>
          <w:spacing w:val="-11"/>
        </w:rPr>
        <w:t xml:space="preserve"> </w:t>
      </w:r>
      <w:r w:rsidRPr="00806F9B">
        <w:rPr>
          <w:color w:val="000000"/>
          <w:spacing w:val="-2"/>
        </w:rPr>
        <w:t>program</w:t>
      </w:r>
      <w:r w:rsidRPr="00806F9B">
        <w:rPr>
          <w:color w:val="000000"/>
          <w:spacing w:val="-11"/>
        </w:rPr>
        <w:t xml:space="preserve"> </w:t>
      </w:r>
      <w:r w:rsidRPr="00806F9B">
        <w:rPr>
          <w:color w:val="000000"/>
          <w:spacing w:val="-2"/>
        </w:rPr>
        <w:t>might</w:t>
      </w:r>
      <w:r w:rsidRPr="00806F9B">
        <w:rPr>
          <w:color w:val="000000"/>
          <w:spacing w:val="-11"/>
        </w:rPr>
        <w:t xml:space="preserve"> </w:t>
      </w:r>
      <w:r w:rsidRPr="00806F9B">
        <w:rPr>
          <w:color w:val="000000"/>
          <w:spacing w:val="-2"/>
        </w:rPr>
        <w:t>be</w:t>
      </w:r>
      <w:r w:rsidRPr="00806F9B">
        <w:rPr>
          <w:color w:val="000000"/>
          <w:spacing w:val="-11"/>
        </w:rPr>
        <w:t xml:space="preserve"> </w:t>
      </w:r>
      <w:r w:rsidRPr="00806F9B">
        <w:rPr>
          <w:color w:val="000000"/>
          <w:spacing w:val="-2"/>
        </w:rPr>
        <w:t>the</w:t>
      </w:r>
      <w:r w:rsidRPr="00806F9B">
        <w:rPr>
          <w:color w:val="000000"/>
          <w:spacing w:val="-12"/>
        </w:rPr>
        <w:t xml:space="preserve">  </w:t>
      </w:r>
      <w:r w:rsidRPr="00806F9B">
        <w:rPr>
          <w:color w:val="000000"/>
        </w:rPr>
        <w:t>best</w:t>
      </w:r>
      <w:r w:rsidRPr="00806F9B">
        <w:rPr>
          <w:color w:val="000000"/>
          <w:spacing w:val="-1"/>
        </w:rPr>
        <w:t xml:space="preserve"> </w:t>
      </w:r>
      <w:r w:rsidRPr="00806F9B">
        <w:rPr>
          <w:color w:val="000000"/>
        </w:rPr>
        <w:t>fit</w:t>
      </w:r>
      <w:r w:rsidRPr="00806F9B">
        <w:rPr>
          <w:color w:val="000000"/>
          <w:spacing w:val="-1"/>
        </w:rPr>
        <w:t xml:space="preserve"> </w:t>
      </w:r>
      <w:r w:rsidRPr="00806F9B">
        <w:rPr>
          <w:color w:val="000000"/>
        </w:rPr>
        <w:t>for</w:t>
      </w:r>
      <w:r w:rsidRPr="00806F9B">
        <w:rPr>
          <w:color w:val="000000"/>
          <w:spacing w:val="-1"/>
        </w:rPr>
        <w:t xml:space="preserve"> </w:t>
      </w:r>
      <w:r w:rsidRPr="00806F9B">
        <w:rPr>
          <w:color w:val="000000"/>
        </w:rPr>
        <w:t>you,</w:t>
      </w:r>
      <w:r w:rsidRPr="00806F9B">
        <w:rPr>
          <w:color w:val="000000"/>
          <w:spacing w:val="-2"/>
        </w:rPr>
        <w:t xml:space="preserve"> </w:t>
      </w:r>
      <w:hyperlink r:id="rId15">
        <w:r w:rsidRPr="00806F9B">
          <w:rPr>
            <w:color w:val="9A3994"/>
            <w:u w:val="single" w:color="9A3994"/>
          </w:rPr>
          <w:t>click</w:t>
        </w:r>
        <w:r w:rsidRPr="00806F9B">
          <w:rPr>
            <w:color w:val="9A3994"/>
            <w:spacing w:val="-2"/>
            <w:u w:val="single" w:color="9A3994"/>
          </w:rPr>
          <w:t xml:space="preserve"> </w:t>
        </w:r>
        <w:r w:rsidRPr="00806F9B">
          <w:rPr>
            <w:color w:val="9A3994"/>
            <w:u w:val="single" w:color="9A3994"/>
          </w:rPr>
          <w:t>here.</w:t>
        </w:r>
      </w:hyperlink>
      <w:r>
        <w:rPr>
          <w:color w:val="9A3994"/>
        </w:rPr>
        <w:t xml:space="preserve"> </w:t>
      </w:r>
    </w:p>
    <w:p w14:paraId="32348244" w14:textId="77777777" w:rsidR="007D66D5" w:rsidRDefault="007D66D5" w:rsidP="007D66D5">
      <w:pPr>
        <w:pStyle w:val="BodyText"/>
        <w:ind w:left="1584" w:right="1523"/>
        <w:rPr>
          <w:b/>
        </w:rPr>
      </w:pPr>
    </w:p>
    <w:p w14:paraId="1FAD7D51" w14:textId="77777777" w:rsidR="0065373F" w:rsidRDefault="000F4002">
      <w:pPr>
        <w:pStyle w:val="BodyText"/>
        <w:ind w:left="1584" w:right="1372" w:hanging="1"/>
      </w:pPr>
      <w:bookmarkStart w:id="6" w:name="The_FY27_Guidelines_for_Funding_cover_ac"/>
      <w:bookmarkEnd w:id="6"/>
      <w:r>
        <w:t>The</w:t>
      </w:r>
      <w:r>
        <w:rPr>
          <w:spacing w:val="-8"/>
        </w:rPr>
        <w:t xml:space="preserve"> </w:t>
      </w:r>
      <w:r>
        <w:t>FY27</w:t>
      </w:r>
      <w:r>
        <w:rPr>
          <w:spacing w:val="-15"/>
        </w:rPr>
        <w:t xml:space="preserve"> </w:t>
      </w:r>
      <w:r>
        <w:t>Guidelines</w:t>
      </w:r>
      <w:r>
        <w:rPr>
          <w:spacing w:val="-3"/>
        </w:rPr>
        <w:t xml:space="preserve"> </w:t>
      </w:r>
      <w:r>
        <w:t>for</w:t>
      </w:r>
      <w:r>
        <w:rPr>
          <w:spacing w:val="-5"/>
        </w:rPr>
        <w:t xml:space="preserve"> </w:t>
      </w:r>
      <w:r>
        <w:t>Funding</w:t>
      </w:r>
      <w:r>
        <w:rPr>
          <w:spacing w:val="-3"/>
        </w:rPr>
        <w:t xml:space="preserve"> </w:t>
      </w:r>
      <w:r>
        <w:t>cover</w:t>
      </w:r>
      <w:r>
        <w:rPr>
          <w:spacing w:val="-5"/>
        </w:rPr>
        <w:t xml:space="preserve"> </w:t>
      </w:r>
      <w:r>
        <w:t>activities</w:t>
      </w:r>
      <w:r>
        <w:rPr>
          <w:spacing w:val="-8"/>
        </w:rPr>
        <w:t xml:space="preserve"> </w:t>
      </w:r>
      <w:r>
        <w:t>taking</w:t>
      </w:r>
      <w:r>
        <w:rPr>
          <w:spacing w:val="-3"/>
        </w:rPr>
        <w:t xml:space="preserve"> </w:t>
      </w:r>
      <w:r>
        <w:t>place</w:t>
      </w:r>
      <w:r>
        <w:rPr>
          <w:spacing w:val="-8"/>
        </w:rPr>
        <w:t xml:space="preserve"> </w:t>
      </w:r>
      <w:r>
        <w:t>between</w:t>
      </w:r>
      <w:r>
        <w:rPr>
          <w:spacing w:val="-8"/>
        </w:rPr>
        <w:t xml:space="preserve"> </w:t>
      </w:r>
      <w:r>
        <w:t>July</w:t>
      </w:r>
      <w:r>
        <w:rPr>
          <w:spacing w:val="-8"/>
        </w:rPr>
        <w:t xml:space="preserve"> </w:t>
      </w:r>
      <w:r>
        <w:t>1,</w:t>
      </w:r>
      <w:r>
        <w:rPr>
          <w:spacing w:val="-4"/>
        </w:rPr>
        <w:t xml:space="preserve"> </w:t>
      </w:r>
      <w:r>
        <w:t>2026</w:t>
      </w:r>
      <w:r>
        <w:rPr>
          <w:spacing w:val="-6"/>
        </w:rPr>
        <w:t xml:space="preserve"> </w:t>
      </w:r>
      <w:r>
        <w:t>-</w:t>
      </w:r>
      <w:r>
        <w:rPr>
          <w:spacing w:val="-5"/>
        </w:rPr>
        <w:t xml:space="preserve"> </w:t>
      </w:r>
      <w:r>
        <w:t>June</w:t>
      </w:r>
      <w:r>
        <w:rPr>
          <w:spacing w:val="-4"/>
        </w:rPr>
        <w:t xml:space="preserve"> </w:t>
      </w:r>
      <w:r>
        <w:t xml:space="preserve">30, </w:t>
      </w:r>
      <w:r>
        <w:rPr>
          <w:spacing w:val="-2"/>
        </w:rPr>
        <w:t>2027.</w:t>
      </w:r>
    </w:p>
    <w:p w14:paraId="5DAD41D9" w14:textId="77777777" w:rsidR="0065373F" w:rsidRDefault="000F4002">
      <w:pPr>
        <w:pStyle w:val="BodyText"/>
        <w:spacing w:before="253"/>
        <w:ind w:left="1584" w:right="1523"/>
      </w:pPr>
      <w:bookmarkStart w:id="7" w:name="This_document_reflects_ongoing_feedback_"/>
      <w:bookmarkEnd w:id="7"/>
      <w:r>
        <w:t>This document reflects ongoing feedback and guidance from constituents across the Commonwealth.</w:t>
      </w:r>
      <w:r>
        <w:rPr>
          <w:spacing w:val="-2"/>
        </w:rPr>
        <w:t xml:space="preserve"> </w:t>
      </w:r>
      <w:r>
        <w:t>The</w:t>
      </w:r>
      <w:r>
        <w:rPr>
          <w:spacing w:val="-5"/>
        </w:rPr>
        <w:t xml:space="preserve"> </w:t>
      </w:r>
      <w:r>
        <w:t>agency</w:t>
      </w:r>
      <w:r>
        <w:rPr>
          <w:spacing w:val="-3"/>
        </w:rPr>
        <w:t xml:space="preserve"> </w:t>
      </w:r>
      <w:r>
        <w:t>encourages</w:t>
      </w:r>
      <w:r>
        <w:rPr>
          <w:spacing w:val="-3"/>
        </w:rPr>
        <w:t xml:space="preserve"> </w:t>
      </w:r>
      <w:r>
        <w:t>individuals</w:t>
      </w:r>
      <w:r>
        <w:rPr>
          <w:spacing w:val="-2"/>
        </w:rPr>
        <w:t xml:space="preserve"> </w:t>
      </w:r>
      <w:r>
        <w:t>in</w:t>
      </w:r>
      <w:r>
        <w:rPr>
          <w:spacing w:val="-4"/>
        </w:rPr>
        <w:t xml:space="preserve"> </w:t>
      </w:r>
      <w:r>
        <w:t>Virginia</w:t>
      </w:r>
      <w:r>
        <w:rPr>
          <w:spacing w:val="-4"/>
        </w:rPr>
        <w:t xml:space="preserve"> </w:t>
      </w:r>
      <w:r>
        <w:t>to</w:t>
      </w:r>
      <w:r>
        <w:rPr>
          <w:spacing w:val="-5"/>
        </w:rPr>
        <w:t xml:space="preserve"> </w:t>
      </w:r>
      <w:r>
        <w:t>comment</w:t>
      </w:r>
      <w:r>
        <w:rPr>
          <w:spacing w:val="-2"/>
        </w:rPr>
        <w:t xml:space="preserve"> </w:t>
      </w:r>
      <w:r>
        <w:t>on</w:t>
      </w:r>
      <w:r>
        <w:rPr>
          <w:spacing w:val="-5"/>
        </w:rPr>
        <w:t xml:space="preserve"> </w:t>
      </w:r>
      <w:r>
        <w:t>its</w:t>
      </w:r>
      <w:r>
        <w:rPr>
          <w:spacing w:val="-5"/>
        </w:rPr>
        <w:t xml:space="preserve"> </w:t>
      </w:r>
      <w:r>
        <w:t>programs and services by contacting the Commission office at any time during the year.</w:t>
      </w:r>
    </w:p>
    <w:p w14:paraId="5AC40F3A" w14:textId="77777777" w:rsidR="0065373F" w:rsidRDefault="0065373F">
      <w:pPr>
        <w:pStyle w:val="BodyText"/>
        <w:rPr>
          <w:sz w:val="20"/>
        </w:rPr>
      </w:pPr>
    </w:p>
    <w:p w14:paraId="2E890567" w14:textId="4BD49937" w:rsidR="0065373F" w:rsidRDefault="00E91274">
      <w:pPr>
        <w:pStyle w:val="BodyText"/>
        <w:spacing w:before="21"/>
        <w:rPr>
          <w:sz w:val="20"/>
        </w:rPr>
      </w:pPr>
      <w:r>
        <w:rPr>
          <w:sz w:val="20"/>
        </w:rPr>
        <w:tab/>
      </w:r>
      <w:r>
        <w:rPr>
          <w:sz w:val="20"/>
        </w:rPr>
        <w:tab/>
      </w:r>
      <w:r>
        <w:rPr>
          <w:noProof/>
          <w:sz w:val="20"/>
        </w:rPr>
        <w:drawing>
          <wp:inline distT="0" distB="0" distL="0" distR="0" wp14:anchorId="3606A195" wp14:editId="7F45EE44">
            <wp:extent cx="6335910" cy="3228975"/>
            <wp:effectExtent l="0" t="0" r="8255" b="0"/>
            <wp:docPr id="21157716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771624" name="Picture 2"/>
                    <pic:cNvPicPr/>
                  </pic:nvPicPr>
                  <pic:blipFill>
                    <a:blip r:embed="rId16">
                      <a:extLst>
                        <a:ext uri="{28A0092B-C50C-407E-A947-70E740481C1C}">
                          <a14:useLocalDpi xmlns:a14="http://schemas.microsoft.com/office/drawing/2010/main" val="0"/>
                        </a:ext>
                      </a:extLst>
                    </a:blip>
                    <a:stretch>
                      <a:fillRect/>
                    </a:stretch>
                  </pic:blipFill>
                  <pic:spPr>
                    <a:xfrm>
                      <a:off x="0" y="0"/>
                      <a:ext cx="6337930" cy="3230005"/>
                    </a:xfrm>
                    <a:prstGeom prst="rect">
                      <a:avLst/>
                    </a:prstGeom>
                    <a:ln w="57150">
                      <a:noFill/>
                    </a:ln>
                  </pic:spPr>
                </pic:pic>
              </a:graphicData>
            </a:graphic>
          </wp:inline>
        </w:drawing>
      </w:r>
    </w:p>
    <w:p w14:paraId="59A11862" w14:textId="77777777" w:rsidR="0065373F" w:rsidRDefault="0065373F">
      <w:pPr>
        <w:pStyle w:val="BodyText"/>
      </w:pPr>
    </w:p>
    <w:p w14:paraId="14314AE2" w14:textId="77777777" w:rsidR="0065373F" w:rsidRDefault="0065373F">
      <w:pPr>
        <w:pStyle w:val="BodyText"/>
      </w:pPr>
    </w:p>
    <w:p w14:paraId="42128D6E" w14:textId="77777777" w:rsidR="0065373F" w:rsidRDefault="0065373F">
      <w:pPr>
        <w:pStyle w:val="BodyText"/>
      </w:pPr>
    </w:p>
    <w:p w14:paraId="5CC879D2" w14:textId="77777777" w:rsidR="0065373F" w:rsidRDefault="0065373F">
      <w:pPr>
        <w:pStyle w:val="BodyText"/>
      </w:pPr>
    </w:p>
    <w:p w14:paraId="11F6445C" w14:textId="77777777" w:rsidR="0065373F" w:rsidRDefault="0065373F">
      <w:pPr>
        <w:pStyle w:val="BodyText"/>
      </w:pPr>
    </w:p>
    <w:p w14:paraId="2FA93372" w14:textId="77777777" w:rsidR="0065373F" w:rsidRDefault="0065373F">
      <w:pPr>
        <w:pStyle w:val="BodyText"/>
      </w:pPr>
    </w:p>
    <w:p w14:paraId="092774D5" w14:textId="77777777" w:rsidR="0065373F" w:rsidRDefault="0065373F">
      <w:pPr>
        <w:pStyle w:val="BodyText"/>
      </w:pPr>
    </w:p>
    <w:p w14:paraId="49B9CFBE" w14:textId="77777777" w:rsidR="0065373F" w:rsidRDefault="0065373F">
      <w:pPr>
        <w:pStyle w:val="BodyText"/>
      </w:pPr>
    </w:p>
    <w:p w14:paraId="786386FC" w14:textId="77777777" w:rsidR="0065373F" w:rsidRDefault="0065373F">
      <w:pPr>
        <w:pStyle w:val="BodyText"/>
      </w:pPr>
    </w:p>
    <w:p w14:paraId="1D3E5F05" w14:textId="77777777" w:rsidR="0065373F" w:rsidRDefault="0065373F">
      <w:pPr>
        <w:pStyle w:val="BodyText"/>
      </w:pPr>
    </w:p>
    <w:p w14:paraId="7CD004D3" w14:textId="77777777" w:rsidR="0065373F" w:rsidRDefault="0065373F">
      <w:pPr>
        <w:pStyle w:val="BodyText"/>
      </w:pPr>
    </w:p>
    <w:p w14:paraId="535613D4" w14:textId="77777777" w:rsidR="0065373F" w:rsidRDefault="0065373F">
      <w:pPr>
        <w:pStyle w:val="BodyText"/>
      </w:pPr>
    </w:p>
    <w:p w14:paraId="28438B8D" w14:textId="77777777" w:rsidR="0065373F" w:rsidRDefault="0065373F">
      <w:pPr>
        <w:pStyle w:val="BodyText"/>
      </w:pPr>
    </w:p>
    <w:p w14:paraId="424D6A67" w14:textId="77777777" w:rsidR="0065373F" w:rsidRDefault="0065373F">
      <w:pPr>
        <w:pStyle w:val="BodyText"/>
      </w:pPr>
    </w:p>
    <w:p w14:paraId="2EF7C484" w14:textId="77777777" w:rsidR="0065373F" w:rsidRDefault="0065373F">
      <w:pPr>
        <w:pStyle w:val="BodyText"/>
      </w:pPr>
    </w:p>
    <w:p w14:paraId="723AC049" w14:textId="77777777" w:rsidR="0065373F" w:rsidRDefault="0065373F">
      <w:pPr>
        <w:pStyle w:val="BodyText"/>
      </w:pPr>
    </w:p>
    <w:p w14:paraId="52EFA389" w14:textId="77777777" w:rsidR="0065373F" w:rsidRDefault="0065373F">
      <w:pPr>
        <w:pStyle w:val="BodyText"/>
        <w:spacing w:before="132"/>
      </w:pPr>
    </w:p>
    <w:p w14:paraId="101FF63F" w14:textId="77777777" w:rsidR="0065373F" w:rsidRDefault="0065373F">
      <w:pPr>
        <w:pStyle w:val="BodyText"/>
        <w:jc w:val="center"/>
        <w:sectPr w:rsidR="0065373F">
          <w:pgSz w:w="12240" w:h="15840"/>
          <w:pgMar w:top="1280" w:right="0" w:bottom="520" w:left="0" w:header="541" w:footer="333" w:gutter="0"/>
          <w:cols w:space="720"/>
        </w:sectPr>
      </w:pPr>
    </w:p>
    <w:p w14:paraId="35367D6B" w14:textId="77777777" w:rsidR="0065373F" w:rsidRDefault="000F4002">
      <w:pPr>
        <w:pStyle w:val="Heading3"/>
      </w:pPr>
      <w:r>
        <w:rPr>
          <w:color w:val="21385F"/>
        </w:rPr>
        <w:lastRenderedPageBreak/>
        <w:t>GUIDING</w:t>
      </w:r>
      <w:r>
        <w:rPr>
          <w:color w:val="21385F"/>
          <w:spacing w:val="-16"/>
        </w:rPr>
        <w:t xml:space="preserve"> </w:t>
      </w:r>
      <w:r>
        <w:rPr>
          <w:color w:val="21385F"/>
        </w:rPr>
        <w:t>PRINCIPLES</w:t>
      </w:r>
      <w:r>
        <w:rPr>
          <w:color w:val="21385F"/>
          <w:spacing w:val="-13"/>
        </w:rPr>
        <w:t xml:space="preserve"> </w:t>
      </w:r>
      <w:r>
        <w:rPr>
          <w:color w:val="21385F"/>
        </w:rPr>
        <w:t>OF</w:t>
      </w:r>
      <w:r>
        <w:rPr>
          <w:color w:val="21385F"/>
          <w:spacing w:val="-13"/>
        </w:rPr>
        <w:t xml:space="preserve"> </w:t>
      </w:r>
      <w:r>
        <w:rPr>
          <w:color w:val="21385F"/>
        </w:rPr>
        <w:t>THE</w:t>
      </w:r>
      <w:r>
        <w:rPr>
          <w:color w:val="21385F"/>
          <w:spacing w:val="-13"/>
        </w:rPr>
        <w:t xml:space="preserve"> </w:t>
      </w:r>
      <w:r>
        <w:rPr>
          <w:color w:val="21385F"/>
          <w:spacing w:val="-2"/>
        </w:rPr>
        <w:t>COMMISSION</w:t>
      </w:r>
    </w:p>
    <w:p w14:paraId="067643FF" w14:textId="77777777" w:rsidR="0065373F" w:rsidRDefault="000F4002">
      <w:pPr>
        <w:pStyle w:val="Heading6"/>
        <w:spacing w:before="255"/>
      </w:pPr>
      <w:bookmarkStart w:id="8" w:name="Artistic_Excellence"/>
      <w:bookmarkEnd w:id="8"/>
      <w:r>
        <w:rPr>
          <w:color w:val="8B3984"/>
        </w:rPr>
        <w:t>Artistic</w:t>
      </w:r>
      <w:r>
        <w:rPr>
          <w:color w:val="8B3984"/>
          <w:spacing w:val="-6"/>
        </w:rPr>
        <w:t xml:space="preserve"> </w:t>
      </w:r>
      <w:r>
        <w:rPr>
          <w:color w:val="8B3984"/>
          <w:spacing w:val="-2"/>
        </w:rPr>
        <w:t>Excellence</w:t>
      </w:r>
    </w:p>
    <w:p w14:paraId="021B441D" w14:textId="77777777" w:rsidR="0065373F" w:rsidRDefault="000F4002">
      <w:pPr>
        <w:pStyle w:val="BodyText"/>
        <w:spacing w:before="162" w:line="276" w:lineRule="auto"/>
        <w:ind w:left="1584" w:right="1915" w:hanging="1"/>
      </w:pPr>
      <w:r>
        <w:t>Supporting</w:t>
      </w:r>
      <w:r>
        <w:rPr>
          <w:spacing w:val="-9"/>
        </w:rPr>
        <w:t xml:space="preserve"> </w:t>
      </w:r>
      <w:r>
        <w:t>and</w:t>
      </w:r>
      <w:r>
        <w:rPr>
          <w:spacing w:val="-10"/>
        </w:rPr>
        <w:t xml:space="preserve"> </w:t>
      </w:r>
      <w:r>
        <w:t>stimulating</w:t>
      </w:r>
      <w:r>
        <w:rPr>
          <w:spacing w:val="-8"/>
        </w:rPr>
        <w:t xml:space="preserve"> </w:t>
      </w:r>
      <w:r>
        <w:t>excellence</w:t>
      </w:r>
      <w:r>
        <w:rPr>
          <w:spacing w:val="-9"/>
        </w:rPr>
        <w:t xml:space="preserve"> </w:t>
      </w:r>
      <w:r>
        <w:t>in</w:t>
      </w:r>
      <w:r>
        <w:rPr>
          <w:spacing w:val="-10"/>
        </w:rPr>
        <w:t xml:space="preserve"> </w:t>
      </w:r>
      <w:r>
        <w:t>the</w:t>
      </w:r>
      <w:r>
        <w:rPr>
          <w:spacing w:val="-10"/>
        </w:rPr>
        <w:t xml:space="preserve"> </w:t>
      </w:r>
      <w:r>
        <w:t>arts</w:t>
      </w:r>
      <w:r>
        <w:rPr>
          <w:spacing w:val="-16"/>
        </w:rPr>
        <w:t xml:space="preserve"> </w:t>
      </w:r>
      <w:r>
        <w:t>throughout</w:t>
      </w:r>
      <w:r>
        <w:rPr>
          <w:spacing w:val="-6"/>
        </w:rPr>
        <w:t xml:space="preserve"> </w:t>
      </w:r>
      <w:r>
        <w:t>Virginia</w:t>
      </w:r>
      <w:r>
        <w:rPr>
          <w:spacing w:val="-8"/>
        </w:rPr>
        <w:t xml:space="preserve"> </w:t>
      </w:r>
      <w:r>
        <w:t>as</w:t>
      </w:r>
      <w:r>
        <w:rPr>
          <w:spacing w:val="-12"/>
        </w:rPr>
        <w:t xml:space="preserve"> </w:t>
      </w:r>
      <w:r>
        <w:t>it</w:t>
      </w:r>
      <w:r>
        <w:rPr>
          <w:spacing w:val="-14"/>
        </w:rPr>
        <w:t xml:space="preserve"> </w:t>
      </w:r>
      <w:r>
        <w:t>pertains</w:t>
      </w:r>
      <w:r>
        <w:rPr>
          <w:spacing w:val="-12"/>
        </w:rPr>
        <w:t xml:space="preserve"> </w:t>
      </w:r>
      <w:r>
        <w:t>to</w:t>
      </w:r>
      <w:r>
        <w:rPr>
          <w:spacing w:val="-13"/>
        </w:rPr>
        <w:t xml:space="preserve"> </w:t>
      </w:r>
      <w:r>
        <w:t>public interest</w:t>
      </w:r>
      <w:r>
        <w:rPr>
          <w:spacing w:val="-16"/>
        </w:rPr>
        <w:t xml:space="preserve"> </w:t>
      </w:r>
      <w:r>
        <w:t>and</w:t>
      </w:r>
      <w:r>
        <w:rPr>
          <w:spacing w:val="-15"/>
        </w:rPr>
        <w:t xml:space="preserve"> </w:t>
      </w:r>
      <w:r>
        <w:t>appreciation</w:t>
      </w:r>
      <w:r>
        <w:rPr>
          <w:spacing w:val="-15"/>
        </w:rPr>
        <w:t xml:space="preserve"> </w:t>
      </w:r>
      <w:r>
        <w:t>is</w:t>
      </w:r>
      <w:r>
        <w:rPr>
          <w:spacing w:val="-16"/>
        </w:rPr>
        <w:t xml:space="preserve"> </w:t>
      </w:r>
      <w:r>
        <w:t>the</w:t>
      </w:r>
      <w:r>
        <w:rPr>
          <w:spacing w:val="-15"/>
        </w:rPr>
        <w:t xml:space="preserve"> </w:t>
      </w:r>
      <w:r>
        <w:t>responsibility</w:t>
      </w:r>
      <w:r>
        <w:rPr>
          <w:spacing w:val="-15"/>
        </w:rPr>
        <w:t xml:space="preserve"> </w:t>
      </w:r>
      <w:r>
        <w:t>of</w:t>
      </w:r>
      <w:r>
        <w:rPr>
          <w:spacing w:val="-15"/>
        </w:rPr>
        <w:t xml:space="preserve"> </w:t>
      </w:r>
      <w:r>
        <w:t>the</w:t>
      </w:r>
      <w:r>
        <w:rPr>
          <w:spacing w:val="-16"/>
        </w:rPr>
        <w:t xml:space="preserve"> </w:t>
      </w:r>
      <w:r>
        <w:t>Commission.</w:t>
      </w:r>
      <w:r>
        <w:rPr>
          <w:spacing w:val="-15"/>
        </w:rPr>
        <w:t xml:space="preserve"> </w:t>
      </w:r>
      <w:r>
        <w:t>The</w:t>
      </w:r>
      <w:r>
        <w:rPr>
          <w:spacing w:val="-15"/>
        </w:rPr>
        <w:t xml:space="preserve"> </w:t>
      </w:r>
      <w:r>
        <w:t>Commission</w:t>
      </w:r>
      <w:r>
        <w:rPr>
          <w:spacing w:val="-16"/>
        </w:rPr>
        <w:t xml:space="preserve"> </w:t>
      </w:r>
      <w:r>
        <w:t>supports artistic</w:t>
      </w:r>
      <w:r>
        <w:rPr>
          <w:spacing w:val="-6"/>
        </w:rPr>
        <w:t xml:space="preserve"> </w:t>
      </w:r>
      <w:r>
        <w:t>excellence,</w:t>
      </w:r>
      <w:r>
        <w:rPr>
          <w:spacing w:val="-5"/>
        </w:rPr>
        <w:t xml:space="preserve"> </w:t>
      </w:r>
      <w:r>
        <w:t>encourages</w:t>
      </w:r>
      <w:r>
        <w:rPr>
          <w:spacing w:val="-6"/>
        </w:rPr>
        <w:t xml:space="preserve"> </w:t>
      </w:r>
      <w:r>
        <w:t>innovation</w:t>
      </w:r>
      <w:r>
        <w:rPr>
          <w:spacing w:val="-3"/>
        </w:rPr>
        <w:t xml:space="preserve"> </w:t>
      </w:r>
      <w:r>
        <w:t>in</w:t>
      </w:r>
      <w:r>
        <w:rPr>
          <w:spacing w:val="-6"/>
        </w:rPr>
        <w:t xml:space="preserve"> </w:t>
      </w:r>
      <w:r>
        <w:t>artistic</w:t>
      </w:r>
      <w:r>
        <w:rPr>
          <w:spacing w:val="-6"/>
        </w:rPr>
        <w:t xml:space="preserve"> </w:t>
      </w:r>
      <w:r>
        <w:t>programming,</w:t>
      </w:r>
      <w:r>
        <w:rPr>
          <w:spacing w:val="-5"/>
        </w:rPr>
        <w:t xml:space="preserve"> </w:t>
      </w:r>
      <w:r>
        <w:t>and</w:t>
      </w:r>
      <w:r>
        <w:rPr>
          <w:spacing w:val="-6"/>
        </w:rPr>
        <w:t xml:space="preserve"> </w:t>
      </w:r>
      <w:r>
        <w:t>ensures</w:t>
      </w:r>
      <w:r>
        <w:rPr>
          <w:spacing w:val="-5"/>
        </w:rPr>
        <w:t xml:space="preserve"> </w:t>
      </w:r>
      <w:r>
        <w:t>artistic excellence is available to all Virginians.</w:t>
      </w:r>
    </w:p>
    <w:p w14:paraId="6B10C208" w14:textId="77777777" w:rsidR="0065373F" w:rsidRDefault="000F4002">
      <w:pPr>
        <w:pStyle w:val="BodyText"/>
        <w:spacing w:before="238" w:line="276" w:lineRule="auto"/>
        <w:ind w:left="1583" w:right="1372"/>
      </w:pPr>
      <w:r>
        <w:t>While</w:t>
      </w:r>
      <w:r>
        <w:rPr>
          <w:spacing w:val="-3"/>
        </w:rPr>
        <w:t xml:space="preserve"> </w:t>
      </w:r>
      <w:r>
        <w:t>artistic</w:t>
      </w:r>
      <w:r>
        <w:rPr>
          <w:spacing w:val="-3"/>
        </w:rPr>
        <w:t xml:space="preserve"> </w:t>
      </w:r>
      <w:r>
        <w:t>excellence</w:t>
      </w:r>
      <w:r>
        <w:rPr>
          <w:spacing w:val="-6"/>
        </w:rPr>
        <w:t xml:space="preserve"> </w:t>
      </w:r>
      <w:r>
        <w:t>varies</w:t>
      </w:r>
      <w:r>
        <w:rPr>
          <w:spacing w:val="-3"/>
        </w:rPr>
        <w:t xml:space="preserve"> </w:t>
      </w:r>
      <w:r>
        <w:t>in</w:t>
      </w:r>
      <w:r>
        <w:rPr>
          <w:spacing w:val="-6"/>
        </w:rPr>
        <w:t xml:space="preserve"> </w:t>
      </w:r>
      <w:r>
        <w:t>relation</w:t>
      </w:r>
      <w:r>
        <w:rPr>
          <w:spacing w:val="-6"/>
        </w:rPr>
        <w:t xml:space="preserve"> </w:t>
      </w:r>
      <w:r>
        <w:t>to</w:t>
      </w:r>
      <w:r>
        <w:rPr>
          <w:spacing w:val="-6"/>
        </w:rPr>
        <w:t xml:space="preserve"> </w:t>
      </w:r>
      <w:r>
        <w:t>the</w:t>
      </w:r>
      <w:r>
        <w:rPr>
          <w:spacing w:val="-4"/>
        </w:rPr>
        <w:t xml:space="preserve"> </w:t>
      </w:r>
      <w:r>
        <w:t>organization’s</w:t>
      </w:r>
      <w:r>
        <w:rPr>
          <w:spacing w:val="-3"/>
        </w:rPr>
        <w:t xml:space="preserve"> </w:t>
      </w:r>
      <w:r>
        <w:t>mission,</w:t>
      </w:r>
      <w:r>
        <w:rPr>
          <w:spacing w:val="-2"/>
        </w:rPr>
        <w:t xml:space="preserve"> </w:t>
      </w:r>
      <w:r>
        <w:t>goals,</w:t>
      </w:r>
      <w:r>
        <w:rPr>
          <w:spacing w:val="-4"/>
        </w:rPr>
        <w:t xml:space="preserve"> </w:t>
      </w:r>
      <w:r>
        <w:t>audiences,</w:t>
      </w:r>
      <w:r>
        <w:rPr>
          <w:spacing w:val="-12"/>
        </w:rPr>
        <w:t xml:space="preserve"> </w:t>
      </w:r>
      <w:r>
        <w:t>and activities, the</w:t>
      </w:r>
      <w:r>
        <w:rPr>
          <w:spacing w:val="-2"/>
        </w:rPr>
        <w:t xml:space="preserve"> </w:t>
      </w:r>
      <w:r>
        <w:t>defining elements</w:t>
      </w:r>
      <w:r>
        <w:rPr>
          <w:spacing w:val="-2"/>
        </w:rPr>
        <w:t xml:space="preserve"> </w:t>
      </w:r>
      <w:r>
        <w:t>include a</w:t>
      </w:r>
      <w:r>
        <w:rPr>
          <w:spacing w:val="-2"/>
        </w:rPr>
        <w:t xml:space="preserve"> </w:t>
      </w:r>
      <w:r>
        <w:t>commitment to</w:t>
      </w:r>
      <w:r>
        <w:rPr>
          <w:spacing w:val="-2"/>
        </w:rPr>
        <w:t xml:space="preserve"> </w:t>
      </w:r>
      <w:r>
        <w:t>innovation; a deep understanding of the particular medium presented to an audience; communication of a vision; and strong technique for both traditional and contemporary art forms.</w:t>
      </w:r>
    </w:p>
    <w:p w14:paraId="7CF0A145" w14:textId="77777777" w:rsidR="0065373F" w:rsidRDefault="000F4002">
      <w:pPr>
        <w:pStyle w:val="BodyText"/>
        <w:spacing w:before="241" w:line="276" w:lineRule="auto"/>
        <w:ind w:left="1584" w:right="1523"/>
      </w:pPr>
      <w:r>
        <w:t>Artistic excellence is a primary consideration in the decision to fund any arts organization or arts</w:t>
      </w:r>
      <w:r>
        <w:rPr>
          <w:spacing w:val="-7"/>
        </w:rPr>
        <w:t xml:space="preserve"> </w:t>
      </w:r>
      <w:r>
        <w:t>activity.</w:t>
      </w:r>
      <w:r>
        <w:rPr>
          <w:spacing w:val="-5"/>
        </w:rPr>
        <w:t xml:space="preserve"> </w:t>
      </w:r>
      <w:r>
        <w:t>Commission-selected</w:t>
      </w:r>
      <w:r>
        <w:rPr>
          <w:spacing w:val="-7"/>
        </w:rPr>
        <w:t xml:space="preserve"> </w:t>
      </w:r>
      <w:r>
        <w:t>Advisory</w:t>
      </w:r>
      <w:r>
        <w:rPr>
          <w:spacing w:val="-11"/>
        </w:rPr>
        <w:t xml:space="preserve"> </w:t>
      </w:r>
      <w:r>
        <w:t>Panels</w:t>
      </w:r>
      <w:r>
        <w:rPr>
          <w:spacing w:val="-6"/>
        </w:rPr>
        <w:t xml:space="preserve"> </w:t>
      </w:r>
      <w:r>
        <w:t>complete</w:t>
      </w:r>
      <w:r>
        <w:rPr>
          <w:spacing w:val="-9"/>
        </w:rPr>
        <w:t xml:space="preserve"> </w:t>
      </w:r>
      <w:r>
        <w:t>evaluations</w:t>
      </w:r>
      <w:r>
        <w:rPr>
          <w:spacing w:val="-6"/>
        </w:rPr>
        <w:t xml:space="preserve"> </w:t>
      </w:r>
      <w:r>
        <w:t>of</w:t>
      </w:r>
      <w:r>
        <w:rPr>
          <w:spacing w:val="-4"/>
        </w:rPr>
        <w:t xml:space="preserve"> </w:t>
      </w:r>
      <w:r>
        <w:t>artistic</w:t>
      </w:r>
      <w:r>
        <w:rPr>
          <w:spacing w:val="-9"/>
        </w:rPr>
        <w:t xml:space="preserve"> </w:t>
      </w:r>
      <w:r>
        <w:t>excellence through the lens of their own thought leadership and experience in the arts.</w:t>
      </w:r>
    </w:p>
    <w:p w14:paraId="3667C848" w14:textId="77777777" w:rsidR="0065373F" w:rsidRDefault="0065373F">
      <w:pPr>
        <w:pStyle w:val="BodyText"/>
        <w:spacing w:before="21"/>
      </w:pPr>
    </w:p>
    <w:p w14:paraId="467B4181" w14:textId="77777777" w:rsidR="0065373F" w:rsidRDefault="000F4002">
      <w:pPr>
        <w:pStyle w:val="Heading6"/>
      </w:pPr>
      <w:bookmarkStart w:id="9" w:name="Diversity,_Opportunity,_and_Inclusion"/>
      <w:bookmarkEnd w:id="9"/>
      <w:r>
        <w:rPr>
          <w:color w:val="8B3984"/>
        </w:rPr>
        <w:t>Diversity,</w:t>
      </w:r>
      <w:r>
        <w:rPr>
          <w:color w:val="8B3984"/>
          <w:spacing w:val="-7"/>
        </w:rPr>
        <w:t xml:space="preserve"> </w:t>
      </w:r>
      <w:r>
        <w:rPr>
          <w:color w:val="8B3984"/>
        </w:rPr>
        <w:t>Opportunity,</w:t>
      </w:r>
      <w:r>
        <w:rPr>
          <w:color w:val="8B3984"/>
          <w:spacing w:val="-8"/>
        </w:rPr>
        <w:t xml:space="preserve"> </w:t>
      </w:r>
      <w:r>
        <w:rPr>
          <w:color w:val="8B3984"/>
        </w:rPr>
        <w:t>and</w:t>
      </w:r>
      <w:r>
        <w:rPr>
          <w:color w:val="8B3984"/>
          <w:spacing w:val="-6"/>
        </w:rPr>
        <w:t xml:space="preserve"> </w:t>
      </w:r>
      <w:r>
        <w:rPr>
          <w:color w:val="8B3984"/>
          <w:spacing w:val="-2"/>
        </w:rPr>
        <w:t>Inclusion</w:t>
      </w:r>
    </w:p>
    <w:p w14:paraId="018CD96B" w14:textId="77777777" w:rsidR="0065373F" w:rsidRDefault="000F4002">
      <w:pPr>
        <w:pStyle w:val="BodyText"/>
        <w:spacing w:before="162" w:line="276" w:lineRule="auto"/>
        <w:ind w:left="1584" w:right="1523"/>
      </w:pPr>
      <w:r>
        <w:t>The</w:t>
      </w:r>
      <w:r>
        <w:rPr>
          <w:spacing w:val="-7"/>
        </w:rPr>
        <w:t xml:space="preserve"> </w:t>
      </w:r>
      <w:r>
        <w:t>Commonwealth</w:t>
      </w:r>
      <w:r>
        <w:rPr>
          <w:spacing w:val="-5"/>
        </w:rPr>
        <w:t xml:space="preserve"> </w:t>
      </w:r>
      <w:r>
        <w:t>of</w:t>
      </w:r>
      <w:r>
        <w:rPr>
          <w:spacing w:val="-3"/>
        </w:rPr>
        <w:t xml:space="preserve"> </w:t>
      </w:r>
      <w:r>
        <w:t>Virginia</w:t>
      </w:r>
      <w:r>
        <w:rPr>
          <w:spacing w:val="-3"/>
        </w:rPr>
        <w:t xml:space="preserve"> </w:t>
      </w:r>
      <w:r>
        <w:t>is</w:t>
      </w:r>
      <w:r>
        <w:rPr>
          <w:spacing w:val="-2"/>
        </w:rPr>
        <w:t xml:space="preserve"> </w:t>
      </w:r>
      <w:r>
        <w:t>committed</w:t>
      </w:r>
      <w:r>
        <w:rPr>
          <w:spacing w:val="-7"/>
        </w:rPr>
        <w:t xml:space="preserve"> </w:t>
      </w:r>
      <w:r>
        <w:t>to</w:t>
      </w:r>
      <w:r>
        <w:rPr>
          <w:spacing w:val="-3"/>
        </w:rPr>
        <w:t xml:space="preserve"> </w:t>
      </w:r>
      <w:r>
        <w:t>diversity,</w:t>
      </w:r>
      <w:r>
        <w:rPr>
          <w:spacing w:val="-1"/>
        </w:rPr>
        <w:t xml:space="preserve"> </w:t>
      </w:r>
      <w:r>
        <w:t>opportunity,</w:t>
      </w:r>
      <w:r>
        <w:rPr>
          <w:spacing w:val="-3"/>
        </w:rPr>
        <w:t xml:space="preserve"> </w:t>
      </w:r>
      <w:r>
        <w:t>and</w:t>
      </w:r>
      <w:r>
        <w:rPr>
          <w:spacing w:val="-3"/>
        </w:rPr>
        <w:t xml:space="preserve"> </w:t>
      </w:r>
      <w:r>
        <w:t>inclusion.</w:t>
      </w:r>
      <w:r>
        <w:rPr>
          <w:spacing w:val="-1"/>
        </w:rPr>
        <w:t xml:space="preserve"> </w:t>
      </w:r>
      <w:r>
        <w:t>As</w:t>
      </w:r>
      <w:r>
        <w:rPr>
          <w:spacing w:val="-2"/>
        </w:rPr>
        <w:t xml:space="preserve"> </w:t>
      </w:r>
      <w:r>
        <w:t>a</w:t>
      </w:r>
      <w:r>
        <w:rPr>
          <w:spacing w:val="-5"/>
        </w:rPr>
        <w:t xml:space="preserve"> </w:t>
      </w:r>
      <w:r>
        <w:t>state agency, the Virginia Commission for the Arts invests in opportunities for quality arts experiences made available and accessible to all Virginians. As such, the Commission funds arts organizations, artists, and arts activities that preserve and present the many diverse and vibrant cultures in the Commonwealth.</w:t>
      </w:r>
    </w:p>
    <w:p w14:paraId="137D9266" w14:textId="77777777" w:rsidR="0065373F" w:rsidRDefault="000F4002">
      <w:pPr>
        <w:pStyle w:val="BodyText"/>
        <w:spacing w:before="144" w:line="276" w:lineRule="auto"/>
        <w:ind w:left="1584" w:right="1372" w:hanging="1"/>
      </w:pPr>
      <w:r>
        <w:t>Commission</w:t>
      </w:r>
      <w:r>
        <w:rPr>
          <w:spacing w:val="-5"/>
        </w:rPr>
        <w:t xml:space="preserve"> </w:t>
      </w:r>
      <w:r>
        <w:t>grantees</w:t>
      </w:r>
      <w:r>
        <w:rPr>
          <w:spacing w:val="-5"/>
        </w:rPr>
        <w:t xml:space="preserve"> </w:t>
      </w:r>
      <w:r>
        <w:t>are also</w:t>
      </w:r>
      <w:r>
        <w:rPr>
          <w:spacing w:val="-3"/>
        </w:rPr>
        <w:t xml:space="preserve"> </w:t>
      </w:r>
      <w:r>
        <w:t>expected</w:t>
      </w:r>
      <w:r>
        <w:rPr>
          <w:spacing w:val="-8"/>
        </w:rPr>
        <w:t xml:space="preserve"> </w:t>
      </w:r>
      <w:r>
        <w:t>to</w:t>
      </w:r>
      <w:r>
        <w:rPr>
          <w:spacing w:val="-5"/>
        </w:rPr>
        <w:t xml:space="preserve"> </w:t>
      </w:r>
      <w:r>
        <w:t>actively</w:t>
      </w:r>
      <w:r>
        <w:rPr>
          <w:spacing w:val="-5"/>
        </w:rPr>
        <w:t xml:space="preserve"> </w:t>
      </w:r>
      <w:r>
        <w:t>seek</w:t>
      </w:r>
      <w:r>
        <w:rPr>
          <w:spacing w:val="-2"/>
        </w:rPr>
        <w:t xml:space="preserve"> </w:t>
      </w:r>
      <w:r>
        <w:t>and</w:t>
      </w:r>
      <w:r>
        <w:rPr>
          <w:spacing w:val="-5"/>
        </w:rPr>
        <w:t xml:space="preserve"> </w:t>
      </w:r>
      <w:r>
        <w:t>create</w:t>
      </w:r>
      <w:r>
        <w:rPr>
          <w:spacing w:val="-8"/>
        </w:rPr>
        <w:t xml:space="preserve"> </w:t>
      </w:r>
      <w:r>
        <w:t>opportunities</w:t>
      </w:r>
      <w:r>
        <w:rPr>
          <w:spacing w:val="-5"/>
        </w:rPr>
        <w:t xml:space="preserve"> </w:t>
      </w:r>
      <w:r>
        <w:t>for</w:t>
      </w:r>
      <w:r>
        <w:rPr>
          <w:spacing w:val="-4"/>
        </w:rPr>
        <w:t xml:space="preserve"> </w:t>
      </w:r>
      <w:r>
        <w:t>diversity and</w:t>
      </w:r>
      <w:r>
        <w:rPr>
          <w:spacing w:val="-15"/>
        </w:rPr>
        <w:t xml:space="preserve"> </w:t>
      </w:r>
      <w:r>
        <w:t>inclusion</w:t>
      </w:r>
      <w:r>
        <w:rPr>
          <w:spacing w:val="-13"/>
        </w:rPr>
        <w:t xml:space="preserve"> </w:t>
      </w:r>
      <w:r>
        <w:t>in</w:t>
      </w:r>
      <w:r>
        <w:rPr>
          <w:spacing w:val="-6"/>
        </w:rPr>
        <w:t xml:space="preserve"> </w:t>
      </w:r>
      <w:r>
        <w:t>their</w:t>
      </w:r>
      <w:r>
        <w:rPr>
          <w:spacing w:val="-5"/>
        </w:rPr>
        <w:t xml:space="preserve"> </w:t>
      </w:r>
      <w:r>
        <w:t>artists,</w:t>
      </w:r>
      <w:r>
        <w:rPr>
          <w:spacing w:val="-6"/>
        </w:rPr>
        <w:t xml:space="preserve"> </w:t>
      </w:r>
      <w:r>
        <w:t>audiences,</w:t>
      </w:r>
      <w:r>
        <w:rPr>
          <w:spacing w:val="-6"/>
        </w:rPr>
        <w:t xml:space="preserve"> </w:t>
      </w:r>
      <w:r>
        <w:t>Boards,</w:t>
      </w:r>
      <w:r>
        <w:rPr>
          <w:spacing w:val="-5"/>
        </w:rPr>
        <w:t xml:space="preserve"> </w:t>
      </w:r>
      <w:r>
        <w:t>and</w:t>
      </w:r>
      <w:r>
        <w:rPr>
          <w:spacing w:val="-6"/>
        </w:rPr>
        <w:t xml:space="preserve"> </w:t>
      </w:r>
      <w:r>
        <w:t>staff.</w:t>
      </w:r>
      <w:r>
        <w:rPr>
          <w:spacing w:val="-5"/>
        </w:rPr>
        <w:t xml:space="preserve"> </w:t>
      </w:r>
      <w:r>
        <w:t>Applications</w:t>
      </w:r>
      <w:r>
        <w:rPr>
          <w:spacing w:val="-8"/>
        </w:rPr>
        <w:t xml:space="preserve"> </w:t>
      </w:r>
      <w:r>
        <w:t>for</w:t>
      </w:r>
      <w:r>
        <w:rPr>
          <w:spacing w:val="-7"/>
        </w:rPr>
        <w:t xml:space="preserve"> </w:t>
      </w:r>
      <w:r>
        <w:t>funding</w:t>
      </w:r>
      <w:r>
        <w:rPr>
          <w:spacing w:val="-6"/>
        </w:rPr>
        <w:t xml:space="preserve"> </w:t>
      </w:r>
      <w:r>
        <w:t>should</w:t>
      </w:r>
      <w:r>
        <w:rPr>
          <w:spacing w:val="-8"/>
        </w:rPr>
        <w:t xml:space="preserve"> </w:t>
      </w:r>
      <w:r>
        <w:t>fully describe all efforts to cultivate diversity, opportunity, and inclusion.</w:t>
      </w:r>
    </w:p>
    <w:p w14:paraId="53661332" w14:textId="77777777" w:rsidR="0065373F" w:rsidRDefault="0065373F">
      <w:pPr>
        <w:pStyle w:val="BodyText"/>
        <w:spacing w:before="41"/>
      </w:pPr>
    </w:p>
    <w:p w14:paraId="0DFB36BA" w14:textId="77777777" w:rsidR="0065373F" w:rsidRPr="00806F9B" w:rsidRDefault="000F4002">
      <w:pPr>
        <w:pStyle w:val="Heading6"/>
      </w:pPr>
      <w:r w:rsidRPr="00806F9B">
        <w:rPr>
          <w:color w:val="8B3984"/>
          <w:spacing w:val="-2"/>
        </w:rPr>
        <w:t>Accessibility</w:t>
      </w:r>
    </w:p>
    <w:p w14:paraId="796F395C" w14:textId="77777777" w:rsidR="0065373F" w:rsidRDefault="000F4002">
      <w:pPr>
        <w:pStyle w:val="BodyText"/>
        <w:spacing w:before="248" w:line="276" w:lineRule="auto"/>
        <w:ind w:left="1584" w:right="1591"/>
        <w:jc w:val="both"/>
      </w:pPr>
      <w:r w:rsidRPr="00806F9B">
        <w:rPr>
          <w:color w:val="000000"/>
        </w:rPr>
        <w:t>The</w:t>
      </w:r>
      <w:r w:rsidRPr="00806F9B">
        <w:rPr>
          <w:color w:val="000000"/>
          <w:spacing w:val="-2"/>
        </w:rPr>
        <w:t xml:space="preserve"> </w:t>
      </w:r>
      <w:r w:rsidRPr="00806F9B">
        <w:rPr>
          <w:color w:val="000000"/>
        </w:rPr>
        <w:t>Commission</w:t>
      </w:r>
      <w:r w:rsidRPr="00806F9B">
        <w:rPr>
          <w:color w:val="000000"/>
          <w:spacing w:val="-1"/>
        </w:rPr>
        <w:t xml:space="preserve"> </w:t>
      </w:r>
      <w:r w:rsidRPr="00806F9B">
        <w:rPr>
          <w:color w:val="000000"/>
        </w:rPr>
        <w:t>believes</w:t>
      </w:r>
      <w:r w:rsidRPr="00806F9B">
        <w:rPr>
          <w:color w:val="000000"/>
          <w:spacing w:val="-1"/>
        </w:rPr>
        <w:t xml:space="preserve"> </w:t>
      </w:r>
      <w:r w:rsidRPr="00806F9B">
        <w:rPr>
          <w:color w:val="000000"/>
        </w:rPr>
        <w:t>that all</w:t>
      </w:r>
      <w:r w:rsidRPr="00806F9B">
        <w:rPr>
          <w:color w:val="000000"/>
          <w:spacing w:val="-2"/>
        </w:rPr>
        <w:t xml:space="preserve"> </w:t>
      </w:r>
      <w:r w:rsidRPr="00806F9B">
        <w:rPr>
          <w:color w:val="000000"/>
        </w:rPr>
        <w:t>Virginians</w:t>
      </w:r>
      <w:r w:rsidRPr="00806F9B">
        <w:rPr>
          <w:color w:val="000000"/>
          <w:spacing w:val="-1"/>
        </w:rPr>
        <w:t xml:space="preserve"> </w:t>
      </w:r>
      <w:r w:rsidRPr="00806F9B">
        <w:rPr>
          <w:color w:val="000000"/>
        </w:rPr>
        <w:t>have</w:t>
      </w:r>
      <w:r w:rsidRPr="00806F9B">
        <w:rPr>
          <w:color w:val="000000"/>
          <w:spacing w:val="-6"/>
        </w:rPr>
        <w:t xml:space="preserve"> </w:t>
      </w:r>
      <w:r w:rsidRPr="00806F9B">
        <w:rPr>
          <w:color w:val="000000"/>
        </w:rPr>
        <w:t>the</w:t>
      </w:r>
      <w:r w:rsidRPr="00806F9B">
        <w:rPr>
          <w:color w:val="000000"/>
          <w:spacing w:val="-4"/>
        </w:rPr>
        <w:t xml:space="preserve"> </w:t>
      </w:r>
      <w:r w:rsidRPr="00806F9B">
        <w:rPr>
          <w:color w:val="000000"/>
        </w:rPr>
        <w:t>right</w:t>
      </w:r>
      <w:r w:rsidRPr="00806F9B">
        <w:rPr>
          <w:color w:val="000000"/>
          <w:spacing w:val="-3"/>
        </w:rPr>
        <w:t xml:space="preserve"> </w:t>
      </w:r>
      <w:r w:rsidRPr="00806F9B">
        <w:rPr>
          <w:color w:val="000000"/>
        </w:rPr>
        <w:t>to</w:t>
      </w:r>
      <w:r w:rsidRPr="00806F9B">
        <w:rPr>
          <w:color w:val="000000"/>
          <w:spacing w:val="-2"/>
        </w:rPr>
        <w:t xml:space="preserve"> </w:t>
      </w:r>
      <w:r w:rsidRPr="00806F9B">
        <w:rPr>
          <w:color w:val="000000"/>
        </w:rPr>
        <w:t>access</w:t>
      </w:r>
      <w:r w:rsidRPr="00806F9B">
        <w:rPr>
          <w:color w:val="000000"/>
          <w:spacing w:val="-4"/>
        </w:rPr>
        <w:t xml:space="preserve"> </w:t>
      </w:r>
      <w:r w:rsidRPr="00806F9B">
        <w:rPr>
          <w:color w:val="000000"/>
        </w:rPr>
        <w:t>and</w:t>
      </w:r>
      <w:r w:rsidRPr="00806F9B">
        <w:rPr>
          <w:color w:val="000000"/>
          <w:spacing w:val="-2"/>
        </w:rPr>
        <w:t xml:space="preserve"> </w:t>
      </w:r>
      <w:r w:rsidRPr="00806F9B">
        <w:rPr>
          <w:color w:val="000000"/>
        </w:rPr>
        <w:t>experience</w:t>
      </w:r>
      <w:r w:rsidRPr="00806F9B">
        <w:rPr>
          <w:color w:val="000000"/>
          <w:spacing w:val="-4"/>
        </w:rPr>
        <w:t xml:space="preserve"> </w:t>
      </w:r>
      <w:r w:rsidRPr="00806F9B">
        <w:rPr>
          <w:color w:val="000000"/>
        </w:rPr>
        <w:t>the</w:t>
      </w:r>
      <w:r w:rsidRPr="00806F9B">
        <w:rPr>
          <w:color w:val="000000"/>
          <w:spacing w:val="-2"/>
        </w:rPr>
        <w:t xml:space="preserve"> </w:t>
      </w:r>
      <w:r w:rsidRPr="00806F9B">
        <w:rPr>
          <w:color w:val="000000"/>
        </w:rPr>
        <w:t>arts</w:t>
      </w:r>
      <w:r w:rsidRPr="00806F9B">
        <w:rPr>
          <w:color w:val="000000"/>
          <w:spacing w:val="-5"/>
        </w:rPr>
        <w:t xml:space="preserve">  </w:t>
      </w:r>
      <w:r w:rsidRPr="00806F9B">
        <w:rPr>
          <w:color w:val="000000"/>
        </w:rPr>
        <w:t>in our Commonwealth. As a state</w:t>
      </w:r>
      <w:r w:rsidRPr="00806F9B">
        <w:rPr>
          <w:color w:val="000000"/>
          <w:spacing w:val="-2"/>
        </w:rPr>
        <w:t xml:space="preserve"> </w:t>
      </w:r>
      <w:r w:rsidRPr="00806F9B">
        <w:rPr>
          <w:color w:val="000000"/>
        </w:rPr>
        <w:t>agency, we</w:t>
      </w:r>
      <w:r w:rsidRPr="00806F9B">
        <w:rPr>
          <w:color w:val="000000"/>
          <w:spacing w:val="-2"/>
        </w:rPr>
        <w:t xml:space="preserve"> </w:t>
      </w:r>
      <w:r w:rsidRPr="00806F9B">
        <w:rPr>
          <w:color w:val="000000"/>
        </w:rPr>
        <w:t>strive to</w:t>
      </w:r>
      <w:r w:rsidRPr="00806F9B">
        <w:rPr>
          <w:color w:val="000000"/>
          <w:spacing w:val="-2"/>
        </w:rPr>
        <w:t xml:space="preserve"> </w:t>
      </w:r>
      <w:r w:rsidRPr="00806F9B">
        <w:rPr>
          <w:color w:val="000000"/>
        </w:rPr>
        <w:t>meet and exceed</w:t>
      </w:r>
      <w:r w:rsidRPr="00806F9B">
        <w:rPr>
          <w:color w:val="000000"/>
          <w:spacing w:val="-4"/>
        </w:rPr>
        <w:t xml:space="preserve"> </w:t>
      </w:r>
      <w:r w:rsidRPr="00806F9B">
        <w:rPr>
          <w:color w:val="000000"/>
        </w:rPr>
        <w:t>federal accessibility</w:t>
      </w:r>
      <w:r w:rsidRPr="00806F9B">
        <w:rPr>
          <w:color w:val="000000"/>
          <w:spacing w:val="-1"/>
        </w:rPr>
        <w:t xml:space="preserve">  </w:t>
      </w:r>
      <w:r w:rsidRPr="00806F9B">
        <w:rPr>
          <w:color w:val="000000"/>
        </w:rPr>
        <w:t>standards</w:t>
      </w:r>
      <w:r w:rsidRPr="00806F9B">
        <w:rPr>
          <w:color w:val="000000"/>
          <w:spacing w:val="-1"/>
        </w:rPr>
        <w:t xml:space="preserve"> </w:t>
      </w:r>
      <w:r w:rsidRPr="00806F9B">
        <w:rPr>
          <w:color w:val="000000"/>
        </w:rPr>
        <w:t>to</w:t>
      </w:r>
      <w:r w:rsidRPr="00806F9B">
        <w:rPr>
          <w:color w:val="000000"/>
          <w:spacing w:val="-1"/>
        </w:rPr>
        <w:t xml:space="preserve"> </w:t>
      </w:r>
      <w:r w:rsidRPr="00806F9B">
        <w:rPr>
          <w:color w:val="000000"/>
        </w:rPr>
        <w:t>benefit our communities. All applicants are expected</w:t>
      </w:r>
      <w:r w:rsidRPr="00806F9B">
        <w:rPr>
          <w:color w:val="000000"/>
          <w:spacing w:val="-1"/>
        </w:rPr>
        <w:t xml:space="preserve"> </w:t>
      </w:r>
      <w:r w:rsidRPr="00806F9B">
        <w:rPr>
          <w:color w:val="000000"/>
        </w:rPr>
        <w:t>to</w:t>
      </w:r>
      <w:r w:rsidRPr="00806F9B">
        <w:rPr>
          <w:color w:val="000000"/>
          <w:spacing w:val="-1"/>
        </w:rPr>
        <w:t xml:space="preserve"> </w:t>
      </w:r>
      <w:r w:rsidRPr="00806F9B">
        <w:rPr>
          <w:color w:val="000000"/>
        </w:rPr>
        <w:t>consider the needs</w:t>
      </w:r>
      <w:r w:rsidRPr="00806F9B">
        <w:rPr>
          <w:color w:val="000000"/>
          <w:spacing w:val="-1"/>
        </w:rPr>
        <w:t xml:space="preserve"> </w:t>
      </w:r>
      <w:r w:rsidRPr="00806F9B">
        <w:rPr>
          <w:color w:val="000000"/>
        </w:rPr>
        <w:t>and  abilities of special populations when planning their programs.</w:t>
      </w:r>
    </w:p>
    <w:p w14:paraId="3AF87CAD" w14:textId="77777777" w:rsidR="0065373F" w:rsidRDefault="0065373F">
      <w:pPr>
        <w:pStyle w:val="BodyText"/>
        <w:spacing w:before="2"/>
      </w:pPr>
    </w:p>
    <w:p w14:paraId="69D3D53B" w14:textId="77777777" w:rsidR="0065373F" w:rsidRDefault="000F4002">
      <w:pPr>
        <w:pStyle w:val="Heading6"/>
      </w:pPr>
      <w:bookmarkStart w:id="10" w:name="Individual_Artist_Support"/>
      <w:bookmarkEnd w:id="10"/>
      <w:r>
        <w:rPr>
          <w:color w:val="8B3984"/>
        </w:rPr>
        <w:t>Individual</w:t>
      </w:r>
      <w:r>
        <w:rPr>
          <w:color w:val="8B3984"/>
          <w:spacing w:val="-12"/>
        </w:rPr>
        <w:t xml:space="preserve"> </w:t>
      </w:r>
      <w:r>
        <w:rPr>
          <w:color w:val="8B3984"/>
        </w:rPr>
        <w:t>Artist</w:t>
      </w:r>
      <w:r>
        <w:rPr>
          <w:color w:val="8B3984"/>
          <w:spacing w:val="-12"/>
        </w:rPr>
        <w:t xml:space="preserve"> </w:t>
      </w:r>
      <w:r>
        <w:rPr>
          <w:color w:val="8B3984"/>
          <w:spacing w:val="-2"/>
        </w:rPr>
        <w:t>Support</w:t>
      </w:r>
    </w:p>
    <w:p w14:paraId="165AF959" w14:textId="44712BF6" w:rsidR="0065373F" w:rsidRDefault="000F4002" w:rsidP="00DC2B9F">
      <w:pPr>
        <w:pStyle w:val="BodyText"/>
        <w:spacing w:before="160" w:line="276" w:lineRule="auto"/>
        <w:ind w:left="1583" w:right="1372"/>
      </w:pPr>
      <w:r>
        <w:t>The</w:t>
      </w:r>
      <w:r>
        <w:rPr>
          <w:spacing w:val="-7"/>
        </w:rPr>
        <w:t xml:space="preserve"> </w:t>
      </w:r>
      <w:r>
        <w:t>Commission</w:t>
      </w:r>
      <w:r>
        <w:rPr>
          <w:spacing w:val="-7"/>
        </w:rPr>
        <w:t xml:space="preserve"> </w:t>
      </w:r>
      <w:r>
        <w:t>relies</w:t>
      </w:r>
      <w:r>
        <w:rPr>
          <w:spacing w:val="-7"/>
        </w:rPr>
        <w:t xml:space="preserve"> </w:t>
      </w:r>
      <w:r>
        <w:t>on</w:t>
      </w:r>
      <w:r>
        <w:rPr>
          <w:spacing w:val="-7"/>
        </w:rPr>
        <w:t xml:space="preserve"> </w:t>
      </w:r>
      <w:r>
        <w:t>a</w:t>
      </w:r>
      <w:r>
        <w:rPr>
          <w:spacing w:val="-5"/>
        </w:rPr>
        <w:t xml:space="preserve"> </w:t>
      </w:r>
      <w:r>
        <w:t>healthy,</w:t>
      </w:r>
      <w:r>
        <w:rPr>
          <w:spacing w:val="-8"/>
        </w:rPr>
        <w:t xml:space="preserve"> </w:t>
      </w:r>
      <w:r>
        <w:t>vital,</w:t>
      </w:r>
      <w:r>
        <w:rPr>
          <w:spacing w:val="-8"/>
        </w:rPr>
        <w:t xml:space="preserve"> </w:t>
      </w:r>
      <w:r>
        <w:t>and</w:t>
      </w:r>
      <w:r>
        <w:rPr>
          <w:spacing w:val="-7"/>
        </w:rPr>
        <w:t xml:space="preserve"> </w:t>
      </w:r>
      <w:r>
        <w:t>productive</w:t>
      </w:r>
      <w:r>
        <w:rPr>
          <w:spacing w:val="-7"/>
        </w:rPr>
        <w:t xml:space="preserve"> </w:t>
      </w:r>
      <w:r>
        <w:t>arts</w:t>
      </w:r>
      <w:r>
        <w:rPr>
          <w:spacing w:val="-9"/>
        </w:rPr>
        <w:t xml:space="preserve"> </w:t>
      </w:r>
      <w:r>
        <w:t>infrastructure</w:t>
      </w:r>
      <w:r>
        <w:rPr>
          <w:spacing w:val="-8"/>
        </w:rPr>
        <w:t xml:space="preserve"> </w:t>
      </w:r>
      <w:r>
        <w:t>that</w:t>
      </w:r>
      <w:r>
        <w:rPr>
          <w:spacing w:val="-6"/>
        </w:rPr>
        <w:t xml:space="preserve"> </w:t>
      </w:r>
      <w:r>
        <w:t>supports Virginia’s individual artists and arts entrepreneurs.</w:t>
      </w:r>
      <w:r w:rsidR="00DC2B9F">
        <w:t xml:space="preserve"> </w:t>
      </w:r>
      <w:r w:rsidR="00DC2B9F" w:rsidRPr="00806F9B">
        <w:t>T</w:t>
      </w:r>
      <w:r w:rsidRPr="00806F9B">
        <w:rPr>
          <w:color w:val="000000"/>
        </w:rPr>
        <w:t>he</w:t>
      </w:r>
      <w:r w:rsidRPr="00806F9B">
        <w:rPr>
          <w:color w:val="000000"/>
          <w:spacing w:val="-8"/>
        </w:rPr>
        <w:t xml:space="preserve"> </w:t>
      </w:r>
      <w:r w:rsidRPr="00806F9B">
        <w:rPr>
          <w:color w:val="000000"/>
        </w:rPr>
        <w:t>Commission</w:t>
      </w:r>
      <w:r w:rsidRPr="00806F9B">
        <w:rPr>
          <w:color w:val="000000"/>
          <w:spacing w:val="-6"/>
        </w:rPr>
        <w:t xml:space="preserve"> </w:t>
      </w:r>
      <w:r w:rsidRPr="00806F9B">
        <w:rPr>
          <w:color w:val="000000"/>
        </w:rPr>
        <w:t>provides</w:t>
      </w:r>
      <w:r w:rsidRPr="00806F9B">
        <w:rPr>
          <w:color w:val="000000"/>
          <w:spacing w:val="-5"/>
        </w:rPr>
        <w:t xml:space="preserve"> </w:t>
      </w:r>
      <w:r w:rsidRPr="00806F9B">
        <w:rPr>
          <w:color w:val="000000"/>
        </w:rPr>
        <w:t>leadership</w:t>
      </w:r>
      <w:r w:rsidRPr="00806F9B">
        <w:rPr>
          <w:color w:val="000000"/>
          <w:spacing w:val="-6"/>
        </w:rPr>
        <w:t xml:space="preserve"> </w:t>
      </w:r>
      <w:r w:rsidRPr="00806F9B">
        <w:rPr>
          <w:color w:val="000000"/>
        </w:rPr>
        <w:t>in</w:t>
      </w:r>
      <w:r w:rsidRPr="00806F9B">
        <w:rPr>
          <w:color w:val="000000"/>
          <w:spacing w:val="-11"/>
        </w:rPr>
        <w:t xml:space="preserve"> </w:t>
      </w:r>
      <w:r w:rsidRPr="00806F9B">
        <w:rPr>
          <w:color w:val="000000"/>
        </w:rPr>
        <w:t>supporting</w:t>
      </w:r>
      <w:r w:rsidRPr="00806F9B">
        <w:rPr>
          <w:color w:val="000000"/>
          <w:spacing w:val="-6"/>
        </w:rPr>
        <w:t xml:space="preserve"> </w:t>
      </w:r>
      <w:r w:rsidRPr="00806F9B">
        <w:rPr>
          <w:color w:val="000000"/>
        </w:rPr>
        <w:t>artists</w:t>
      </w:r>
      <w:r w:rsidRPr="00806F9B">
        <w:rPr>
          <w:color w:val="000000"/>
          <w:spacing w:val="-8"/>
        </w:rPr>
        <w:t xml:space="preserve"> </w:t>
      </w:r>
      <w:r w:rsidRPr="00806F9B">
        <w:rPr>
          <w:color w:val="000000"/>
        </w:rPr>
        <w:t>and</w:t>
      </w:r>
      <w:r w:rsidRPr="00806F9B">
        <w:rPr>
          <w:color w:val="000000"/>
          <w:spacing w:val="-8"/>
        </w:rPr>
        <w:t xml:space="preserve"> </w:t>
      </w:r>
      <w:r w:rsidRPr="00806F9B">
        <w:rPr>
          <w:color w:val="000000"/>
        </w:rPr>
        <w:t>arts</w:t>
      </w:r>
      <w:r w:rsidRPr="00806F9B">
        <w:rPr>
          <w:color w:val="000000"/>
          <w:spacing w:val="-3"/>
        </w:rPr>
        <w:t xml:space="preserve"> </w:t>
      </w:r>
      <w:r w:rsidRPr="00806F9B">
        <w:rPr>
          <w:color w:val="000000"/>
        </w:rPr>
        <w:t>professionals</w:t>
      </w:r>
      <w:r w:rsidRPr="00806F9B">
        <w:rPr>
          <w:color w:val="000000"/>
          <w:spacing w:val="-3"/>
        </w:rPr>
        <w:t xml:space="preserve"> </w:t>
      </w:r>
      <w:r w:rsidRPr="00806F9B">
        <w:rPr>
          <w:color w:val="000000"/>
        </w:rPr>
        <w:t>in</w:t>
      </w:r>
      <w:r w:rsidRPr="00806F9B">
        <w:rPr>
          <w:color w:val="000000"/>
          <w:spacing w:val="-3"/>
        </w:rPr>
        <w:t xml:space="preserve"> </w:t>
      </w:r>
      <w:r w:rsidRPr="00806F9B">
        <w:rPr>
          <w:color w:val="000000"/>
        </w:rPr>
        <w:t>their</w:t>
      </w:r>
      <w:r w:rsidRPr="00806F9B">
        <w:rPr>
          <w:color w:val="000000"/>
          <w:spacing w:val="-7"/>
        </w:rPr>
        <w:t xml:space="preserve">  </w:t>
      </w:r>
      <w:r w:rsidRPr="00806F9B">
        <w:rPr>
          <w:color w:val="000000"/>
        </w:rPr>
        <w:t>development and ability to sustain themselves through their work.</w:t>
      </w:r>
    </w:p>
    <w:p w14:paraId="3B1C8002" w14:textId="77777777" w:rsidR="0065373F" w:rsidRDefault="0065373F">
      <w:pPr>
        <w:pStyle w:val="BodyText"/>
        <w:spacing w:before="22"/>
      </w:pPr>
    </w:p>
    <w:p w14:paraId="4F679ACD" w14:textId="557AD81D" w:rsidR="0065373F" w:rsidRDefault="000F4002">
      <w:pPr>
        <w:pStyle w:val="Heading6"/>
      </w:pPr>
      <w:bookmarkStart w:id="11" w:name="Capacity-building_of_Arts_Organizations"/>
      <w:bookmarkEnd w:id="11"/>
      <w:r>
        <w:rPr>
          <w:color w:val="8B3984"/>
        </w:rPr>
        <w:t>Capacity-</w:t>
      </w:r>
      <w:r w:rsidR="00DC2B9F">
        <w:rPr>
          <w:color w:val="8B3984"/>
        </w:rPr>
        <w:t>B</w:t>
      </w:r>
      <w:r>
        <w:rPr>
          <w:color w:val="8B3984"/>
        </w:rPr>
        <w:t>uilding</w:t>
      </w:r>
      <w:r>
        <w:rPr>
          <w:color w:val="8B3984"/>
          <w:spacing w:val="-14"/>
        </w:rPr>
        <w:t xml:space="preserve"> </w:t>
      </w:r>
      <w:r>
        <w:rPr>
          <w:color w:val="8B3984"/>
        </w:rPr>
        <w:t>of</w:t>
      </w:r>
      <w:r>
        <w:rPr>
          <w:color w:val="8B3984"/>
          <w:spacing w:val="-9"/>
        </w:rPr>
        <w:t xml:space="preserve"> </w:t>
      </w:r>
      <w:r>
        <w:rPr>
          <w:color w:val="8B3984"/>
        </w:rPr>
        <w:t>Arts</w:t>
      </w:r>
      <w:r>
        <w:rPr>
          <w:color w:val="8B3984"/>
          <w:spacing w:val="-13"/>
        </w:rPr>
        <w:t xml:space="preserve"> </w:t>
      </w:r>
      <w:r>
        <w:rPr>
          <w:color w:val="8B3984"/>
          <w:spacing w:val="-2"/>
        </w:rPr>
        <w:t>Organizations</w:t>
      </w:r>
    </w:p>
    <w:p w14:paraId="54AA8EA7" w14:textId="77777777" w:rsidR="0065373F" w:rsidRDefault="000F4002" w:rsidP="00727302">
      <w:pPr>
        <w:pStyle w:val="BodyText"/>
        <w:spacing w:before="162" w:line="276" w:lineRule="auto"/>
        <w:ind w:left="1584" w:right="1372" w:hanging="1"/>
      </w:pPr>
      <w:r>
        <w:t>The</w:t>
      </w:r>
      <w:r>
        <w:rPr>
          <w:spacing w:val="-4"/>
        </w:rPr>
        <w:t xml:space="preserve"> </w:t>
      </w:r>
      <w:r>
        <w:t>Commission</w:t>
      </w:r>
      <w:r>
        <w:rPr>
          <w:spacing w:val="-4"/>
        </w:rPr>
        <w:t xml:space="preserve"> </w:t>
      </w:r>
      <w:r>
        <w:t>provides</w:t>
      </w:r>
      <w:r>
        <w:rPr>
          <w:spacing w:val="-3"/>
        </w:rPr>
        <w:t xml:space="preserve"> </w:t>
      </w:r>
      <w:r>
        <w:t>ongoing</w:t>
      </w:r>
      <w:r>
        <w:rPr>
          <w:spacing w:val="-4"/>
        </w:rPr>
        <w:t xml:space="preserve"> </w:t>
      </w:r>
      <w:r>
        <w:t>support</w:t>
      </w:r>
      <w:r>
        <w:rPr>
          <w:spacing w:val="-6"/>
        </w:rPr>
        <w:t xml:space="preserve"> </w:t>
      </w:r>
      <w:r>
        <w:t>for</w:t>
      </w:r>
      <w:r>
        <w:rPr>
          <w:spacing w:val="-2"/>
        </w:rPr>
        <w:t xml:space="preserve"> </w:t>
      </w:r>
      <w:r>
        <w:t>established</w:t>
      </w:r>
      <w:r>
        <w:rPr>
          <w:spacing w:val="-4"/>
        </w:rPr>
        <w:t xml:space="preserve"> </w:t>
      </w:r>
      <w:r>
        <w:t>arts</w:t>
      </w:r>
      <w:r>
        <w:rPr>
          <w:spacing w:val="-5"/>
        </w:rPr>
        <w:t xml:space="preserve"> </w:t>
      </w:r>
      <w:r>
        <w:t>organizations</w:t>
      </w:r>
      <w:r>
        <w:rPr>
          <w:spacing w:val="-3"/>
        </w:rPr>
        <w:t xml:space="preserve"> </w:t>
      </w:r>
      <w:r>
        <w:t>and</w:t>
      </w:r>
      <w:r>
        <w:rPr>
          <w:spacing w:val="-4"/>
        </w:rPr>
        <w:t xml:space="preserve"> </w:t>
      </w:r>
      <w:r>
        <w:t>helps</w:t>
      </w:r>
      <w:r>
        <w:rPr>
          <w:spacing w:val="-5"/>
        </w:rPr>
        <w:t xml:space="preserve"> </w:t>
      </w:r>
      <w:r>
        <w:t>in</w:t>
      </w:r>
      <w:r>
        <w:rPr>
          <w:spacing w:val="-6"/>
        </w:rPr>
        <w:t xml:space="preserve"> </w:t>
      </w:r>
      <w:r>
        <w:t>the development of new arts organizations which fill a community need. In deciding which</w:t>
      </w:r>
    </w:p>
    <w:p w14:paraId="2E2F70E4" w14:textId="77777777" w:rsidR="0065373F" w:rsidRDefault="0065373F" w:rsidP="00727302">
      <w:pPr>
        <w:pStyle w:val="BodyText"/>
        <w:spacing w:before="53" w:line="276" w:lineRule="auto"/>
      </w:pPr>
    </w:p>
    <w:p w14:paraId="49F38D25" w14:textId="77777777" w:rsidR="0065373F" w:rsidRDefault="0065373F" w:rsidP="00727302">
      <w:pPr>
        <w:pStyle w:val="BodyText"/>
        <w:spacing w:line="276" w:lineRule="auto"/>
        <w:jc w:val="center"/>
        <w:sectPr w:rsidR="0065373F">
          <w:pgSz w:w="12240" w:h="15840"/>
          <w:pgMar w:top="1280" w:right="0" w:bottom="520" w:left="0" w:header="541" w:footer="333" w:gutter="0"/>
          <w:cols w:space="720"/>
        </w:sectPr>
      </w:pPr>
    </w:p>
    <w:p w14:paraId="1F7A9D15" w14:textId="77777777" w:rsidR="0065373F" w:rsidRDefault="000F4002" w:rsidP="00727302">
      <w:pPr>
        <w:pStyle w:val="BodyText"/>
        <w:spacing w:before="83" w:line="276" w:lineRule="auto"/>
        <w:ind w:left="1584" w:right="1372"/>
      </w:pPr>
      <w:r>
        <w:lastRenderedPageBreak/>
        <w:t>organizations</w:t>
      </w:r>
      <w:r>
        <w:rPr>
          <w:spacing w:val="-5"/>
        </w:rPr>
        <w:t xml:space="preserve"> </w:t>
      </w:r>
      <w:r>
        <w:t>to</w:t>
      </w:r>
      <w:r>
        <w:rPr>
          <w:spacing w:val="-3"/>
        </w:rPr>
        <w:t xml:space="preserve"> </w:t>
      </w:r>
      <w:r>
        <w:t>support,</w:t>
      </w:r>
      <w:r>
        <w:rPr>
          <w:spacing w:val="-3"/>
        </w:rPr>
        <w:t xml:space="preserve"> </w:t>
      </w:r>
      <w:r>
        <w:t>the</w:t>
      </w:r>
      <w:r>
        <w:rPr>
          <w:spacing w:val="-5"/>
        </w:rPr>
        <w:t xml:space="preserve"> </w:t>
      </w:r>
      <w:r>
        <w:t>Commission</w:t>
      </w:r>
      <w:r>
        <w:rPr>
          <w:spacing w:val="-3"/>
        </w:rPr>
        <w:t xml:space="preserve"> </w:t>
      </w:r>
      <w:r>
        <w:t>looks</w:t>
      </w:r>
      <w:r>
        <w:rPr>
          <w:spacing w:val="-5"/>
        </w:rPr>
        <w:t xml:space="preserve"> </w:t>
      </w:r>
      <w:r>
        <w:t>for</w:t>
      </w:r>
      <w:r>
        <w:rPr>
          <w:spacing w:val="-2"/>
        </w:rPr>
        <w:t xml:space="preserve"> </w:t>
      </w:r>
      <w:r>
        <w:t>high</w:t>
      </w:r>
      <w:r>
        <w:rPr>
          <w:spacing w:val="-3"/>
        </w:rPr>
        <w:t xml:space="preserve"> </w:t>
      </w:r>
      <w:r>
        <w:t>standards</w:t>
      </w:r>
      <w:r>
        <w:rPr>
          <w:spacing w:val="-2"/>
        </w:rPr>
        <w:t xml:space="preserve"> </w:t>
      </w:r>
      <w:r>
        <w:t>of</w:t>
      </w:r>
      <w:r>
        <w:rPr>
          <w:spacing w:val="-2"/>
        </w:rPr>
        <w:t xml:space="preserve"> </w:t>
      </w:r>
      <w:r>
        <w:t>artistic</w:t>
      </w:r>
      <w:r>
        <w:rPr>
          <w:spacing w:val="-2"/>
        </w:rPr>
        <w:t xml:space="preserve"> </w:t>
      </w:r>
      <w:r>
        <w:t>quality</w:t>
      </w:r>
      <w:r>
        <w:rPr>
          <w:spacing w:val="-2"/>
        </w:rPr>
        <w:t xml:space="preserve"> </w:t>
      </w:r>
      <w:r>
        <w:t>and management, as well as local commitment to an organization.</w:t>
      </w:r>
    </w:p>
    <w:p w14:paraId="3DE903E6" w14:textId="77777777" w:rsidR="0065373F" w:rsidRDefault="000F4002" w:rsidP="00727302">
      <w:pPr>
        <w:pStyle w:val="BodyText"/>
        <w:spacing w:before="252" w:line="276" w:lineRule="auto"/>
        <w:ind w:left="1584" w:right="1643" w:hanging="1"/>
      </w:pPr>
      <w:r>
        <w:t>The Commission funds organizations that strive for artistic excellence. The Commission defines</w:t>
      </w:r>
      <w:r>
        <w:rPr>
          <w:spacing w:val="-4"/>
        </w:rPr>
        <w:t xml:space="preserve"> </w:t>
      </w:r>
      <w:r>
        <w:t>a</w:t>
      </w:r>
      <w:r>
        <w:rPr>
          <w:spacing w:val="-9"/>
        </w:rPr>
        <w:t xml:space="preserve"> </w:t>
      </w:r>
      <w:r>
        <w:t>“professional”</w:t>
      </w:r>
      <w:r>
        <w:rPr>
          <w:spacing w:val="-7"/>
        </w:rPr>
        <w:t xml:space="preserve"> </w:t>
      </w:r>
      <w:r>
        <w:t>organization</w:t>
      </w:r>
      <w:r>
        <w:rPr>
          <w:spacing w:val="-4"/>
        </w:rPr>
        <w:t xml:space="preserve"> </w:t>
      </w:r>
      <w:r>
        <w:t>as</w:t>
      </w:r>
      <w:r>
        <w:rPr>
          <w:spacing w:val="-6"/>
        </w:rPr>
        <w:t xml:space="preserve"> </w:t>
      </w:r>
      <w:r>
        <w:t>one</w:t>
      </w:r>
      <w:r>
        <w:rPr>
          <w:spacing w:val="-9"/>
        </w:rPr>
        <w:t xml:space="preserve"> </w:t>
      </w:r>
      <w:r>
        <w:t>composed</w:t>
      </w:r>
      <w:r>
        <w:rPr>
          <w:spacing w:val="-4"/>
        </w:rPr>
        <w:t xml:space="preserve"> </w:t>
      </w:r>
      <w:r>
        <w:t>of,</w:t>
      </w:r>
      <w:r>
        <w:rPr>
          <w:spacing w:val="-3"/>
        </w:rPr>
        <w:t xml:space="preserve"> </w:t>
      </w:r>
      <w:r>
        <w:t>hiring,</w:t>
      </w:r>
      <w:r>
        <w:rPr>
          <w:spacing w:val="-1"/>
        </w:rPr>
        <w:t xml:space="preserve"> </w:t>
      </w:r>
      <w:r>
        <w:t>or</w:t>
      </w:r>
      <w:r>
        <w:rPr>
          <w:spacing w:val="-4"/>
        </w:rPr>
        <w:t xml:space="preserve"> </w:t>
      </w:r>
      <w:r>
        <w:t>serving</w:t>
      </w:r>
      <w:r>
        <w:rPr>
          <w:spacing w:val="-3"/>
        </w:rPr>
        <w:t xml:space="preserve"> </w:t>
      </w:r>
      <w:r>
        <w:t>artists</w:t>
      </w:r>
      <w:r>
        <w:rPr>
          <w:spacing w:val="-4"/>
        </w:rPr>
        <w:t xml:space="preserve"> </w:t>
      </w:r>
      <w:r>
        <w:t>who</w:t>
      </w:r>
      <w:r>
        <w:rPr>
          <w:spacing w:val="-3"/>
        </w:rPr>
        <w:t xml:space="preserve"> </w:t>
      </w:r>
      <w:r>
        <w:t>earn or endeavor to earn their living through the practice of their art.</w:t>
      </w:r>
    </w:p>
    <w:p w14:paraId="2F475D28" w14:textId="77777777" w:rsidR="0065373F" w:rsidRDefault="0065373F" w:rsidP="00727302">
      <w:pPr>
        <w:pStyle w:val="BodyText"/>
        <w:spacing w:before="1" w:line="276" w:lineRule="auto"/>
      </w:pPr>
    </w:p>
    <w:p w14:paraId="5FCD8FC3" w14:textId="77777777" w:rsidR="0065373F" w:rsidRDefault="000F4002" w:rsidP="00727302">
      <w:pPr>
        <w:pStyle w:val="BodyText"/>
        <w:spacing w:before="1" w:line="276" w:lineRule="auto"/>
        <w:ind w:left="1584" w:right="1478"/>
      </w:pPr>
      <w:r>
        <w:t>The</w:t>
      </w:r>
      <w:r>
        <w:rPr>
          <w:spacing w:val="-3"/>
        </w:rPr>
        <w:t xml:space="preserve"> </w:t>
      </w:r>
      <w:r>
        <w:t>Commission</w:t>
      </w:r>
      <w:r>
        <w:rPr>
          <w:spacing w:val="-1"/>
        </w:rPr>
        <w:t xml:space="preserve"> </w:t>
      </w:r>
      <w:r>
        <w:t>views its</w:t>
      </w:r>
      <w:r>
        <w:rPr>
          <w:spacing w:val="-3"/>
        </w:rPr>
        <w:t xml:space="preserve"> </w:t>
      </w:r>
      <w:r>
        <w:t>financial</w:t>
      </w:r>
      <w:r>
        <w:rPr>
          <w:spacing w:val="-1"/>
        </w:rPr>
        <w:t xml:space="preserve"> </w:t>
      </w:r>
      <w:r>
        <w:t>assistance</w:t>
      </w:r>
      <w:r>
        <w:rPr>
          <w:spacing w:val="-3"/>
        </w:rPr>
        <w:t xml:space="preserve"> </w:t>
      </w:r>
      <w:r>
        <w:t>role</w:t>
      </w:r>
      <w:r>
        <w:rPr>
          <w:spacing w:val="-1"/>
        </w:rPr>
        <w:t xml:space="preserve"> </w:t>
      </w:r>
      <w:r>
        <w:t>to</w:t>
      </w:r>
      <w:r>
        <w:rPr>
          <w:spacing w:val="-3"/>
        </w:rPr>
        <w:t xml:space="preserve"> </w:t>
      </w:r>
      <w:r>
        <w:t>arts</w:t>
      </w:r>
      <w:r>
        <w:rPr>
          <w:spacing w:val="-5"/>
        </w:rPr>
        <w:t xml:space="preserve"> </w:t>
      </w:r>
      <w:r>
        <w:t>groups</w:t>
      </w:r>
      <w:r>
        <w:rPr>
          <w:spacing w:val="-3"/>
        </w:rPr>
        <w:t xml:space="preserve"> </w:t>
      </w:r>
      <w:r>
        <w:t>as</w:t>
      </w:r>
      <w:r>
        <w:rPr>
          <w:spacing w:val="-3"/>
        </w:rPr>
        <w:t xml:space="preserve"> </w:t>
      </w:r>
      <w:r>
        <w:t>that</w:t>
      </w:r>
      <w:r>
        <w:rPr>
          <w:spacing w:val="-2"/>
        </w:rPr>
        <w:t xml:space="preserve"> </w:t>
      </w:r>
      <w:r>
        <w:t>of a</w:t>
      </w:r>
      <w:r>
        <w:rPr>
          <w:spacing w:val="-3"/>
        </w:rPr>
        <w:t xml:space="preserve"> </w:t>
      </w:r>
      <w:r>
        <w:t>catalyst,</w:t>
      </w:r>
      <w:r>
        <w:rPr>
          <w:spacing w:val="-2"/>
        </w:rPr>
        <w:t xml:space="preserve"> </w:t>
      </w:r>
      <w:r>
        <w:t>helping to strengthen private and local support of the arts. The Commission believes in a diversified funding base for arts organizations, including cash reserve funds; endowment funds; in-kind support; earned income from ticket sales/admission fees; and contributions from individuals, corporations, foundations, and government. This philosophy recognizes that government resources</w:t>
      </w:r>
      <w:r>
        <w:rPr>
          <w:spacing w:val="-8"/>
        </w:rPr>
        <w:t xml:space="preserve"> </w:t>
      </w:r>
      <w:r>
        <w:t>are</w:t>
      </w:r>
      <w:r>
        <w:rPr>
          <w:spacing w:val="-6"/>
        </w:rPr>
        <w:t xml:space="preserve"> </w:t>
      </w:r>
      <w:r>
        <w:t>limited</w:t>
      </w:r>
      <w:r>
        <w:rPr>
          <w:spacing w:val="-6"/>
        </w:rPr>
        <w:t xml:space="preserve"> </w:t>
      </w:r>
      <w:r>
        <w:t>while</w:t>
      </w:r>
      <w:r>
        <w:rPr>
          <w:spacing w:val="-4"/>
        </w:rPr>
        <w:t xml:space="preserve"> </w:t>
      </w:r>
      <w:r>
        <w:t>demands</w:t>
      </w:r>
      <w:r>
        <w:rPr>
          <w:spacing w:val="-8"/>
        </w:rPr>
        <w:t xml:space="preserve"> </w:t>
      </w:r>
      <w:r>
        <w:t>for</w:t>
      </w:r>
      <w:r>
        <w:rPr>
          <w:spacing w:val="-4"/>
        </w:rPr>
        <w:t xml:space="preserve"> </w:t>
      </w:r>
      <w:r>
        <w:t>services</w:t>
      </w:r>
      <w:r>
        <w:rPr>
          <w:spacing w:val="-6"/>
        </w:rPr>
        <w:t xml:space="preserve"> </w:t>
      </w:r>
      <w:r>
        <w:t>are</w:t>
      </w:r>
      <w:r>
        <w:rPr>
          <w:spacing w:val="-4"/>
        </w:rPr>
        <w:t xml:space="preserve"> </w:t>
      </w:r>
      <w:r>
        <w:t>high,</w:t>
      </w:r>
      <w:r>
        <w:rPr>
          <w:spacing w:val="-5"/>
        </w:rPr>
        <w:t xml:space="preserve"> </w:t>
      </w:r>
      <w:r>
        <w:t>and</w:t>
      </w:r>
      <w:r>
        <w:rPr>
          <w:spacing w:val="-9"/>
        </w:rPr>
        <w:t xml:space="preserve"> </w:t>
      </w:r>
      <w:r>
        <w:t>that</w:t>
      </w:r>
      <w:r>
        <w:rPr>
          <w:spacing w:val="-5"/>
        </w:rPr>
        <w:t xml:space="preserve"> </w:t>
      </w:r>
      <w:r>
        <w:t>the</w:t>
      </w:r>
      <w:r>
        <w:rPr>
          <w:spacing w:val="-4"/>
        </w:rPr>
        <w:t xml:space="preserve"> </w:t>
      </w:r>
      <w:r>
        <w:t>arts</w:t>
      </w:r>
      <w:r>
        <w:rPr>
          <w:spacing w:val="-2"/>
        </w:rPr>
        <w:t xml:space="preserve"> </w:t>
      </w:r>
      <w:r>
        <w:t>are</w:t>
      </w:r>
      <w:r>
        <w:rPr>
          <w:spacing w:val="-6"/>
        </w:rPr>
        <w:t xml:space="preserve"> </w:t>
      </w:r>
      <w:r>
        <w:t>healthier</w:t>
      </w:r>
      <w:r>
        <w:rPr>
          <w:spacing w:val="-5"/>
        </w:rPr>
        <w:t xml:space="preserve"> </w:t>
      </w:r>
      <w:r>
        <w:t>when open to diverse influences and not financially dependent on any single source of support.</w:t>
      </w:r>
    </w:p>
    <w:p w14:paraId="6C110993" w14:textId="77777777" w:rsidR="0065373F" w:rsidRDefault="0065373F">
      <w:pPr>
        <w:pStyle w:val="BodyText"/>
        <w:spacing w:before="23"/>
      </w:pPr>
    </w:p>
    <w:p w14:paraId="64A92F28" w14:textId="77777777" w:rsidR="0065373F" w:rsidRDefault="000F4002">
      <w:pPr>
        <w:pStyle w:val="Heading6"/>
      </w:pPr>
      <w:bookmarkStart w:id="12" w:name="Arts_Education_and_Outreach"/>
      <w:bookmarkEnd w:id="12"/>
      <w:r>
        <w:rPr>
          <w:color w:val="8B3984"/>
        </w:rPr>
        <w:t>Arts</w:t>
      </w:r>
      <w:r>
        <w:rPr>
          <w:color w:val="8B3984"/>
          <w:spacing w:val="-16"/>
        </w:rPr>
        <w:t xml:space="preserve"> </w:t>
      </w:r>
      <w:r>
        <w:rPr>
          <w:color w:val="8B3984"/>
        </w:rPr>
        <w:t>Education</w:t>
      </w:r>
      <w:r>
        <w:rPr>
          <w:color w:val="8B3984"/>
          <w:spacing w:val="-15"/>
        </w:rPr>
        <w:t xml:space="preserve"> </w:t>
      </w:r>
      <w:r>
        <w:rPr>
          <w:color w:val="8B3984"/>
        </w:rPr>
        <w:t>and</w:t>
      </w:r>
      <w:r>
        <w:rPr>
          <w:color w:val="8B3984"/>
          <w:spacing w:val="-14"/>
        </w:rPr>
        <w:t xml:space="preserve"> </w:t>
      </w:r>
      <w:r>
        <w:rPr>
          <w:color w:val="8B3984"/>
          <w:spacing w:val="-2"/>
        </w:rPr>
        <w:t>Outreach</w:t>
      </w:r>
    </w:p>
    <w:p w14:paraId="4982FAF5" w14:textId="77777777" w:rsidR="0065373F" w:rsidRDefault="0065373F">
      <w:pPr>
        <w:pStyle w:val="BodyText"/>
        <w:spacing w:before="38"/>
        <w:rPr>
          <w:b/>
        </w:rPr>
      </w:pPr>
    </w:p>
    <w:p w14:paraId="40E25249" w14:textId="77777777" w:rsidR="0065373F" w:rsidRDefault="000F4002" w:rsidP="00727302">
      <w:pPr>
        <w:pStyle w:val="BodyText"/>
        <w:spacing w:before="1" w:line="276" w:lineRule="auto"/>
        <w:ind w:left="1583" w:right="1372"/>
      </w:pPr>
      <w:r>
        <w:t>The</w:t>
      </w:r>
      <w:r>
        <w:rPr>
          <w:spacing w:val="-3"/>
        </w:rPr>
        <w:t xml:space="preserve"> </w:t>
      </w:r>
      <w:r>
        <w:t>Commission</w:t>
      </w:r>
      <w:r>
        <w:rPr>
          <w:spacing w:val="-2"/>
        </w:rPr>
        <w:t xml:space="preserve"> </w:t>
      </w:r>
      <w:r>
        <w:t>recognizes</w:t>
      </w:r>
      <w:r>
        <w:rPr>
          <w:spacing w:val="-2"/>
        </w:rPr>
        <w:t xml:space="preserve"> </w:t>
      </w:r>
      <w:r>
        <w:t>the</w:t>
      </w:r>
      <w:r>
        <w:rPr>
          <w:spacing w:val="-4"/>
        </w:rPr>
        <w:t xml:space="preserve"> </w:t>
      </w:r>
      <w:r>
        <w:t>essential</w:t>
      </w:r>
      <w:r>
        <w:rPr>
          <w:spacing w:val="-3"/>
        </w:rPr>
        <w:t xml:space="preserve"> </w:t>
      </w:r>
      <w:r>
        <w:t>role</w:t>
      </w:r>
      <w:r>
        <w:rPr>
          <w:spacing w:val="-3"/>
        </w:rPr>
        <w:t xml:space="preserve"> </w:t>
      </w:r>
      <w:r>
        <w:t>of</w:t>
      </w:r>
      <w:r>
        <w:rPr>
          <w:spacing w:val="-4"/>
        </w:rPr>
        <w:t xml:space="preserve"> </w:t>
      </w:r>
      <w:r>
        <w:t>arts</w:t>
      </w:r>
      <w:r>
        <w:rPr>
          <w:spacing w:val="-4"/>
        </w:rPr>
        <w:t xml:space="preserve"> </w:t>
      </w:r>
      <w:r>
        <w:t>learning</w:t>
      </w:r>
      <w:r>
        <w:rPr>
          <w:spacing w:val="-3"/>
        </w:rPr>
        <w:t xml:space="preserve"> </w:t>
      </w:r>
      <w:r>
        <w:t>and</w:t>
      </w:r>
      <w:r>
        <w:rPr>
          <w:spacing w:val="-4"/>
        </w:rPr>
        <w:t xml:space="preserve"> </w:t>
      </w:r>
      <w:r>
        <w:t>education</w:t>
      </w:r>
      <w:r>
        <w:rPr>
          <w:spacing w:val="-3"/>
        </w:rPr>
        <w:t xml:space="preserve"> </w:t>
      </w:r>
      <w:r>
        <w:t>in</w:t>
      </w:r>
      <w:r>
        <w:rPr>
          <w:spacing w:val="-3"/>
        </w:rPr>
        <w:t xml:space="preserve"> </w:t>
      </w:r>
      <w:r>
        <w:t>the</w:t>
      </w:r>
      <w:r>
        <w:rPr>
          <w:spacing w:val="-4"/>
        </w:rPr>
        <w:t xml:space="preserve"> </w:t>
      </w:r>
      <w:r>
        <w:t>intellectual and creative growth of Virginians of all ages.</w:t>
      </w:r>
      <w:r>
        <w:rPr>
          <w:spacing w:val="40"/>
        </w:rPr>
        <w:t xml:space="preserve"> </w:t>
      </w:r>
      <w:r>
        <w:t>The study of the arts is essential to human development and the education of all citizens, and that study begins through participation. As such, grantees are expected to actively seek and present arts experiences and provide resources and opportunities in which knowledge and appreciation of the arts is bolstered. The expansion of outreach and access to quality arts learning for underserved, under-resourced, and under-represented populations is also considered for funding.</w:t>
      </w:r>
    </w:p>
    <w:p w14:paraId="457B86B9" w14:textId="77777777" w:rsidR="0065373F" w:rsidRDefault="0065373F" w:rsidP="00727302">
      <w:pPr>
        <w:pStyle w:val="BodyText"/>
        <w:spacing w:line="276" w:lineRule="auto"/>
      </w:pPr>
    </w:p>
    <w:p w14:paraId="2EEC36A2" w14:textId="77777777" w:rsidR="0065373F" w:rsidRDefault="0065373F" w:rsidP="00727302">
      <w:pPr>
        <w:pStyle w:val="BodyText"/>
        <w:spacing w:line="276" w:lineRule="auto"/>
      </w:pPr>
    </w:p>
    <w:p w14:paraId="36F8AD02" w14:textId="77777777" w:rsidR="0065373F" w:rsidRDefault="0065373F">
      <w:pPr>
        <w:pStyle w:val="BodyText"/>
      </w:pPr>
    </w:p>
    <w:p w14:paraId="7D11FC7D" w14:textId="77777777" w:rsidR="0065373F" w:rsidRDefault="0065373F">
      <w:pPr>
        <w:pStyle w:val="BodyText"/>
      </w:pPr>
    </w:p>
    <w:p w14:paraId="361054A7" w14:textId="77777777" w:rsidR="0065373F" w:rsidRDefault="0065373F">
      <w:pPr>
        <w:pStyle w:val="BodyText"/>
      </w:pPr>
    </w:p>
    <w:p w14:paraId="2B8C4D48" w14:textId="77777777" w:rsidR="0065373F" w:rsidRDefault="0065373F">
      <w:pPr>
        <w:pStyle w:val="BodyText"/>
      </w:pPr>
    </w:p>
    <w:p w14:paraId="407D88FD" w14:textId="77777777" w:rsidR="0065373F" w:rsidRDefault="0065373F">
      <w:pPr>
        <w:pStyle w:val="BodyText"/>
      </w:pPr>
    </w:p>
    <w:p w14:paraId="2AFD36D7" w14:textId="77777777" w:rsidR="0065373F" w:rsidRDefault="0065373F">
      <w:pPr>
        <w:pStyle w:val="BodyText"/>
      </w:pPr>
    </w:p>
    <w:p w14:paraId="4F2DA348" w14:textId="77777777" w:rsidR="0065373F" w:rsidRDefault="0065373F">
      <w:pPr>
        <w:pStyle w:val="BodyText"/>
      </w:pPr>
    </w:p>
    <w:p w14:paraId="24DDDE72" w14:textId="77777777" w:rsidR="0065373F" w:rsidRDefault="0065373F">
      <w:pPr>
        <w:pStyle w:val="BodyText"/>
      </w:pPr>
    </w:p>
    <w:p w14:paraId="6EAB745B" w14:textId="77777777" w:rsidR="0065373F" w:rsidRDefault="0065373F">
      <w:pPr>
        <w:pStyle w:val="BodyText"/>
      </w:pPr>
    </w:p>
    <w:p w14:paraId="429BC90F" w14:textId="77777777" w:rsidR="0065373F" w:rsidRDefault="0065373F">
      <w:pPr>
        <w:pStyle w:val="BodyText"/>
      </w:pPr>
    </w:p>
    <w:p w14:paraId="6D7D23FB" w14:textId="77777777" w:rsidR="0065373F" w:rsidRDefault="0065373F">
      <w:pPr>
        <w:pStyle w:val="BodyText"/>
      </w:pPr>
    </w:p>
    <w:p w14:paraId="74DA44B9" w14:textId="77777777" w:rsidR="0065373F" w:rsidRDefault="0065373F">
      <w:pPr>
        <w:pStyle w:val="BodyText"/>
      </w:pPr>
    </w:p>
    <w:p w14:paraId="748B66D0" w14:textId="77777777" w:rsidR="0065373F" w:rsidRDefault="0065373F">
      <w:pPr>
        <w:pStyle w:val="BodyText"/>
      </w:pPr>
    </w:p>
    <w:p w14:paraId="22F43246" w14:textId="77777777" w:rsidR="0065373F" w:rsidRDefault="0065373F">
      <w:pPr>
        <w:pStyle w:val="BodyText"/>
      </w:pPr>
    </w:p>
    <w:p w14:paraId="0D3972E3" w14:textId="77777777" w:rsidR="0065373F" w:rsidRDefault="0065373F">
      <w:pPr>
        <w:pStyle w:val="BodyText"/>
      </w:pPr>
    </w:p>
    <w:p w14:paraId="6FF91E91" w14:textId="77777777" w:rsidR="0065373F" w:rsidRDefault="0065373F">
      <w:pPr>
        <w:pStyle w:val="BodyText"/>
      </w:pPr>
    </w:p>
    <w:p w14:paraId="4316920B" w14:textId="77777777" w:rsidR="0065373F" w:rsidRDefault="0065373F">
      <w:pPr>
        <w:pStyle w:val="BodyText"/>
      </w:pPr>
    </w:p>
    <w:p w14:paraId="53ED8317" w14:textId="77777777" w:rsidR="0065373F" w:rsidRDefault="0065373F">
      <w:pPr>
        <w:pStyle w:val="BodyText"/>
      </w:pPr>
    </w:p>
    <w:p w14:paraId="59CAF40D" w14:textId="77777777" w:rsidR="0065373F" w:rsidRDefault="0065373F">
      <w:pPr>
        <w:pStyle w:val="BodyText"/>
      </w:pPr>
    </w:p>
    <w:p w14:paraId="5A0189BC" w14:textId="77777777" w:rsidR="0065373F" w:rsidRDefault="0065373F">
      <w:pPr>
        <w:pStyle w:val="BodyText"/>
      </w:pPr>
    </w:p>
    <w:p w14:paraId="080DEA89" w14:textId="77777777" w:rsidR="0065373F" w:rsidRDefault="0065373F">
      <w:pPr>
        <w:pStyle w:val="BodyText"/>
      </w:pPr>
    </w:p>
    <w:p w14:paraId="18EB3934" w14:textId="77777777" w:rsidR="0065373F" w:rsidRDefault="0065373F">
      <w:pPr>
        <w:pStyle w:val="BodyText"/>
      </w:pPr>
    </w:p>
    <w:p w14:paraId="12FE328C" w14:textId="77777777" w:rsidR="0065373F" w:rsidRDefault="0065373F">
      <w:pPr>
        <w:pStyle w:val="BodyText"/>
      </w:pPr>
    </w:p>
    <w:p w14:paraId="3CE5D03E" w14:textId="77777777" w:rsidR="0065373F" w:rsidRDefault="0065373F">
      <w:pPr>
        <w:pStyle w:val="BodyText"/>
      </w:pPr>
    </w:p>
    <w:p w14:paraId="5772BAE1" w14:textId="77777777" w:rsidR="0065373F" w:rsidRDefault="0065373F">
      <w:pPr>
        <w:pStyle w:val="BodyText"/>
      </w:pPr>
    </w:p>
    <w:p w14:paraId="5E542ABA" w14:textId="77777777" w:rsidR="0065373F" w:rsidRDefault="000F4002">
      <w:pPr>
        <w:spacing w:before="82"/>
        <w:ind w:left="1584"/>
        <w:rPr>
          <w:b/>
          <w:sz w:val="28"/>
        </w:rPr>
      </w:pPr>
      <w:bookmarkStart w:id="13" w:name="GRANT_PROGRAMS_|_GENERAL_POLICIES"/>
      <w:bookmarkEnd w:id="13"/>
      <w:r>
        <w:rPr>
          <w:b/>
          <w:color w:val="21385F"/>
          <w:sz w:val="28"/>
        </w:rPr>
        <w:lastRenderedPageBreak/>
        <w:t>GRANT</w:t>
      </w:r>
      <w:r>
        <w:rPr>
          <w:b/>
          <w:color w:val="21385F"/>
          <w:spacing w:val="-22"/>
          <w:sz w:val="28"/>
        </w:rPr>
        <w:t xml:space="preserve"> </w:t>
      </w:r>
      <w:r>
        <w:rPr>
          <w:b/>
          <w:color w:val="21385F"/>
          <w:sz w:val="28"/>
        </w:rPr>
        <w:t>PROGRAMS</w:t>
      </w:r>
      <w:r>
        <w:rPr>
          <w:b/>
          <w:color w:val="21385F"/>
          <w:spacing w:val="-9"/>
          <w:sz w:val="28"/>
        </w:rPr>
        <w:t xml:space="preserve"> </w:t>
      </w:r>
      <w:r>
        <w:rPr>
          <w:b/>
          <w:color w:val="9A3994"/>
          <w:sz w:val="28"/>
        </w:rPr>
        <w:t>|</w:t>
      </w:r>
      <w:r>
        <w:rPr>
          <w:b/>
          <w:color w:val="9A3994"/>
          <w:spacing w:val="-6"/>
          <w:sz w:val="28"/>
        </w:rPr>
        <w:t xml:space="preserve"> </w:t>
      </w:r>
      <w:r>
        <w:rPr>
          <w:b/>
          <w:color w:val="21385F"/>
          <w:sz w:val="28"/>
        </w:rPr>
        <w:t>GENERAL</w:t>
      </w:r>
      <w:r>
        <w:rPr>
          <w:b/>
          <w:color w:val="21385F"/>
          <w:spacing w:val="-13"/>
          <w:sz w:val="28"/>
        </w:rPr>
        <w:t xml:space="preserve"> </w:t>
      </w:r>
      <w:r>
        <w:rPr>
          <w:b/>
          <w:color w:val="21385F"/>
          <w:spacing w:val="-2"/>
          <w:sz w:val="28"/>
        </w:rPr>
        <w:t>POLICIES</w:t>
      </w:r>
    </w:p>
    <w:p w14:paraId="5DF7F7F6" w14:textId="77777777" w:rsidR="0065373F" w:rsidRDefault="000F4002">
      <w:pPr>
        <w:pStyle w:val="Heading6"/>
        <w:spacing w:before="265"/>
      </w:pPr>
      <w:bookmarkStart w:id="14" w:name="Basic_Eligibility"/>
      <w:bookmarkEnd w:id="14"/>
      <w:r>
        <w:rPr>
          <w:color w:val="8B3984"/>
        </w:rPr>
        <w:t>Basic</w:t>
      </w:r>
      <w:r>
        <w:rPr>
          <w:color w:val="8B3984"/>
          <w:spacing w:val="-5"/>
        </w:rPr>
        <w:t xml:space="preserve"> </w:t>
      </w:r>
      <w:r>
        <w:rPr>
          <w:color w:val="8B3984"/>
          <w:spacing w:val="-2"/>
        </w:rPr>
        <w:t>Eligibility</w:t>
      </w:r>
    </w:p>
    <w:p w14:paraId="0CF082C5" w14:textId="77777777" w:rsidR="0065373F" w:rsidRDefault="000F4002">
      <w:pPr>
        <w:pStyle w:val="BodyText"/>
        <w:spacing w:before="160"/>
        <w:ind w:left="1584"/>
      </w:pPr>
      <w:r>
        <w:t>The</w:t>
      </w:r>
      <w:r>
        <w:rPr>
          <w:spacing w:val="-16"/>
        </w:rPr>
        <w:t xml:space="preserve"> </w:t>
      </w:r>
      <w:r>
        <w:t>Virginia</w:t>
      </w:r>
      <w:r>
        <w:rPr>
          <w:spacing w:val="-12"/>
        </w:rPr>
        <w:t xml:space="preserve"> </w:t>
      </w:r>
      <w:r>
        <w:t>Commission</w:t>
      </w:r>
      <w:r>
        <w:rPr>
          <w:spacing w:val="-14"/>
        </w:rPr>
        <w:t xml:space="preserve"> </w:t>
      </w:r>
      <w:r>
        <w:t>for</w:t>
      </w:r>
      <w:r>
        <w:rPr>
          <w:spacing w:val="-13"/>
        </w:rPr>
        <w:t xml:space="preserve"> </w:t>
      </w:r>
      <w:r>
        <w:t>the</w:t>
      </w:r>
      <w:r>
        <w:rPr>
          <w:spacing w:val="-12"/>
        </w:rPr>
        <w:t xml:space="preserve"> </w:t>
      </w:r>
      <w:r>
        <w:t>Arts</w:t>
      </w:r>
      <w:r>
        <w:rPr>
          <w:spacing w:val="-11"/>
        </w:rPr>
        <w:t xml:space="preserve"> </w:t>
      </w:r>
      <w:r>
        <w:t>awards</w:t>
      </w:r>
      <w:r>
        <w:rPr>
          <w:spacing w:val="-13"/>
        </w:rPr>
        <w:t xml:space="preserve"> </w:t>
      </w:r>
      <w:r>
        <w:t>grants</w:t>
      </w:r>
      <w:r>
        <w:rPr>
          <w:spacing w:val="-11"/>
        </w:rPr>
        <w:t xml:space="preserve"> </w:t>
      </w:r>
      <w:r>
        <w:t>to</w:t>
      </w:r>
      <w:r>
        <w:rPr>
          <w:spacing w:val="-12"/>
        </w:rPr>
        <w:t xml:space="preserve"> </w:t>
      </w:r>
      <w:r>
        <w:t>Virginia</w:t>
      </w:r>
      <w:r>
        <w:rPr>
          <w:spacing w:val="-9"/>
        </w:rPr>
        <w:t xml:space="preserve"> </w:t>
      </w:r>
      <w:r>
        <w:t>organizations</w:t>
      </w:r>
      <w:r>
        <w:rPr>
          <w:spacing w:val="-9"/>
        </w:rPr>
        <w:t xml:space="preserve"> </w:t>
      </w:r>
      <w:r>
        <w:rPr>
          <w:spacing w:val="-2"/>
        </w:rPr>
        <w:t>which:</w:t>
      </w:r>
    </w:p>
    <w:p w14:paraId="01D57059" w14:textId="77777777" w:rsidR="0065373F" w:rsidRDefault="000F4002">
      <w:pPr>
        <w:pStyle w:val="ListParagraph"/>
        <w:numPr>
          <w:ilvl w:val="0"/>
          <w:numId w:val="29"/>
        </w:numPr>
        <w:tabs>
          <w:tab w:val="left" w:pos="1944"/>
        </w:tabs>
        <w:spacing w:before="227" w:line="276" w:lineRule="auto"/>
        <w:ind w:right="1493" w:hanging="331"/>
      </w:pPr>
      <w:r>
        <w:t>are</w:t>
      </w:r>
      <w:r>
        <w:rPr>
          <w:spacing w:val="-5"/>
        </w:rPr>
        <w:t xml:space="preserve"> </w:t>
      </w:r>
      <w:r>
        <w:t>nonprofit</w:t>
      </w:r>
      <w:r>
        <w:rPr>
          <w:spacing w:val="-3"/>
        </w:rPr>
        <w:t xml:space="preserve"> </w:t>
      </w:r>
      <w:r>
        <w:t>and</w:t>
      </w:r>
      <w:r>
        <w:rPr>
          <w:spacing w:val="-10"/>
        </w:rPr>
        <w:t xml:space="preserve"> </w:t>
      </w:r>
      <w:r>
        <w:t>exempt</w:t>
      </w:r>
      <w:r>
        <w:rPr>
          <w:spacing w:val="-11"/>
        </w:rPr>
        <w:t xml:space="preserve"> </w:t>
      </w:r>
      <w:r>
        <w:t>from</w:t>
      </w:r>
      <w:r>
        <w:rPr>
          <w:spacing w:val="-8"/>
        </w:rPr>
        <w:t xml:space="preserve"> </w:t>
      </w:r>
      <w:r>
        <w:t>federal</w:t>
      </w:r>
      <w:r>
        <w:rPr>
          <w:spacing w:val="-8"/>
        </w:rPr>
        <w:t xml:space="preserve"> </w:t>
      </w:r>
      <w:r>
        <w:t>income</w:t>
      </w:r>
      <w:r>
        <w:rPr>
          <w:spacing w:val="-10"/>
        </w:rPr>
        <w:t xml:space="preserve"> </w:t>
      </w:r>
      <w:r>
        <w:t>tax</w:t>
      </w:r>
      <w:r>
        <w:rPr>
          <w:spacing w:val="-12"/>
        </w:rPr>
        <w:t xml:space="preserve"> </w:t>
      </w:r>
      <w:r>
        <w:t>under</w:t>
      </w:r>
      <w:r>
        <w:rPr>
          <w:spacing w:val="-4"/>
        </w:rPr>
        <w:t xml:space="preserve"> </w:t>
      </w:r>
      <w:r>
        <w:t>Section</w:t>
      </w:r>
      <w:r>
        <w:rPr>
          <w:spacing w:val="-5"/>
        </w:rPr>
        <w:t xml:space="preserve"> </w:t>
      </w:r>
      <w:r>
        <w:t>501(a),</w:t>
      </w:r>
      <w:r>
        <w:rPr>
          <w:spacing w:val="-3"/>
        </w:rPr>
        <w:t xml:space="preserve"> </w:t>
      </w:r>
      <w:r>
        <w:t>which</w:t>
      </w:r>
      <w:r>
        <w:rPr>
          <w:spacing w:val="-3"/>
        </w:rPr>
        <w:t xml:space="preserve"> </w:t>
      </w:r>
      <w:r>
        <w:t>includes</w:t>
      </w:r>
      <w:r>
        <w:rPr>
          <w:spacing w:val="-2"/>
        </w:rPr>
        <w:t xml:space="preserve"> </w:t>
      </w:r>
      <w:r>
        <w:t>the 501(c)(3) designation of the Internal Revenue code, or are units of government, or are educational institutions, or are local chapters of tax-exempt national organizations</w:t>
      </w:r>
    </w:p>
    <w:p w14:paraId="7443C352" w14:textId="3758E858" w:rsidR="0065373F" w:rsidRDefault="00DC6B4F">
      <w:pPr>
        <w:pStyle w:val="ListParagraph"/>
        <w:numPr>
          <w:ilvl w:val="0"/>
          <w:numId w:val="29"/>
        </w:numPr>
        <w:tabs>
          <w:tab w:val="left" w:pos="1943"/>
        </w:tabs>
        <w:spacing w:before="121" w:line="276" w:lineRule="auto"/>
        <w:ind w:left="1943" w:right="1729"/>
      </w:pPr>
      <w:r w:rsidRPr="00DC6B4F">
        <w:rPr>
          <w:color w:val="FF0000"/>
        </w:rPr>
        <w:t xml:space="preserve">General Operating Support: Medium &amp; Large Arts Organization and Operating Support Small Organizations </w:t>
      </w:r>
      <w:r w:rsidR="000F4002">
        <w:t>must have a valid Unique Entity Identifier (UEI) number, a 12-character alphanumeric value</w:t>
      </w:r>
      <w:r w:rsidR="000F4002">
        <w:rPr>
          <w:spacing w:val="-3"/>
        </w:rPr>
        <w:t xml:space="preserve"> </w:t>
      </w:r>
      <w:r w:rsidR="000F4002">
        <w:t>assigned,</w:t>
      </w:r>
      <w:r w:rsidR="000F4002">
        <w:rPr>
          <w:spacing w:val="-4"/>
        </w:rPr>
        <w:t xml:space="preserve"> </w:t>
      </w:r>
      <w:r w:rsidR="000F4002">
        <w:t>managed,</w:t>
      </w:r>
      <w:r w:rsidR="000F4002">
        <w:rPr>
          <w:spacing w:val="-1"/>
        </w:rPr>
        <w:t xml:space="preserve"> </w:t>
      </w:r>
      <w:r w:rsidR="000F4002">
        <w:t>and</w:t>
      </w:r>
      <w:r w:rsidR="000F4002">
        <w:rPr>
          <w:spacing w:val="-5"/>
        </w:rPr>
        <w:t xml:space="preserve"> </w:t>
      </w:r>
      <w:r w:rsidR="000F4002">
        <w:t>owned</w:t>
      </w:r>
      <w:r w:rsidR="000F4002">
        <w:rPr>
          <w:spacing w:val="-3"/>
        </w:rPr>
        <w:t xml:space="preserve"> </w:t>
      </w:r>
      <w:r w:rsidR="000F4002">
        <w:t>by</w:t>
      </w:r>
      <w:r w:rsidR="000F4002">
        <w:rPr>
          <w:spacing w:val="-5"/>
        </w:rPr>
        <w:t xml:space="preserve"> </w:t>
      </w:r>
      <w:r w:rsidR="000F4002">
        <w:t>the</w:t>
      </w:r>
      <w:r w:rsidR="000F4002">
        <w:rPr>
          <w:spacing w:val="-5"/>
        </w:rPr>
        <w:t xml:space="preserve"> </w:t>
      </w:r>
      <w:r w:rsidR="000F4002">
        <w:t>federal</w:t>
      </w:r>
      <w:r w:rsidR="000F4002">
        <w:rPr>
          <w:spacing w:val="-3"/>
        </w:rPr>
        <w:t xml:space="preserve"> </w:t>
      </w:r>
      <w:r w:rsidR="000F4002">
        <w:t>government</w:t>
      </w:r>
      <w:r w:rsidR="000F4002">
        <w:rPr>
          <w:spacing w:val="-4"/>
        </w:rPr>
        <w:t xml:space="preserve"> </w:t>
      </w:r>
      <w:r w:rsidR="000F4002">
        <w:t>through</w:t>
      </w:r>
      <w:r w:rsidR="000F4002">
        <w:rPr>
          <w:spacing w:val="-5"/>
        </w:rPr>
        <w:t xml:space="preserve"> </w:t>
      </w:r>
      <w:r w:rsidR="000F4002">
        <w:t>SAM.gov</w:t>
      </w:r>
      <w:r w:rsidR="000F4002">
        <w:rPr>
          <w:spacing w:val="-5"/>
        </w:rPr>
        <w:t xml:space="preserve"> </w:t>
      </w:r>
    </w:p>
    <w:p w14:paraId="66A91B72" w14:textId="77777777" w:rsidR="0065373F" w:rsidRDefault="000F4002">
      <w:pPr>
        <w:pStyle w:val="ListParagraph"/>
        <w:numPr>
          <w:ilvl w:val="0"/>
          <w:numId w:val="29"/>
        </w:numPr>
        <w:tabs>
          <w:tab w:val="left" w:pos="1943"/>
        </w:tabs>
        <w:spacing w:before="118"/>
        <w:ind w:left="1943"/>
      </w:pPr>
      <w:r>
        <w:t>remain</w:t>
      </w:r>
      <w:r>
        <w:rPr>
          <w:spacing w:val="-6"/>
        </w:rPr>
        <w:t xml:space="preserve"> </w:t>
      </w:r>
      <w:r>
        <w:t>in</w:t>
      </w:r>
      <w:r>
        <w:rPr>
          <w:spacing w:val="-5"/>
        </w:rPr>
        <w:t xml:space="preserve"> </w:t>
      </w:r>
      <w:r>
        <w:t>operation</w:t>
      </w:r>
      <w:r>
        <w:rPr>
          <w:spacing w:val="-3"/>
        </w:rPr>
        <w:t xml:space="preserve"> </w:t>
      </w:r>
      <w:r>
        <w:t>for</w:t>
      </w:r>
      <w:r>
        <w:rPr>
          <w:spacing w:val="-5"/>
        </w:rPr>
        <w:t xml:space="preserve"> </w:t>
      </w:r>
      <w:r>
        <w:t>the</w:t>
      </w:r>
      <w:r>
        <w:rPr>
          <w:spacing w:val="-3"/>
        </w:rPr>
        <w:t xml:space="preserve"> </w:t>
      </w:r>
      <w:r>
        <w:t>duration</w:t>
      </w:r>
      <w:r>
        <w:rPr>
          <w:spacing w:val="-3"/>
        </w:rPr>
        <w:t xml:space="preserve"> </w:t>
      </w:r>
      <w:r>
        <w:t>of</w:t>
      </w:r>
      <w:r>
        <w:rPr>
          <w:spacing w:val="-3"/>
        </w:rPr>
        <w:t xml:space="preserve"> </w:t>
      </w:r>
      <w:r>
        <w:t>the</w:t>
      </w:r>
      <w:r>
        <w:rPr>
          <w:spacing w:val="-6"/>
        </w:rPr>
        <w:t xml:space="preserve"> </w:t>
      </w:r>
      <w:r>
        <w:t>grant</w:t>
      </w:r>
      <w:r>
        <w:rPr>
          <w:spacing w:val="-3"/>
        </w:rPr>
        <w:t xml:space="preserve"> </w:t>
      </w:r>
      <w:r>
        <w:t>cycle</w:t>
      </w:r>
      <w:r>
        <w:rPr>
          <w:spacing w:val="-3"/>
        </w:rPr>
        <w:t xml:space="preserve"> </w:t>
      </w:r>
      <w:r>
        <w:t>to</w:t>
      </w:r>
      <w:r>
        <w:rPr>
          <w:spacing w:val="-4"/>
        </w:rPr>
        <w:t xml:space="preserve"> </w:t>
      </w:r>
      <w:r>
        <w:t>receive</w:t>
      </w:r>
      <w:r>
        <w:rPr>
          <w:spacing w:val="-4"/>
        </w:rPr>
        <w:t xml:space="preserve"> </w:t>
      </w:r>
      <w:r>
        <w:t>and</w:t>
      </w:r>
      <w:r>
        <w:rPr>
          <w:spacing w:val="-5"/>
        </w:rPr>
        <w:t xml:space="preserve"> </w:t>
      </w:r>
      <w:r>
        <w:t>apply</w:t>
      </w:r>
      <w:r>
        <w:rPr>
          <w:spacing w:val="-5"/>
        </w:rPr>
        <w:t xml:space="preserve"> </w:t>
      </w:r>
      <w:r>
        <w:t>the</w:t>
      </w:r>
      <w:r>
        <w:rPr>
          <w:spacing w:val="-3"/>
        </w:rPr>
        <w:t xml:space="preserve"> </w:t>
      </w:r>
      <w:r>
        <w:rPr>
          <w:spacing w:val="-2"/>
        </w:rPr>
        <w:t>funds</w:t>
      </w:r>
    </w:p>
    <w:p w14:paraId="008EE286" w14:textId="77777777" w:rsidR="0065373F" w:rsidRDefault="000F4002">
      <w:pPr>
        <w:pStyle w:val="ListParagraph"/>
        <w:numPr>
          <w:ilvl w:val="0"/>
          <w:numId w:val="29"/>
        </w:numPr>
        <w:tabs>
          <w:tab w:val="left" w:pos="1944"/>
        </w:tabs>
        <w:spacing w:before="160" w:line="276" w:lineRule="auto"/>
        <w:ind w:right="1894" w:hanging="331"/>
      </w:pPr>
      <w:r>
        <w:t>produce,</w:t>
      </w:r>
      <w:r>
        <w:rPr>
          <w:spacing w:val="-6"/>
        </w:rPr>
        <w:t xml:space="preserve"> </w:t>
      </w:r>
      <w:r>
        <w:t>present,</w:t>
      </w:r>
      <w:r>
        <w:rPr>
          <w:spacing w:val="-4"/>
        </w:rPr>
        <w:t xml:space="preserve"> </w:t>
      </w:r>
      <w:r>
        <w:t>or</w:t>
      </w:r>
      <w:r>
        <w:rPr>
          <w:spacing w:val="-5"/>
        </w:rPr>
        <w:t xml:space="preserve"> </w:t>
      </w:r>
      <w:r>
        <w:t>support</w:t>
      </w:r>
      <w:r>
        <w:rPr>
          <w:spacing w:val="-6"/>
        </w:rPr>
        <w:t xml:space="preserve"> </w:t>
      </w:r>
      <w:r>
        <w:t>in</w:t>
      </w:r>
      <w:r>
        <w:rPr>
          <w:spacing w:val="-7"/>
        </w:rPr>
        <w:t xml:space="preserve"> </w:t>
      </w:r>
      <w:r>
        <w:t>Virginia,</w:t>
      </w:r>
      <w:r>
        <w:rPr>
          <w:spacing w:val="-4"/>
        </w:rPr>
        <w:t xml:space="preserve"> </w:t>
      </w:r>
      <w:r>
        <w:t>dance,</w:t>
      </w:r>
      <w:r>
        <w:rPr>
          <w:spacing w:val="-4"/>
        </w:rPr>
        <w:t xml:space="preserve"> </w:t>
      </w:r>
      <w:r>
        <w:t>literary</w:t>
      </w:r>
      <w:r>
        <w:rPr>
          <w:spacing w:val="-9"/>
        </w:rPr>
        <w:t xml:space="preserve"> </w:t>
      </w:r>
      <w:r>
        <w:t>arts,</w:t>
      </w:r>
      <w:r>
        <w:rPr>
          <w:spacing w:val="-11"/>
        </w:rPr>
        <w:t xml:space="preserve"> </w:t>
      </w:r>
      <w:r>
        <w:t>media</w:t>
      </w:r>
      <w:r>
        <w:rPr>
          <w:spacing w:val="-7"/>
        </w:rPr>
        <w:t xml:space="preserve"> </w:t>
      </w:r>
      <w:r>
        <w:t>arts,</w:t>
      </w:r>
      <w:r>
        <w:rPr>
          <w:spacing w:val="-11"/>
        </w:rPr>
        <w:t xml:space="preserve"> </w:t>
      </w:r>
      <w:r>
        <w:t>music,</w:t>
      </w:r>
      <w:r>
        <w:rPr>
          <w:spacing w:val="-6"/>
        </w:rPr>
        <w:t xml:space="preserve"> </w:t>
      </w:r>
      <w:r>
        <w:t>theater, visual, and related arts</w:t>
      </w:r>
    </w:p>
    <w:p w14:paraId="0494D6B2" w14:textId="77777777" w:rsidR="0065373F" w:rsidRDefault="000F4002">
      <w:pPr>
        <w:pStyle w:val="ListParagraph"/>
        <w:numPr>
          <w:ilvl w:val="0"/>
          <w:numId w:val="29"/>
        </w:numPr>
        <w:tabs>
          <w:tab w:val="left" w:pos="1943"/>
        </w:tabs>
        <w:spacing w:line="276" w:lineRule="auto"/>
        <w:ind w:left="1943" w:right="1499"/>
      </w:pPr>
      <w:r>
        <w:t>comply with Title VI of the Civil Rights Act of 1964, as amended, and implemented by the National Endowment for the Arts at 45 USC 1110, which provides that no person in the United States shall, on the grounds of race, color, or national origin, be excluded from participation</w:t>
      </w:r>
      <w:r>
        <w:rPr>
          <w:spacing w:val="-3"/>
        </w:rPr>
        <w:t xml:space="preserve"> </w:t>
      </w:r>
      <w:r>
        <w:t>in,</w:t>
      </w:r>
      <w:r>
        <w:rPr>
          <w:spacing w:val="-3"/>
        </w:rPr>
        <w:t xml:space="preserve"> </w:t>
      </w:r>
      <w:r>
        <w:t>be</w:t>
      </w:r>
      <w:r>
        <w:rPr>
          <w:spacing w:val="-5"/>
        </w:rPr>
        <w:t xml:space="preserve"> </w:t>
      </w:r>
      <w:r>
        <w:t>denied</w:t>
      </w:r>
      <w:r>
        <w:rPr>
          <w:spacing w:val="-3"/>
        </w:rPr>
        <w:t xml:space="preserve"> </w:t>
      </w:r>
      <w:r>
        <w:t>benefits</w:t>
      </w:r>
      <w:r>
        <w:rPr>
          <w:spacing w:val="-5"/>
        </w:rPr>
        <w:t xml:space="preserve"> </w:t>
      </w:r>
      <w:r>
        <w:t>of,</w:t>
      </w:r>
      <w:r>
        <w:rPr>
          <w:spacing w:val="-3"/>
        </w:rPr>
        <w:t xml:space="preserve"> </w:t>
      </w:r>
      <w:r>
        <w:t>or</w:t>
      </w:r>
      <w:r>
        <w:rPr>
          <w:spacing w:val="-4"/>
        </w:rPr>
        <w:t xml:space="preserve"> </w:t>
      </w:r>
      <w:r>
        <w:t>be</w:t>
      </w:r>
      <w:r>
        <w:rPr>
          <w:spacing w:val="-3"/>
        </w:rPr>
        <w:t xml:space="preserve"> </w:t>
      </w:r>
      <w:r>
        <w:t>subject</w:t>
      </w:r>
      <w:r>
        <w:rPr>
          <w:spacing w:val="-4"/>
        </w:rPr>
        <w:t xml:space="preserve"> </w:t>
      </w:r>
      <w:r>
        <w:t>to</w:t>
      </w:r>
      <w:r>
        <w:rPr>
          <w:spacing w:val="-3"/>
        </w:rPr>
        <w:t xml:space="preserve"> </w:t>
      </w:r>
      <w:r>
        <w:t>discrimination</w:t>
      </w:r>
      <w:r>
        <w:rPr>
          <w:spacing w:val="-3"/>
        </w:rPr>
        <w:t xml:space="preserve"> </w:t>
      </w:r>
      <w:r>
        <w:t>under</w:t>
      </w:r>
      <w:r>
        <w:rPr>
          <w:spacing w:val="-4"/>
        </w:rPr>
        <w:t xml:space="preserve"> </w:t>
      </w:r>
      <w:r>
        <w:t>any</w:t>
      </w:r>
      <w:r>
        <w:rPr>
          <w:spacing w:val="-2"/>
        </w:rPr>
        <w:t xml:space="preserve"> </w:t>
      </w:r>
      <w:r>
        <w:t>program</w:t>
      </w:r>
      <w:r>
        <w:rPr>
          <w:spacing w:val="-1"/>
        </w:rPr>
        <w:t xml:space="preserve"> </w:t>
      </w:r>
      <w:r>
        <w:t>or activity receiving Federal financial assistance. Title VI also extends protection to persons with limited English proficiency (42 USC 2000d et seq.)</w:t>
      </w:r>
    </w:p>
    <w:p w14:paraId="5CFD1DFD" w14:textId="77777777" w:rsidR="0065373F" w:rsidRDefault="000F4002">
      <w:pPr>
        <w:pStyle w:val="ListParagraph"/>
        <w:numPr>
          <w:ilvl w:val="0"/>
          <w:numId w:val="29"/>
        </w:numPr>
        <w:tabs>
          <w:tab w:val="left" w:pos="1943"/>
        </w:tabs>
        <w:spacing w:line="276" w:lineRule="auto"/>
        <w:ind w:left="1943" w:right="1510"/>
      </w:pPr>
      <w:r>
        <w:t>comply with Title IX of</w:t>
      </w:r>
      <w:r>
        <w:rPr>
          <w:spacing w:val="-1"/>
        </w:rPr>
        <w:t xml:space="preserve"> </w:t>
      </w:r>
      <w:r>
        <w:t>the Education Amendments of 1972, as amended, provides that no person</w:t>
      </w:r>
      <w:r>
        <w:rPr>
          <w:spacing w:val="-2"/>
        </w:rPr>
        <w:t xml:space="preserve"> </w:t>
      </w:r>
      <w:r>
        <w:t>in</w:t>
      </w:r>
      <w:r>
        <w:rPr>
          <w:spacing w:val="-4"/>
        </w:rPr>
        <w:t xml:space="preserve"> </w:t>
      </w:r>
      <w:r>
        <w:t>the</w:t>
      </w:r>
      <w:r>
        <w:rPr>
          <w:spacing w:val="-2"/>
        </w:rPr>
        <w:t xml:space="preserve"> </w:t>
      </w:r>
      <w:r>
        <w:t>United</w:t>
      </w:r>
      <w:r>
        <w:rPr>
          <w:spacing w:val="-2"/>
        </w:rPr>
        <w:t xml:space="preserve"> </w:t>
      </w:r>
      <w:r>
        <w:t>States</w:t>
      </w:r>
      <w:r>
        <w:rPr>
          <w:spacing w:val="-1"/>
        </w:rPr>
        <w:t xml:space="preserve"> </w:t>
      </w:r>
      <w:r>
        <w:t>shall, on</w:t>
      </w:r>
      <w:r>
        <w:rPr>
          <w:spacing w:val="-4"/>
        </w:rPr>
        <w:t xml:space="preserve"> </w:t>
      </w:r>
      <w:r>
        <w:t>the</w:t>
      </w:r>
      <w:r>
        <w:rPr>
          <w:spacing w:val="-4"/>
        </w:rPr>
        <w:t xml:space="preserve"> </w:t>
      </w:r>
      <w:r>
        <w:t>basis</w:t>
      </w:r>
      <w:r>
        <w:rPr>
          <w:spacing w:val="-1"/>
        </w:rPr>
        <w:t xml:space="preserve"> </w:t>
      </w:r>
      <w:r>
        <w:t>of</w:t>
      </w:r>
      <w:r>
        <w:rPr>
          <w:spacing w:val="-3"/>
        </w:rPr>
        <w:t xml:space="preserve"> </w:t>
      </w:r>
      <w:r>
        <w:t>sex, be</w:t>
      </w:r>
      <w:r>
        <w:rPr>
          <w:spacing w:val="-4"/>
        </w:rPr>
        <w:t xml:space="preserve"> </w:t>
      </w:r>
      <w:r>
        <w:t>excluded</w:t>
      </w:r>
      <w:r>
        <w:rPr>
          <w:spacing w:val="-4"/>
        </w:rPr>
        <w:t xml:space="preserve"> </w:t>
      </w:r>
      <w:r>
        <w:t>from</w:t>
      </w:r>
      <w:r>
        <w:rPr>
          <w:spacing w:val="-3"/>
        </w:rPr>
        <w:t xml:space="preserve"> </w:t>
      </w:r>
      <w:r>
        <w:t>participation</w:t>
      </w:r>
      <w:r>
        <w:rPr>
          <w:spacing w:val="-2"/>
        </w:rPr>
        <w:t xml:space="preserve"> </w:t>
      </w:r>
      <w:r>
        <w:t>in,</w:t>
      </w:r>
      <w:r>
        <w:rPr>
          <w:spacing w:val="-2"/>
        </w:rPr>
        <w:t xml:space="preserve"> </w:t>
      </w:r>
      <w:r>
        <w:t>be denied benefits of, or be subject to discrimination under any education program or activity receiving Federal financial assistance (20 USC 1681 et seq.)</w:t>
      </w:r>
    </w:p>
    <w:p w14:paraId="75746881" w14:textId="77777777" w:rsidR="0065373F" w:rsidRDefault="000F4002">
      <w:pPr>
        <w:pStyle w:val="ListParagraph"/>
        <w:numPr>
          <w:ilvl w:val="0"/>
          <w:numId w:val="29"/>
        </w:numPr>
        <w:tabs>
          <w:tab w:val="left" w:pos="1943"/>
        </w:tabs>
        <w:spacing w:before="120" w:line="276" w:lineRule="auto"/>
        <w:ind w:left="1943" w:right="1586"/>
      </w:pPr>
      <w:r>
        <w:t>comply with The Age Discrimination Act of 1975,</w:t>
      </w:r>
      <w:r>
        <w:rPr>
          <w:spacing w:val="-1"/>
        </w:rPr>
        <w:t xml:space="preserve"> </w:t>
      </w:r>
      <w:r>
        <w:t>as amended, provides that no person in the United States shall, on the basis of age, be excluded from participation in, be denied benefits</w:t>
      </w:r>
      <w:r>
        <w:rPr>
          <w:spacing w:val="-2"/>
        </w:rPr>
        <w:t xml:space="preserve"> </w:t>
      </w:r>
      <w:r>
        <w:t>of,</w:t>
      </w:r>
      <w:r>
        <w:rPr>
          <w:spacing w:val="-1"/>
        </w:rPr>
        <w:t xml:space="preserve"> </w:t>
      </w:r>
      <w:r>
        <w:t>or</w:t>
      </w:r>
      <w:r>
        <w:rPr>
          <w:spacing w:val="-1"/>
        </w:rPr>
        <w:t xml:space="preserve"> </w:t>
      </w:r>
      <w:r>
        <w:t>be</w:t>
      </w:r>
      <w:r>
        <w:rPr>
          <w:spacing w:val="-5"/>
        </w:rPr>
        <w:t xml:space="preserve"> </w:t>
      </w:r>
      <w:r>
        <w:t>subject</w:t>
      </w:r>
      <w:r>
        <w:rPr>
          <w:spacing w:val="-3"/>
        </w:rPr>
        <w:t xml:space="preserve"> </w:t>
      </w:r>
      <w:r>
        <w:t>to</w:t>
      </w:r>
      <w:r>
        <w:rPr>
          <w:spacing w:val="-5"/>
        </w:rPr>
        <w:t xml:space="preserve"> </w:t>
      </w:r>
      <w:r>
        <w:t>discrimination</w:t>
      </w:r>
      <w:r>
        <w:rPr>
          <w:spacing w:val="-3"/>
        </w:rPr>
        <w:t xml:space="preserve"> </w:t>
      </w:r>
      <w:r>
        <w:t>under</w:t>
      </w:r>
      <w:r>
        <w:rPr>
          <w:spacing w:val="-6"/>
        </w:rPr>
        <w:t xml:space="preserve"> </w:t>
      </w:r>
      <w:r>
        <w:t>any</w:t>
      </w:r>
      <w:r>
        <w:rPr>
          <w:spacing w:val="-2"/>
        </w:rPr>
        <w:t xml:space="preserve"> </w:t>
      </w:r>
      <w:r>
        <w:t>program</w:t>
      </w:r>
      <w:r>
        <w:rPr>
          <w:spacing w:val="-4"/>
        </w:rPr>
        <w:t xml:space="preserve"> </w:t>
      </w:r>
      <w:r>
        <w:t>or</w:t>
      </w:r>
      <w:r>
        <w:rPr>
          <w:spacing w:val="-4"/>
        </w:rPr>
        <w:t xml:space="preserve"> </w:t>
      </w:r>
      <w:r>
        <w:t>activity</w:t>
      </w:r>
      <w:r>
        <w:rPr>
          <w:spacing w:val="-5"/>
        </w:rPr>
        <w:t xml:space="preserve"> </w:t>
      </w:r>
      <w:r>
        <w:t>receiving</w:t>
      </w:r>
      <w:r>
        <w:rPr>
          <w:spacing w:val="-3"/>
        </w:rPr>
        <w:t xml:space="preserve"> </w:t>
      </w:r>
      <w:r>
        <w:t>Federal financial assistance (42 USC 6101 et seq.)</w:t>
      </w:r>
    </w:p>
    <w:p w14:paraId="0DDA058B" w14:textId="77777777" w:rsidR="0065373F" w:rsidRDefault="000F4002">
      <w:pPr>
        <w:pStyle w:val="ListParagraph"/>
        <w:numPr>
          <w:ilvl w:val="0"/>
          <w:numId w:val="29"/>
        </w:numPr>
        <w:tabs>
          <w:tab w:val="left" w:pos="1943"/>
        </w:tabs>
        <w:spacing w:before="121" w:line="276" w:lineRule="auto"/>
        <w:ind w:left="1943" w:right="1843"/>
      </w:pPr>
      <w:r>
        <w:t>comply with The Americans with Disabilities Act of 1990 (ADA), as amended, which prohibits</w:t>
      </w:r>
      <w:r>
        <w:rPr>
          <w:spacing w:val="-2"/>
        </w:rPr>
        <w:t xml:space="preserve"> </w:t>
      </w:r>
      <w:r>
        <w:t>discrimination</w:t>
      </w:r>
      <w:r>
        <w:rPr>
          <w:spacing w:val="-3"/>
        </w:rPr>
        <w:t xml:space="preserve"> </w:t>
      </w:r>
      <w:r>
        <w:t>on</w:t>
      </w:r>
      <w:r>
        <w:rPr>
          <w:spacing w:val="-3"/>
        </w:rPr>
        <w:t xml:space="preserve"> </w:t>
      </w:r>
      <w:r>
        <w:t>the</w:t>
      </w:r>
      <w:r>
        <w:rPr>
          <w:spacing w:val="-5"/>
        </w:rPr>
        <w:t xml:space="preserve"> </w:t>
      </w:r>
      <w:r>
        <w:t>basis</w:t>
      </w:r>
      <w:r>
        <w:rPr>
          <w:spacing w:val="-2"/>
        </w:rPr>
        <w:t xml:space="preserve"> </w:t>
      </w:r>
      <w:r>
        <w:t>of</w:t>
      </w:r>
      <w:r>
        <w:rPr>
          <w:spacing w:val="-1"/>
        </w:rPr>
        <w:t xml:space="preserve"> </w:t>
      </w:r>
      <w:r>
        <w:t>disability</w:t>
      </w:r>
      <w:r>
        <w:rPr>
          <w:spacing w:val="-2"/>
        </w:rPr>
        <w:t xml:space="preserve"> </w:t>
      </w:r>
      <w:r>
        <w:t>in</w:t>
      </w:r>
      <w:r>
        <w:rPr>
          <w:spacing w:val="-5"/>
        </w:rPr>
        <w:t xml:space="preserve"> </w:t>
      </w:r>
      <w:r>
        <w:t>employment</w:t>
      </w:r>
      <w:r>
        <w:rPr>
          <w:spacing w:val="-3"/>
        </w:rPr>
        <w:t xml:space="preserve"> </w:t>
      </w:r>
      <w:r>
        <w:t>(Title</w:t>
      </w:r>
      <w:r>
        <w:rPr>
          <w:spacing w:val="-5"/>
        </w:rPr>
        <w:t xml:space="preserve"> </w:t>
      </w:r>
      <w:r>
        <w:t>I);</w:t>
      </w:r>
      <w:r>
        <w:rPr>
          <w:spacing w:val="-4"/>
        </w:rPr>
        <w:t xml:space="preserve"> </w:t>
      </w:r>
      <w:r>
        <w:t>State</w:t>
      </w:r>
      <w:r>
        <w:rPr>
          <w:spacing w:val="-3"/>
        </w:rPr>
        <w:t xml:space="preserve"> </w:t>
      </w:r>
      <w:r>
        <w:t>and</w:t>
      </w:r>
      <w:r>
        <w:rPr>
          <w:spacing w:val="-5"/>
        </w:rPr>
        <w:t xml:space="preserve"> </w:t>
      </w:r>
      <w:r>
        <w:t>local government services (Title II); and places of public accommodation and commercial facilities (Title III) (42 USC 12101-12213).</w:t>
      </w:r>
    </w:p>
    <w:p w14:paraId="00134F89" w14:textId="77777777" w:rsidR="0065373F" w:rsidRDefault="000F4002">
      <w:pPr>
        <w:pStyle w:val="ListParagraph"/>
        <w:numPr>
          <w:ilvl w:val="0"/>
          <w:numId w:val="29"/>
        </w:numPr>
        <w:tabs>
          <w:tab w:val="left" w:pos="1943"/>
        </w:tabs>
        <w:spacing w:before="120" w:line="276" w:lineRule="auto"/>
        <w:ind w:left="1943" w:right="1669"/>
      </w:pPr>
      <w:r>
        <w:t>comply with Section 504 of the Rehabilitation Act of 1973, as amended, which provides that no otherwise qualified individual with a disability in the United States shall, solely by reason</w:t>
      </w:r>
      <w:r>
        <w:rPr>
          <w:spacing w:val="-3"/>
        </w:rPr>
        <w:t xml:space="preserve"> </w:t>
      </w:r>
      <w:r>
        <w:t>of</w:t>
      </w:r>
      <w:r>
        <w:rPr>
          <w:spacing w:val="-1"/>
        </w:rPr>
        <w:t xml:space="preserve"> </w:t>
      </w:r>
      <w:r>
        <w:t>his/her</w:t>
      </w:r>
      <w:r>
        <w:rPr>
          <w:spacing w:val="-4"/>
        </w:rPr>
        <w:t xml:space="preserve"> </w:t>
      </w:r>
      <w:r>
        <w:t>disability,</w:t>
      </w:r>
      <w:r>
        <w:rPr>
          <w:spacing w:val="-1"/>
        </w:rPr>
        <w:t xml:space="preserve"> </w:t>
      </w:r>
      <w:r>
        <w:t>be</w:t>
      </w:r>
      <w:r>
        <w:rPr>
          <w:spacing w:val="-5"/>
        </w:rPr>
        <w:t xml:space="preserve"> </w:t>
      </w:r>
      <w:r>
        <w:t>excluded</w:t>
      </w:r>
      <w:r>
        <w:rPr>
          <w:spacing w:val="-5"/>
        </w:rPr>
        <w:t xml:space="preserve"> </w:t>
      </w:r>
      <w:r>
        <w:t>from</w:t>
      </w:r>
      <w:r>
        <w:rPr>
          <w:spacing w:val="-4"/>
        </w:rPr>
        <w:t xml:space="preserve"> </w:t>
      </w:r>
      <w:r>
        <w:t>participation</w:t>
      </w:r>
      <w:r>
        <w:rPr>
          <w:spacing w:val="-3"/>
        </w:rPr>
        <w:t xml:space="preserve"> </w:t>
      </w:r>
      <w:r>
        <w:t>in,</w:t>
      </w:r>
      <w:r>
        <w:rPr>
          <w:spacing w:val="-1"/>
        </w:rPr>
        <w:t xml:space="preserve"> </w:t>
      </w:r>
      <w:r>
        <w:t>be</w:t>
      </w:r>
      <w:r>
        <w:rPr>
          <w:spacing w:val="-5"/>
        </w:rPr>
        <w:t xml:space="preserve"> </w:t>
      </w:r>
      <w:r>
        <w:t>denied</w:t>
      </w:r>
      <w:r>
        <w:rPr>
          <w:spacing w:val="-3"/>
        </w:rPr>
        <w:t xml:space="preserve"> </w:t>
      </w:r>
      <w:r>
        <w:t>benefits</w:t>
      </w:r>
      <w:r>
        <w:rPr>
          <w:spacing w:val="-2"/>
        </w:rPr>
        <w:t xml:space="preserve"> </w:t>
      </w:r>
      <w:r>
        <w:t>of,</w:t>
      </w:r>
      <w:r>
        <w:rPr>
          <w:spacing w:val="-3"/>
        </w:rPr>
        <w:t xml:space="preserve"> </w:t>
      </w:r>
      <w:r>
        <w:t>or</w:t>
      </w:r>
      <w:r>
        <w:rPr>
          <w:spacing w:val="-1"/>
        </w:rPr>
        <w:t xml:space="preserve"> </w:t>
      </w:r>
      <w:r>
        <w:t>be subject to discrimination under any program or activity receiving Federal financial assistance (29 USC 794).</w:t>
      </w:r>
    </w:p>
    <w:p w14:paraId="7FDEEA6C" w14:textId="77777777" w:rsidR="0065373F" w:rsidRDefault="000F4002">
      <w:pPr>
        <w:pStyle w:val="ListParagraph"/>
        <w:numPr>
          <w:ilvl w:val="0"/>
          <w:numId w:val="29"/>
        </w:numPr>
        <w:tabs>
          <w:tab w:val="left" w:pos="1943"/>
        </w:tabs>
        <w:spacing w:before="120" w:line="276" w:lineRule="auto"/>
        <w:ind w:left="1943" w:right="2013"/>
      </w:pPr>
      <w:r>
        <w:t>integrate access into all facets and activities of an organization, from day-to-day operations</w:t>
      </w:r>
      <w:r>
        <w:rPr>
          <w:spacing w:val="-5"/>
        </w:rPr>
        <w:t xml:space="preserve"> </w:t>
      </w:r>
      <w:r>
        <w:t>to</w:t>
      </w:r>
      <w:r>
        <w:rPr>
          <w:spacing w:val="-3"/>
        </w:rPr>
        <w:t xml:space="preserve"> </w:t>
      </w:r>
      <w:r>
        <w:t>long</w:t>
      </w:r>
      <w:r>
        <w:rPr>
          <w:spacing w:val="-5"/>
        </w:rPr>
        <w:t xml:space="preserve"> </w:t>
      </w:r>
      <w:r>
        <w:t>range</w:t>
      </w:r>
      <w:r>
        <w:rPr>
          <w:spacing w:val="-7"/>
        </w:rPr>
        <w:t xml:space="preserve"> </w:t>
      </w:r>
      <w:r>
        <w:t>goals</w:t>
      </w:r>
      <w:r>
        <w:rPr>
          <w:spacing w:val="-2"/>
        </w:rPr>
        <w:t xml:space="preserve"> </w:t>
      </w:r>
      <w:r>
        <w:t>and</w:t>
      </w:r>
      <w:r>
        <w:rPr>
          <w:spacing w:val="-3"/>
        </w:rPr>
        <w:t xml:space="preserve"> </w:t>
      </w:r>
      <w:r>
        <w:t>objectives.</w:t>
      </w:r>
      <w:r>
        <w:rPr>
          <w:spacing w:val="-2"/>
        </w:rPr>
        <w:t xml:space="preserve"> </w:t>
      </w:r>
      <w:r>
        <w:t>Access</w:t>
      </w:r>
      <w:r>
        <w:rPr>
          <w:spacing w:val="-2"/>
        </w:rPr>
        <w:t xml:space="preserve"> </w:t>
      </w:r>
      <w:r>
        <w:t>accommodations</w:t>
      </w:r>
      <w:r>
        <w:rPr>
          <w:spacing w:val="-5"/>
        </w:rPr>
        <w:t xml:space="preserve"> </w:t>
      </w:r>
      <w:r>
        <w:t>and</w:t>
      </w:r>
      <w:r>
        <w:rPr>
          <w:spacing w:val="-3"/>
        </w:rPr>
        <w:t xml:space="preserve"> </w:t>
      </w:r>
      <w:r>
        <w:t>services should be given a high priority. All organizations are legally required to provide reasonable and necessary accommodations for staff and visitors with disabilities.</w:t>
      </w:r>
    </w:p>
    <w:p w14:paraId="25D41F28" w14:textId="0876A846" w:rsidR="0065373F" w:rsidRDefault="0065373F">
      <w:pPr>
        <w:pStyle w:val="BodyText"/>
        <w:spacing w:before="235"/>
        <w:ind w:left="410" w:right="581"/>
        <w:jc w:val="center"/>
      </w:pPr>
    </w:p>
    <w:p w14:paraId="55BC14A0" w14:textId="77777777" w:rsidR="0065373F" w:rsidRDefault="0065373F">
      <w:pPr>
        <w:pStyle w:val="BodyText"/>
        <w:jc w:val="center"/>
        <w:sectPr w:rsidR="0065373F">
          <w:pgSz w:w="12240" w:h="15840"/>
          <w:pgMar w:top="1280" w:right="0" w:bottom="520" w:left="0" w:header="541" w:footer="333" w:gutter="0"/>
          <w:cols w:space="720"/>
        </w:sectPr>
      </w:pPr>
    </w:p>
    <w:p w14:paraId="2B7028D3" w14:textId="77777777" w:rsidR="0065373F" w:rsidRDefault="000F4002">
      <w:pPr>
        <w:pStyle w:val="ListParagraph"/>
        <w:numPr>
          <w:ilvl w:val="0"/>
          <w:numId w:val="29"/>
        </w:numPr>
        <w:tabs>
          <w:tab w:val="left" w:pos="1943"/>
        </w:tabs>
        <w:spacing w:before="83"/>
        <w:ind w:left="1943"/>
      </w:pPr>
      <w:r>
        <w:lastRenderedPageBreak/>
        <w:t>must</w:t>
      </w:r>
      <w:r>
        <w:rPr>
          <w:spacing w:val="-7"/>
        </w:rPr>
        <w:t xml:space="preserve"> </w:t>
      </w:r>
      <w:r>
        <w:t>not</w:t>
      </w:r>
      <w:r>
        <w:rPr>
          <w:spacing w:val="-4"/>
        </w:rPr>
        <w:t xml:space="preserve"> </w:t>
      </w:r>
      <w:r>
        <w:t>be</w:t>
      </w:r>
      <w:r>
        <w:rPr>
          <w:spacing w:val="-6"/>
        </w:rPr>
        <w:t xml:space="preserve"> </w:t>
      </w:r>
      <w:r>
        <w:t>under</w:t>
      </w:r>
      <w:r>
        <w:rPr>
          <w:spacing w:val="-6"/>
        </w:rPr>
        <w:t xml:space="preserve"> </w:t>
      </w:r>
      <w:r>
        <w:t>current</w:t>
      </w:r>
      <w:r>
        <w:rPr>
          <w:spacing w:val="-2"/>
        </w:rPr>
        <w:t xml:space="preserve"> </w:t>
      </w:r>
      <w:r>
        <w:t>debarment</w:t>
      </w:r>
      <w:r>
        <w:rPr>
          <w:spacing w:val="-3"/>
        </w:rPr>
        <w:t xml:space="preserve"> </w:t>
      </w:r>
      <w:r>
        <w:t>or</w:t>
      </w:r>
      <w:r>
        <w:rPr>
          <w:spacing w:val="-5"/>
        </w:rPr>
        <w:t xml:space="preserve"> </w:t>
      </w:r>
      <w:r>
        <w:t>suspension</w:t>
      </w:r>
      <w:r>
        <w:rPr>
          <w:spacing w:val="-4"/>
        </w:rPr>
        <w:t xml:space="preserve"> </w:t>
      </w:r>
      <w:r>
        <w:t>from</w:t>
      </w:r>
      <w:r>
        <w:rPr>
          <w:spacing w:val="-5"/>
        </w:rPr>
        <w:t xml:space="preserve"> </w:t>
      </w:r>
      <w:r>
        <w:t>federal</w:t>
      </w:r>
      <w:r>
        <w:rPr>
          <w:spacing w:val="-7"/>
        </w:rPr>
        <w:t xml:space="preserve"> </w:t>
      </w:r>
      <w:r>
        <w:rPr>
          <w:spacing w:val="-2"/>
        </w:rPr>
        <w:t>funding</w:t>
      </w:r>
    </w:p>
    <w:p w14:paraId="08DAF34F" w14:textId="77777777" w:rsidR="0065373F" w:rsidRDefault="000F4002">
      <w:pPr>
        <w:pStyle w:val="ListParagraph"/>
        <w:numPr>
          <w:ilvl w:val="0"/>
          <w:numId w:val="29"/>
        </w:numPr>
        <w:tabs>
          <w:tab w:val="left" w:pos="1944"/>
        </w:tabs>
        <w:ind w:right="1427"/>
      </w:pPr>
      <w:r w:rsidRPr="00806F9B">
        <w:rPr>
          <w:color w:val="000000"/>
        </w:rPr>
        <w:t>must</w:t>
      </w:r>
      <w:r w:rsidRPr="00806F9B">
        <w:rPr>
          <w:color w:val="000000"/>
          <w:spacing w:val="-5"/>
        </w:rPr>
        <w:t xml:space="preserve"> </w:t>
      </w:r>
      <w:r w:rsidRPr="00806F9B">
        <w:rPr>
          <w:color w:val="000000"/>
        </w:rPr>
        <w:t>maintain</w:t>
      </w:r>
      <w:r w:rsidRPr="00806F9B">
        <w:rPr>
          <w:color w:val="000000"/>
          <w:spacing w:val="-2"/>
        </w:rPr>
        <w:t xml:space="preserve"> </w:t>
      </w:r>
      <w:r w:rsidRPr="00806F9B">
        <w:rPr>
          <w:color w:val="000000"/>
        </w:rPr>
        <w:t>complete</w:t>
      </w:r>
      <w:r w:rsidRPr="00806F9B">
        <w:rPr>
          <w:color w:val="000000"/>
          <w:spacing w:val="-4"/>
        </w:rPr>
        <w:t xml:space="preserve"> </w:t>
      </w:r>
      <w:r w:rsidRPr="00806F9B">
        <w:rPr>
          <w:color w:val="000000"/>
        </w:rPr>
        <w:t>and</w:t>
      </w:r>
      <w:r w:rsidRPr="00806F9B">
        <w:rPr>
          <w:color w:val="000000"/>
          <w:spacing w:val="-2"/>
        </w:rPr>
        <w:t xml:space="preserve"> </w:t>
      </w:r>
      <w:r w:rsidRPr="00806F9B">
        <w:rPr>
          <w:color w:val="000000"/>
        </w:rPr>
        <w:t>accurate</w:t>
      </w:r>
      <w:r w:rsidRPr="00806F9B">
        <w:rPr>
          <w:color w:val="000000"/>
          <w:spacing w:val="-4"/>
        </w:rPr>
        <w:t xml:space="preserve"> </w:t>
      </w:r>
      <w:r w:rsidRPr="00806F9B">
        <w:rPr>
          <w:color w:val="000000"/>
        </w:rPr>
        <w:t>financial</w:t>
      </w:r>
      <w:r w:rsidRPr="00806F9B">
        <w:rPr>
          <w:color w:val="000000"/>
          <w:spacing w:val="-2"/>
        </w:rPr>
        <w:t xml:space="preserve"> </w:t>
      </w:r>
      <w:r w:rsidRPr="00806F9B">
        <w:rPr>
          <w:color w:val="000000"/>
        </w:rPr>
        <w:t>records</w:t>
      </w:r>
      <w:r w:rsidRPr="00806F9B">
        <w:rPr>
          <w:color w:val="000000"/>
          <w:spacing w:val="-4"/>
        </w:rPr>
        <w:t xml:space="preserve"> </w:t>
      </w:r>
      <w:r w:rsidRPr="00806F9B">
        <w:rPr>
          <w:color w:val="000000"/>
        </w:rPr>
        <w:t>related</w:t>
      </w:r>
      <w:r w:rsidRPr="00806F9B">
        <w:rPr>
          <w:color w:val="000000"/>
          <w:spacing w:val="-4"/>
        </w:rPr>
        <w:t xml:space="preserve"> </w:t>
      </w:r>
      <w:r w:rsidRPr="00806F9B">
        <w:rPr>
          <w:color w:val="000000"/>
        </w:rPr>
        <w:t>to</w:t>
      </w:r>
      <w:r w:rsidRPr="00806F9B">
        <w:rPr>
          <w:color w:val="000000"/>
          <w:spacing w:val="-4"/>
        </w:rPr>
        <w:t xml:space="preserve"> </w:t>
      </w:r>
      <w:r w:rsidRPr="00806F9B">
        <w:rPr>
          <w:color w:val="000000"/>
        </w:rPr>
        <w:t>the</w:t>
      </w:r>
      <w:r w:rsidRPr="00806F9B">
        <w:rPr>
          <w:color w:val="000000"/>
          <w:spacing w:val="-4"/>
        </w:rPr>
        <w:t xml:space="preserve"> </w:t>
      </w:r>
      <w:r w:rsidRPr="00806F9B">
        <w:rPr>
          <w:color w:val="000000"/>
        </w:rPr>
        <w:t>funded</w:t>
      </w:r>
      <w:r w:rsidRPr="00806F9B">
        <w:rPr>
          <w:color w:val="000000"/>
          <w:spacing w:val="-2"/>
        </w:rPr>
        <w:t xml:space="preserve"> </w:t>
      </w:r>
      <w:r w:rsidRPr="00806F9B">
        <w:rPr>
          <w:color w:val="000000"/>
        </w:rPr>
        <w:t>activities</w:t>
      </w:r>
      <w:r w:rsidRPr="00806F9B">
        <w:rPr>
          <w:color w:val="000000"/>
          <w:spacing w:val="-4"/>
        </w:rPr>
        <w:t xml:space="preserve"> </w:t>
      </w:r>
      <w:r w:rsidRPr="00806F9B">
        <w:rPr>
          <w:color w:val="000000"/>
        </w:rPr>
        <w:t>for a</w:t>
      </w:r>
      <w:r w:rsidRPr="00806F9B">
        <w:rPr>
          <w:color w:val="000000"/>
          <w:spacing w:val="-5"/>
        </w:rPr>
        <w:t xml:space="preserve">  </w:t>
      </w:r>
      <w:r w:rsidRPr="00806F9B">
        <w:rPr>
          <w:color w:val="000000"/>
        </w:rPr>
        <w:t>minimum of five (5) years following the end of the grant period</w:t>
      </w:r>
      <w:r>
        <w:rPr>
          <w:color w:val="000000"/>
        </w:rPr>
        <w:t>.</w:t>
      </w:r>
    </w:p>
    <w:p w14:paraId="52B4CA35" w14:textId="77777777" w:rsidR="0065373F" w:rsidRDefault="000F4002">
      <w:pPr>
        <w:pStyle w:val="ListParagraph"/>
        <w:numPr>
          <w:ilvl w:val="0"/>
          <w:numId w:val="29"/>
        </w:numPr>
        <w:tabs>
          <w:tab w:val="left" w:pos="1943"/>
        </w:tabs>
        <w:spacing w:before="121"/>
        <w:ind w:left="1943"/>
      </w:pPr>
      <w:r>
        <w:t>must</w:t>
      </w:r>
      <w:r>
        <w:rPr>
          <w:spacing w:val="-4"/>
        </w:rPr>
        <w:t xml:space="preserve"> </w:t>
      </w:r>
      <w:r>
        <w:t>have</w:t>
      </w:r>
      <w:r>
        <w:rPr>
          <w:spacing w:val="-4"/>
        </w:rPr>
        <w:t xml:space="preserve"> </w:t>
      </w:r>
      <w:r>
        <w:t>no</w:t>
      </w:r>
      <w:r>
        <w:rPr>
          <w:spacing w:val="-2"/>
        </w:rPr>
        <w:t xml:space="preserve"> </w:t>
      </w:r>
      <w:r>
        <w:t>past due</w:t>
      </w:r>
      <w:r>
        <w:rPr>
          <w:spacing w:val="-4"/>
        </w:rPr>
        <w:t xml:space="preserve"> </w:t>
      </w:r>
      <w:r>
        <w:t>Final</w:t>
      </w:r>
      <w:r>
        <w:rPr>
          <w:spacing w:val="-2"/>
        </w:rPr>
        <w:t xml:space="preserve"> </w:t>
      </w:r>
      <w:r>
        <w:t>Reports</w:t>
      </w:r>
      <w:r>
        <w:rPr>
          <w:spacing w:val="-4"/>
        </w:rPr>
        <w:t xml:space="preserve"> </w:t>
      </w:r>
      <w:r>
        <w:t>to</w:t>
      </w:r>
      <w:r>
        <w:rPr>
          <w:spacing w:val="-4"/>
        </w:rPr>
        <w:t xml:space="preserve"> </w:t>
      </w:r>
      <w:r>
        <w:t>the</w:t>
      </w:r>
      <w:r>
        <w:rPr>
          <w:spacing w:val="-4"/>
        </w:rPr>
        <w:t xml:space="preserve"> </w:t>
      </w:r>
      <w:r>
        <w:t>VCA</w:t>
      </w:r>
      <w:r>
        <w:rPr>
          <w:spacing w:val="-5"/>
        </w:rPr>
        <w:t xml:space="preserve"> </w:t>
      </w:r>
      <w:r>
        <w:t>at</w:t>
      </w:r>
      <w:r>
        <w:rPr>
          <w:spacing w:val="-3"/>
        </w:rPr>
        <w:t xml:space="preserve"> </w:t>
      </w:r>
      <w:r>
        <w:t>the</w:t>
      </w:r>
      <w:r>
        <w:rPr>
          <w:spacing w:val="-4"/>
        </w:rPr>
        <w:t xml:space="preserve"> </w:t>
      </w:r>
      <w:r>
        <w:t>time</w:t>
      </w:r>
      <w:r>
        <w:rPr>
          <w:spacing w:val="-4"/>
        </w:rPr>
        <w:t xml:space="preserve"> </w:t>
      </w:r>
      <w:r>
        <w:t>of</w:t>
      </w:r>
      <w:r>
        <w:rPr>
          <w:spacing w:val="-1"/>
        </w:rPr>
        <w:t xml:space="preserve"> </w:t>
      </w:r>
      <w:r>
        <w:rPr>
          <w:spacing w:val="-2"/>
        </w:rPr>
        <w:t>application</w:t>
      </w:r>
    </w:p>
    <w:p w14:paraId="7CBE290B" w14:textId="77777777" w:rsidR="0065373F" w:rsidRDefault="0065373F">
      <w:pPr>
        <w:pStyle w:val="BodyText"/>
        <w:spacing w:before="38"/>
      </w:pPr>
    </w:p>
    <w:p w14:paraId="26398A60" w14:textId="77777777" w:rsidR="0065373F" w:rsidRDefault="000F4002">
      <w:pPr>
        <w:pStyle w:val="Heading6"/>
      </w:pPr>
      <w:bookmarkStart w:id="15" w:name="Ineligible_Activities"/>
      <w:bookmarkEnd w:id="15"/>
      <w:r>
        <w:rPr>
          <w:color w:val="8B3984"/>
        </w:rPr>
        <w:t>Ineligible</w:t>
      </w:r>
      <w:r>
        <w:rPr>
          <w:color w:val="8B3984"/>
          <w:spacing w:val="-9"/>
        </w:rPr>
        <w:t xml:space="preserve"> </w:t>
      </w:r>
      <w:r>
        <w:rPr>
          <w:color w:val="8B3984"/>
          <w:spacing w:val="-2"/>
        </w:rPr>
        <w:t>Activities</w:t>
      </w:r>
    </w:p>
    <w:p w14:paraId="087E56A0" w14:textId="77777777" w:rsidR="0065373F" w:rsidRDefault="000F4002">
      <w:pPr>
        <w:pStyle w:val="BodyText"/>
        <w:spacing w:before="160"/>
        <w:ind w:left="1584"/>
      </w:pPr>
      <w:r>
        <w:t>The</w:t>
      </w:r>
      <w:r>
        <w:rPr>
          <w:spacing w:val="-12"/>
        </w:rPr>
        <w:t xml:space="preserve"> </w:t>
      </w:r>
      <w:r>
        <w:t>Virginia</w:t>
      </w:r>
      <w:r>
        <w:rPr>
          <w:spacing w:val="-6"/>
        </w:rPr>
        <w:t xml:space="preserve"> </w:t>
      </w:r>
      <w:r>
        <w:t>Commission</w:t>
      </w:r>
      <w:r>
        <w:rPr>
          <w:spacing w:val="-13"/>
        </w:rPr>
        <w:t xml:space="preserve"> </w:t>
      </w:r>
      <w:r>
        <w:t>for</w:t>
      </w:r>
      <w:r>
        <w:rPr>
          <w:spacing w:val="-9"/>
        </w:rPr>
        <w:t xml:space="preserve"> </w:t>
      </w:r>
      <w:r>
        <w:t>the</w:t>
      </w:r>
      <w:r>
        <w:rPr>
          <w:spacing w:val="-8"/>
        </w:rPr>
        <w:t xml:space="preserve"> </w:t>
      </w:r>
      <w:r>
        <w:t>Arts</w:t>
      </w:r>
      <w:r>
        <w:rPr>
          <w:spacing w:val="-9"/>
        </w:rPr>
        <w:t xml:space="preserve"> </w:t>
      </w:r>
      <w:r>
        <w:t>does</w:t>
      </w:r>
      <w:r>
        <w:rPr>
          <w:spacing w:val="-5"/>
        </w:rPr>
        <w:t xml:space="preserve"> </w:t>
      </w:r>
      <w:r>
        <w:t>not</w:t>
      </w:r>
      <w:r>
        <w:rPr>
          <w:spacing w:val="-9"/>
        </w:rPr>
        <w:t xml:space="preserve"> </w:t>
      </w:r>
      <w:r>
        <w:rPr>
          <w:spacing w:val="-4"/>
        </w:rPr>
        <w:t>fund:</w:t>
      </w:r>
    </w:p>
    <w:p w14:paraId="71CDF21E" w14:textId="77777777" w:rsidR="0065373F" w:rsidRDefault="000F4002">
      <w:pPr>
        <w:pStyle w:val="ListParagraph"/>
        <w:numPr>
          <w:ilvl w:val="0"/>
          <w:numId w:val="29"/>
        </w:numPr>
        <w:tabs>
          <w:tab w:val="left" w:pos="1943"/>
        </w:tabs>
        <w:spacing w:before="239"/>
        <w:ind w:left="1943" w:right="1634"/>
      </w:pPr>
      <w:r>
        <w:t>lobbying</w:t>
      </w:r>
      <w:r>
        <w:rPr>
          <w:spacing w:val="-3"/>
        </w:rPr>
        <w:t xml:space="preserve"> </w:t>
      </w:r>
      <w:r>
        <w:t>activities</w:t>
      </w:r>
      <w:r>
        <w:rPr>
          <w:spacing w:val="-2"/>
        </w:rPr>
        <w:t xml:space="preserve"> </w:t>
      </w:r>
      <w:r>
        <w:t>intended</w:t>
      </w:r>
      <w:r>
        <w:rPr>
          <w:spacing w:val="-3"/>
        </w:rPr>
        <w:t xml:space="preserve"> </w:t>
      </w:r>
      <w:r>
        <w:t>to</w:t>
      </w:r>
      <w:r>
        <w:rPr>
          <w:spacing w:val="-5"/>
        </w:rPr>
        <w:t xml:space="preserve"> </w:t>
      </w:r>
      <w:r>
        <w:t>influence</w:t>
      </w:r>
      <w:r>
        <w:rPr>
          <w:spacing w:val="-3"/>
        </w:rPr>
        <w:t xml:space="preserve"> </w:t>
      </w:r>
      <w:r>
        <w:t>a</w:t>
      </w:r>
      <w:r>
        <w:rPr>
          <w:spacing w:val="-5"/>
        </w:rPr>
        <w:t xml:space="preserve"> </w:t>
      </w:r>
      <w:r>
        <w:t>member</w:t>
      </w:r>
      <w:r>
        <w:rPr>
          <w:spacing w:val="-1"/>
        </w:rPr>
        <w:t xml:space="preserve"> </w:t>
      </w:r>
      <w:r>
        <w:t>of</w:t>
      </w:r>
      <w:r>
        <w:rPr>
          <w:spacing w:val="-1"/>
        </w:rPr>
        <w:t xml:space="preserve"> </w:t>
      </w:r>
      <w:r>
        <w:t>Congress</w:t>
      </w:r>
      <w:r>
        <w:rPr>
          <w:spacing w:val="-2"/>
        </w:rPr>
        <w:t xml:space="preserve"> </w:t>
      </w:r>
      <w:r>
        <w:t>or</w:t>
      </w:r>
      <w:r>
        <w:rPr>
          <w:spacing w:val="-4"/>
        </w:rPr>
        <w:t xml:space="preserve"> </w:t>
      </w:r>
      <w:r>
        <w:t>the</w:t>
      </w:r>
      <w:r>
        <w:rPr>
          <w:spacing w:val="-5"/>
        </w:rPr>
        <w:t xml:space="preserve"> </w:t>
      </w:r>
      <w:r>
        <w:t>General</w:t>
      </w:r>
      <w:r>
        <w:rPr>
          <w:spacing w:val="-3"/>
        </w:rPr>
        <w:t xml:space="preserve"> </w:t>
      </w:r>
      <w:r>
        <w:t>Assembly, to favor or oppose any legislation</w:t>
      </w:r>
    </w:p>
    <w:p w14:paraId="04CE595F" w14:textId="77777777" w:rsidR="0065373F" w:rsidRDefault="000F4002">
      <w:pPr>
        <w:pStyle w:val="ListParagraph"/>
        <w:numPr>
          <w:ilvl w:val="0"/>
          <w:numId w:val="29"/>
        </w:numPr>
        <w:tabs>
          <w:tab w:val="left" w:pos="1943"/>
        </w:tabs>
        <w:spacing w:before="121"/>
        <w:ind w:left="1943"/>
      </w:pPr>
      <w:r>
        <w:t>activities</w:t>
      </w:r>
      <w:r>
        <w:rPr>
          <w:spacing w:val="-16"/>
        </w:rPr>
        <w:t xml:space="preserve"> </w:t>
      </w:r>
      <w:r>
        <w:t>restricted</w:t>
      </w:r>
      <w:r>
        <w:rPr>
          <w:spacing w:val="-15"/>
        </w:rPr>
        <w:t xml:space="preserve"> </w:t>
      </w:r>
      <w:r>
        <w:t>to</w:t>
      </w:r>
      <w:r>
        <w:rPr>
          <w:spacing w:val="-15"/>
        </w:rPr>
        <w:t xml:space="preserve"> </w:t>
      </w:r>
      <w:r>
        <w:t>an</w:t>
      </w:r>
      <w:r>
        <w:rPr>
          <w:spacing w:val="-16"/>
        </w:rPr>
        <w:t xml:space="preserve"> </w:t>
      </w:r>
      <w:r>
        <w:t>organization’s</w:t>
      </w:r>
      <w:r>
        <w:rPr>
          <w:spacing w:val="-10"/>
        </w:rPr>
        <w:t xml:space="preserve"> </w:t>
      </w:r>
      <w:r>
        <w:rPr>
          <w:spacing w:val="-2"/>
        </w:rPr>
        <w:t>membership</w:t>
      </w:r>
    </w:p>
    <w:p w14:paraId="1E224F51" w14:textId="77777777" w:rsidR="00DC2B9F" w:rsidRPr="00806F9B" w:rsidRDefault="000F4002" w:rsidP="00DC2B9F">
      <w:pPr>
        <w:pStyle w:val="ListParagraph"/>
        <w:numPr>
          <w:ilvl w:val="0"/>
          <w:numId w:val="29"/>
        </w:numPr>
        <w:tabs>
          <w:tab w:val="left" w:pos="1944"/>
        </w:tabs>
        <w:spacing w:before="121"/>
        <w:ind w:right="1583"/>
      </w:pPr>
      <w:r>
        <w:t>expenses</w:t>
      </w:r>
      <w:r>
        <w:rPr>
          <w:spacing w:val="-13"/>
        </w:rPr>
        <w:t xml:space="preserve"> </w:t>
      </w:r>
      <w:r>
        <w:t>related</w:t>
      </w:r>
      <w:r>
        <w:rPr>
          <w:spacing w:val="-15"/>
        </w:rPr>
        <w:t xml:space="preserve"> </w:t>
      </w:r>
      <w:r>
        <w:t>to</w:t>
      </w:r>
      <w:r>
        <w:rPr>
          <w:spacing w:val="-11"/>
        </w:rPr>
        <w:t xml:space="preserve"> </w:t>
      </w:r>
      <w:r>
        <w:t>parties,</w:t>
      </w:r>
      <w:r>
        <w:rPr>
          <w:spacing w:val="-10"/>
        </w:rPr>
        <w:t xml:space="preserve"> </w:t>
      </w:r>
      <w:r>
        <w:t>receptions,</w:t>
      </w:r>
      <w:r>
        <w:rPr>
          <w:spacing w:val="-12"/>
        </w:rPr>
        <w:t xml:space="preserve"> </w:t>
      </w:r>
      <w:r>
        <w:t>fundraising</w:t>
      </w:r>
      <w:r>
        <w:rPr>
          <w:spacing w:val="-11"/>
        </w:rPr>
        <w:t xml:space="preserve"> </w:t>
      </w:r>
      <w:r>
        <w:t>campaigns/events,</w:t>
      </w:r>
      <w:r>
        <w:rPr>
          <w:spacing w:val="-10"/>
        </w:rPr>
        <w:t xml:space="preserve"> </w:t>
      </w:r>
      <w:r>
        <w:t>or</w:t>
      </w:r>
      <w:r>
        <w:rPr>
          <w:spacing w:val="-10"/>
        </w:rPr>
        <w:t xml:space="preserve"> </w:t>
      </w:r>
      <w:r>
        <w:t>any</w:t>
      </w:r>
      <w:r>
        <w:rPr>
          <w:spacing w:val="-11"/>
        </w:rPr>
        <w:t xml:space="preserve"> </w:t>
      </w:r>
      <w:r>
        <w:t xml:space="preserve">associated </w:t>
      </w:r>
      <w:r>
        <w:rPr>
          <w:spacing w:val="-4"/>
        </w:rPr>
        <w:t>costs</w:t>
      </w:r>
      <w:r>
        <w:rPr>
          <w:spacing w:val="-8"/>
        </w:rPr>
        <w:t xml:space="preserve"> </w:t>
      </w:r>
      <w:r>
        <w:rPr>
          <w:spacing w:val="-4"/>
        </w:rPr>
        <w:t>including</w:t>
      </w:r>
      <w:r>
        <w:rPr>
          <w:spacing w:val="-8"/>
        </w:rPr>
        <w:t xml:space="preserve"> </w:t>
      </w:r>
      <w:r>
        <w:rPr>
          <w:spacing w:val="-4"/>
        </w:rPr>
        <w:t>food,</w:t>
      </w:r>
      <w:r>
        <w:rPr>
          <w:spacing w:val="-7"/>
        </w:rPr>
        <w:t xml:space="preserve"> </w:t>
      </w:r>
      <w:r>
        <w:rPr>
          <w:spacing w:val="-4"/>
        </w:rPr>
        <w:t>catering,</w:t>
      </w:r>
      <w:r>
        <w:rPr>
          <w:spacing w:val="-7"/>
        </w:rPr>
        <w:t xml:space="preserve"> </w:t>
      </w:r>
      <w:r>
        <w:rPr>
          <w:spacing w:val="-4"/>
        </w:rPr>
        <w:t>alcoholic</w:t>
      </w:r>
      <w:r>
        <w:rPr>
          <w:spacing w:val="-8"/>
        </w:rPr>
        <w:t xml:space="preserve"> </w:t>
      </w:r>
      <w:r>
        <w:rPr>
          <w:spacing w:val="-4"/>
        </w:rPr>
        <w:t>beverages,</w:t>
      </w:r>
      <w:r>
        <w:rPr>
          <w:spacing w:val="-7"/>
        </w:rPr>
        <w:t xml:space="preserve"> </w:t>
      </w:r>
      <w:r>
        <w:rPr>
          <w:spacing w:val="-4"/>
        </w:rPr>
        <w:t>as</w:t>
      </w:r>
      <w:r>
        <w:rPr>
          <w:spacing w:val="-8"/>
        </w:rPr>
        <w:t xml:space="preserve"> </w:t>
      </w:r>
      <w:r>
        <w:rPr>
          <w:spacing w:val="-4"/>
        </w:rPr>
        <w:t>well</w:t>
      </w:r>
      <w:r>
        <w:rPr>
          <w:spacing w:val="-9"/>
        </w:rPr>
        <w:t xml:space="preserve"> </w:t>
      </w:r>
      <w:r>
        <w:rPr>
          <w:spacing w:val="-4"/>
        </w:rPr>
        <w:t>as</w:t>
      </w:r>
      <w:r>
        <w:rPr>
          <w:spacing w:val="-8"/>
        </w:rPr>
        <w:t xml:space="preserve"> </w:t>
      </w:r>
      <w:r>
        <w:rPr>
          <w:spacing w:val="-4"/>
        </w:rPr>
        <w:t>costs</w:t>
      </w:r>
      <w:r>
        <w:rPr>
          <w:spacing w:val="-8"/>
        </w:rPr>
        <w:t xml:space="preserve"> </w:t>
      </w:r>
      <w:r>
        <w:rPr>
          <w:spacing w:val="-4"/>
        </w:rPr>
        <w:t>for</w:t>
      </w:r>
      <w:r>
        <w:rPr>
          <w:spacing w:val="-7"/>
        </w:rPr>
        <w:t xml:space="preserve"> </w:t>
      </w:r>
      <w:r>
        <w:rPr>
          <w:spacing w:val="-4"/>
        </w:rPr>
        <w:t>planning,</w:t>
      </w:r>
      <w:r>
        <w:rPr>
          <w:spacing w:val="-7"/>
        </w:rPr>
        <w:t xml:space="preserve"> </w:t>
      </w:r>
      <w:r>
        <w:rPr>
          <w:spacing w:val="-4"/>
        </w:rPr>
        <w:t>staffing,</w:t>
      </w:r>
      <w:r>
        <w:rPr>
          <w:spacing w:val="-7"/>
        </w:rPr>
        <w:t xml:space="preserve"> </w:t>
      </w:r>
      <w:r>
        <w:rPr>
          <w:spacing w:val="-4"/>
        </w:rPr>
        <w:t xml:space="preserve">and </w:t>
      </w:r>
      <w:r w:rsidRPr="00806F9B">
        <w:t xml:space="preserve">supplies </w:t>
      </w:r>
      <w:r w:rsidRPr="00806F9B">
        <w:rPr>
          <w:color w:val="000000"/>
        </w:rPr>
        <w:t>for these events</w:t>
      </w:r>
    </w:p>
    <w:p w14:paraId="7623471E" w14:textId="4AFB1A07" w:rsidR="0065373F" w:rsidRPr="00806F9B" w:rsidRDefault="000F4002" w:rsidP="00DC2B9F">
      <w:pPr>
        <w:pStyle w:val="ListParagraph"/>
        <w:numPr>
          <w:ilvl w:val="0"/>
          <w:numId w:val="29"/>
        </w:numPr>
        <w:tabs>
          <w:tab w:val="left" w:pos="1944"/>
        </w:tabs>
        <w:spacing w:before="121"/>
        <w:ind w:right="1583"/>
      </w:pPr>
      <w:r w:rsidRPr="00806F9B">
        <w:rPr>
          <w:noProof/>
        </w:rPr>
        <w:drawing>
          <wp:anchor distT="0" distB="0" distL="0" distR="0" simplePos="0" relativeHeight="486169600" behindDoc="1" locked="0" layoutInCell="1" allowOverlap="1" wp14:anchorId="45522943" wp14:editId="0C9A1A2D">
            <wp:simplePos x="0" y="0"/>
            <wp:positionH relativeFrom="page">
              <wp:posOffset>1024889</wp:posOffset>
            </wp:positionH>
            <wp:positionV relativeFrom="paragraph">
              <wp:posOffset>111862</wp:posOffset>
            </wp:positionV>
            <wp:extent cx="76199" cy="76199"/>
            <wp:effectExtent l="0" t="0" r="0" b="0"/>
            <wp:wrapNone/>
            <wp:docPr id="13" name="Image 13"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
                    <pic:cNvPicPr/>
                  </pic:nvPicPr>
                  <pic:blipFill>
                    <a:blip r:embed="rId17" cstate="print"/>
                    <a:stretch>
                      <a:fillRect/>
                    </a:stretch>
                  </pic:blipFill>
                  <pic:spPr>
                    <a:xfrm>
                      <a:off x="0" y="0"/>
                      <a:ext cx="76199" cy="76199"/>
                    </a:xfrm>
                    <a:prstGeom prst="rect">
                      <a:avLst/>
                    </a:prstGeom>
                  </pic:spPr>
                </pic:pic>
              </a:graphicData>
            </a:graphic>
          </wp:anchor>
        </w:drawing>
      </w:r>
      <w:r w:rsidRPr="00806F9B">
        <w:rPr>
          <w:color w:val="000000"/>
        </w:rPr>
        <w:t>cash</w:t>
      </w:r>
      <w:r w:rsidRPr="00806F9B">
        <w:rPr>
          <w:color w:val="000000"/>
          <w:spacing w:val="-6"/>
        </w:rPr>
        <w:t xml:space="preserve"> </w:t>
      </w:r>
      <w:r w:rsidRPr="00806F9B">
        <w:rPr>
          <w:color w:val="000000"/>
        </w:rPr>
        <w:t>awards,</w:t>
      </w:r>
      <w:r w:rsidRPr="00806F9B">
        <w:rPr>
          <w:color w:val="000000"/>
          <w:spacing w:val="-4"/>
        </w:rPr>
        <w:t xml:space="preserve"> </w:t>
      </w:r>
      <w:r w:rsidRPr="00806F9B">
        <w:rPr>
          <w:color w:val="000000"/>
        </w:rPr>
        <w:t>prizes,</w:t>
      </w:r>
      <w:r w:rsidRPr="00806F9B">
        <w:rPr>
          <w:color w:val="000000"/>
          <w:spacing w:val="-6"/>
        </w:rPr>
        <w:t xml:space="preserve"> </w:t>
      </w:r>
      <w:r w:rsidRPr="00806F9B">
        <w:rPr>
          <w:color w:val="000000"/>
        </w:rPr>
        <w:t>scholarships,</w:t>
      </w:r>
      <w:r w:rsidRPr="00806F9B">
        <w:rPr>
          <w:color w:val="000000"/>
          <w:spacing w:val="-4"/>
        </w:rPr>
        <w:t xml:space="preserve"> </w:t>
      </w:r>
      <w:r w:rsidRPr="00806F9B">
        <w:rPr>
          <w:color w:val="000000"/>
        </w:rPr>
        <w:t>or</w:t>
      </w:r>
      <w:r w:rsidRPr="00806F9B">
        <w:rPr>
          <w:color w:val="000000"/>
          <w:spacing w:val="-3"/>
        </w:rPr>
        <w:t xml:space="preserve"> </w:t>
      </w:r>
      <w:r w:rsidRPr="00806F9B">
        <w:rPr>
          <w:color w:val="000000"/>
          <w:spacing w:val="-2"/>
        </w:rPr>
        <w:t>competitions</w:t>
      </w:r>
      <w:r w:rsidRPr="00806F9B">
        <w:rPr>
          <w:color w:val="000000"/>
          <w:spacing w:val="40"/>
        </w:rPr>
        <w:t xml:space="preserve"> </w:t>
      </w:r>
    </w:p>
    <w:p w14:paraId="426C386B" w14:textId="77777777" w:rsidR="0065373F" w:rsidRDefault="000F4002">
      <w:pPr>
        <w:pStyle w:val="ListParagraph"/>
        <w:numPr>
          <w:ilvl w:val="0"/>
          <w:numId w:val="29"/>
        </w:numPr>
        <w:tabs>
          <w:tab w:val="left" w:pos="1943"/>
        </w:tabs>
        <w:ind w:left="1943"/>
      </w:pPr>
      <w:r>
        <w:t>advancement</w:t>
      </w:r>
      <w:r>
        <w:rPr>
          <w:spacing w:val="-5"/>
        </w:rPr>
        <w:t xml:space="preserve"> </w:t>
      </w:r>
      <w:r>
        <w:t>of</w:t>
      </w:r>
      <w:r>
        <w:rPr>
          <w:spacing w:val="-4"/>
        </w:rPr>
        <w:t xml:space="preserve"> </w:t>
      </w:r>
      <w:r>
        <w:t>capital</w:t>
      </w:r>
      <w:r>
        <w:rPr>
          <w:spacing w:val="-6"/>
        </w:rPr>
        <w:t xml:space="preserve"> </w:t>
      </w:r>
      <w:r>
        <w:t>or</w:t>
      </w:r>
      <w:r>
        <w:rPr>
          <w:spacing w:val="-5"/>
        </w:rPr>
        <w:t xml:space="preserve"> </w:t>
      </w:r>
      <w:r>
        <w:t>endowment</w:t>
      </w:r>
      <w:r>
        <w:rPr>
          <w:spacing w:val="-10"/>
        </w:rPr>
        <w:t xml:space="preserve"> </w:t>
      </w:r>
      <w:r>
        <w:rPr>
          <w:spacing w:val="-2"/>
        </w:rPr>
        <w:t>campaigns</w:t>
      </w:r>
    </w:p>
    <w:p w14:paraId="4CBD37B6" w14:textId="77777777" w:rsidR="0065373F" w:rsidRDefault="000F4002">
      <w:pPr>
        <w:pStyle w:val="ListParagraph"/>
        <w:numPr>
          <w:ilvl w:val="0"/>
          <w:numId w:val="29"/>
        </w:numPr>
        <w:tabs>
          <w:tab w:val="left" w:pos="1943"/>
        </w:tabs>
        <w:spacing w:before="121"/>
        <w:ind w:left="1943"/>
      </w:pPr>
      <w:r>
        <w:t>activities</w:t>
      </w:r>
      <w:r>
        <w:rPr>
          <w:spacing w:val="-12"/>
        </w:rPr>
        <w:t xml:space="preserve"> </w:t>
      </w:r>
      <w:r>
        <w:t>that</w:t>
      </w:r>
      <w:r>
        <w:rPr>
          <w:spacing w:val="-11"/>
        </w:rPr>
        <w:t xml:space="preserve"> </w:t>
      </w:r>
      <w:r>
        <w:t>are</w:t>
      </w:r>
      <w:r>
        <w:rPr>
          <w:spacing w:val="-14"/>
        </w:rPr>
        <w:t xml:space="preserve"> </w:t>
      </w:r>
      <w:r>
        <w:t>primarily</w:t>
      </w:r>
      <w:r>
        <w:rPr>
          <w:spacing w:val="-12"/>
        </w:rPr>
        <w:t xml:space="preserve"> </w:t>
      </w:r>
      <w:r>
        <w:t>religious</w:t>
      </w:r>
      <w:r>
        <w:rPr>
          <w:spacing w:val="-10"/>
        </w:rPr>
        <w:t xml:space="preserve"> </w:t>
      </w:r>
      <w:r>
        <w:t>in</w:t>
      </w:r>
      <w:r>
        <w:rPr>
          <w:spacing w:val="-9"/>
        </w:rPr>
        <w:t xml:space="preserve"> </w:t>
      </w:r>
      <w:r>
        <w:rPr>
          <w:spacing w:val="-2"/>
        </w:rPr>
        <w:t>purpose</w:t>
      </w:r>
    </w:p>
    <w:p w14:paraId="120F2EF7" w14:textId="77777777" w:rsidR="0065373F" w:rsidRDefault="000F4002">
      <w:pPr>
        <w:pStyle w:val="ListParagraph"/>
        <w:numPr>
          <w:ilvl w:val="0"/>
          <w:numId w:val="29"/>
        </w:numPr>
        <w:tabs>
          <w:tab w:val="left" w:pos="1943"/>
        </w:tabs>
        <w:ind w:left="1943" w:right="1533"/>
        <w:jc w:val="both"/>
      </w:pPr>
      <w:r>
        <w:t>college</w:t>
      </w:r>
      <w:r>
        <w:rPr>
          <w:spacing w:val="-3"/>
        </w:rPr>
        <w:t xml:space="preserve"> </w:t>
      </w:r>
      <w:r>
        <w:t>or</w:t>
      </w:r>
      <w:r>
        <w:rPr>
          <w:spacing w:val="-2"/>
        </w:rPr>
        <w:t xml:space="preserve"> </w:t>
      </w:r>
      <w:r>
        <w:t>university-based</w:t>
      </w:r>
      <w:r>
        <w:rPr>
          <w:spacing w:val="-3"/>
        </w:rPr>
        <w:t xml:space="preserve"> </w:t>
      </w:r>
      <w:r>
        <w:t>projects</w:t>
      </w:r>
      <w:r>
        <w:rPr>
          <w:spacing w:val="-7"/>
        </w:rPr>
        <w:t xml:space="preserve"> </w:t>
      </w:r>
      <w:r>
        <w:t>that</w:t>
      </w:r>
      <w:r>
        <w:rPr>
          <w:spacing w:val="-4"/>
        </w:rPr>
        <w:t xml:space="preserve"> </w:t>
      </w:r>
      <w:r>
        <w:t>are</w:t>
      </w:r>
      <w:r>
        <w:rPr>
          <w:spacing w:val="-8"/>
        </w:rPr>
        <w:t xml:space="preserve"> </w:t>
      </w:r>
      <w:r>
        <w:t>part</w:t>
      </w:r>
      <w:r>
        <w:rPr>
          <w:spacing w:val="-6"/>
        </w:rPr>
        <w:t xml:space="preserve"> </w:t>
      </w:r>
      <w:r>
        <w:t>of a</w:t>
      </w:r>
      <w:r>
        <w:rPr>
          <w:spacing w:val="-8"/>
        </w:rPr>
        <w:t xml:space="preserve"> </w:t>
      </w:r>
      <w:r>
        <w:t>required</w:t>
      </w:r>
      <w:r>
        <w:rPr>
          <w:spacing w:val="-8"/>
        </w:rPr>
        <w:t xml:space="preserve"> </w:t>
      </w:r>
      <w:r>
        <w:t>course</w:t>
      </w:r>
      <w:r>
        <w:rPr>
          <w:spacing w:val="-5"/>
        </w:rPr>
        <w:t xml:space="preserve"> </w:t>
      </w:r>
      <w:r>
        <w:t>or</w:t>
      </w:r>
      <w:r>
        <w:rPr>
          <w:spacing w:val="-4"/>
        </w:rPr>
        <w:t xml:space="preserve"> </w:t>
      </w:r>
      <w:r>
        <w:t>curriculum</w:t>
      </w:r>
      <w:r>
        <w:rPr>
          <w:spacing w:val="-2"/>
        </w:rPr>
        <w:t xml:space="preserve"> </w:t>
      </w:r>
      <w:r>
        <w:t>that do not</w:t>
      </w:r>
      <w:r>
        <w:rPr>
          <w:spacing w:val="-1"/>
        </w:rPr>
        <w:t xml:space="preserve"> </w:t>
      </w:r>
      <w:r>
        <w:t>involve</w:t>
      </w:r>
      <w:r>
        <w:rPr>
          <w:spacing w:val="-3"/>
        </w:rPr>
        <w:t xml:space="preserve"> </w:t>
      </w:r>
      <w:r>
        <w:t>and</w:t>
      </w:r>
      <w:r>
        <w:rPr>
          <w:spacing w:val="-5"/>
        </w:rPr>
        <w:t xml:space="preserve"> </w:t>
      </w:r>
      <w:r>
        <w:t>serve</w:t>
      </w:r>
      <w:r>
        <w:rPr>
          <w:spacing w:val="-3"/>
        </w:rPr>
        <w:t xml:space="preserve"> </w:t>
      </w:r>
      <w:r>
        <w:t>a</w:t>
      </w:r>
      <w:r>
        <w:rPr>
          <w:spacing w:val="-5"/>
        </w:rPr>
        <w:t xml:space="preserve"> </w:t>
      </w:r>
      <w:r>
        <w:t>significant</w:t>
      </w:r>
      <w:r>
        <w:rPr>
          <w:spacing w:val="-1"/>
        </w:rPr>
        <w:t xml:space="preserve"> </w:t>
      </w:r>
      <w:r>
        <w:t>non-student</w:t>
      </w:r>
      <w:r>
        <w:rPr>
          <w:spacing w:val="-1"/>
        </w:rPr>
        <w:t xml:space="preserve"> </w:t>
      </w:r>
      <w:r>
        <w:t>population,</w:t>
      </w:r>
      <w:r>
        <w:rPr>
          <w:spacing w:val="-1"/>
        </w:rPr>
        <w:t xml:space="preserve"> </w:t>
      </w:r>
      <w:r>
        <w:t>or</w:t>
      </w:r>
      <w:r>
        <w:rPr>
          <w:spacing w:val="-4"/>
        </w:rPr>
        <w:t xml:space="preserve"> </w:t>
      </w:r>
      <w:r>
        <w:t>that</w:t>
      </w:r>
      <w:r>
        <w:rPr>
          <w:spacing w:val="-3"/>
        </w:rPr>
        <w:t xml:space="preserve"> </w:t>
      </w:r>
      <w:r>
        <w:t>are</w:t>
      </w:r>
      <w:r>
        <w:rPr>
          <w:spacing w:val="-5"/>
        </w:rPr>
        <w:t xml:space="preserve"> </w:t>
      </w:r>
      <w:r>
        <w:t>for</w:t>
      </w:r>
      <w:r>
        <w:rPr>
          <w:spacing w:val="-1"/>
        </w:rPr>
        <w:t xml:space="preserve"> </w:t>
      </w:r>
      <w:r>
        <w:t>activities</w:t>
      </w:r>
      <w:r>
        <w:rPr>
          <w:spacing w:val="-5"/>
        </w:rPr>
        <w:t xml:space="preserve"> </w:t>
      </w:r>
      <w:r>
        <w:t>that</w:t>
      </w:r>
      <w:r>
        <w:rPr>
          <w:spacing w:val="-3"/>
        </w:rPr>
        <w:t xml:space="preserve"> </w:t>
      </w:r>
      <w:r>
        <w:t>are otherwise available in the community</w:t>
      </w:r>
    </w:p>
    <w:p w14:paraId="6B897825" w14:textId="77777777" w:rsidR="0065373F" w:rsidRDefault="000F4002">
      <w:pPr>
        <w:pStyle w:val="ListParagraph"/>
        <w:numPr>
          <w:ilvl w:val="0"/>
          <w:numId w:val="29"/>
        </w:numPr>
        <w:tabs>
          <w:tab w:val="left" w:pos="1943"/>
        </w:tabs>
        <w:spacing w:before="120"/>
        <w:ind w:left="1943"/>
        <w:jc w:val="both"/>
      </w:pPr>
      <w:r>
        <w:t>general</w:t>
      </w:r>
      <w:r>
        <w:rPr>
          <w:spacing w:val="-14"/>
        </w:rPr>
        <w:t xml:space="preserve"> </w:t>
      </w:r>
      <w:r>
        <w:t>operating</w:t>
      </w:r>
      <w:r>
        <w:rPr>
          <w:spacing w:val="-10"/>
        </w:rPr>
        <w:t xml:space="preserve"> </w:t>
      </w:r>
      <w:r>
        <w:t>support</w:t>
      </w:r>
      <w:r>
        <w:rPr>
          <w:spacing w:val="-11"/>
        </w:rPr>
        <w:t xml:space="preserve"> </w:t>
      </w:r>
      <w:r>
        <w:t>for</w:t>
      </w:r>
      <w:r>
        <w:rPr>
          <w:spacing w:val="-11"/>
        </w:rPr>
        <w:t xml:space="preserve"> </w:t>
      </w:r>
      <w:r>
        <w:t>historic</w:t>
      </w:r>
      <w:r>
        <w:rPr>
          <w:spacing w:val="-12"/>
        </w:rPr>
        <w:t xml:space="preserve"> </w:t>
      </w:r>
      <w:r>
        <w:t>celebrations</w:t>
      </w:r>
      <w:r>
        <w:rPr>
          <w:spacing w:val="-15"/>
        </w:rPr>
        <w:t xml:space="preserve"> </w:t>
      </w:r>
      <w:r>
        <w:t>or</w:t>
      </w:r>
      <w:r>
        <w:rPr>
          <w:spacing w:val="-9"/>
        </w:rPr>
        <w:t xml:space="preserve"> </w:t>
      </w:r>
      <w:r>
        <w:t>community</w:t>
      </w:r>
      <w:r>
        <w:rPr>
          <w:spacing w:val="-15"/>
        </w:rPr>
        <w:t xml:space="preserve"> </w:t>
      </w:r>
      <w:r>
        <w:t>promotional</w:t>
      </w:r>
      <w:r>
        <w:rPr>
          <w:spacing w:val="-6"/>
        </w:rPr>
        <w:t xml:space="preserve"> </w:t>
      </w:r>
      <w:r>
        <w:rPr>
          <w:spacing w:val="-2"/>
        </w:rPr>
        <w:t>activities</w:t>
      </w:r>
    </w:p>
    <w:p w14:paraId="13D3090C" w14:textId="77777777" w:rsidR="0065373F" w:rsidRDefault="000F4002">
      <w:pPr>
        <w:pStyle w:val="ListParagraph"/>
        <w:numPr>
          <w:ilvl w:val="0"/>
          <w:numId w:val="29"/>
        </w:numPr>
        <w:tabs>
          <w:tab w:val="left" w:pos="1943"/>
        </w:tabs>
        <w:spacing w:before="121"/>
        <w:ind w:left="1943"/>
        <w:jc w:val="both"/>
      </w:pPr>
      <w:r>
        <w:rPr>
          <w:spacing w:val="-2"/>
        </w:rPr>
        <w:t>fines</w:t>
      </w:r>
      <w:r>
        <w:rPr>
          <w:spacing w:val="-9"/>
        </w:rPr>
        <w:t xml:space="preserve"> </w:t>
      </w:r>
      <w:r>
        <w:rPr>
          <w:spacing w:val="-2"/>
        </w:rPr>
        <w:t>and</w:t>
      </w:r>
      <w:r>
        <w:rPr>
          <w:spacing w:val="-5"/>
        </w:rPr>
        <w:t xml:space="preserve"> </w:t>
      </w:r>
      <w:r>
        <w:rPr>
          <w:spacing w:val="-2"/>
        </w:rPr>
        <w:t>penalties,</w:t>
      </w:r>
      <w:r>
        <w:rPr>
          <w:spacing w:val="-5"/>
        </w:rPr>
        <w:t xml:space="preserve"> </w:t>
      </w:r>
      <w:r>
        <w:rPr>
          <w:spacing w:val="-2"/>
        </w:rPr>
        <w:t>legal</w:t>
      </w:r>
      <w:r>
        <w:rPr>
          <w:spacing w:val="-13"/>
        </w:rPr>
        <w:t xml:space="preserve"> </w:t>
      </w:r>
      <w:r>
        <w:rPr>
          <w:spacing w:val="-2"/>
        </w:rPr>
        <w:t>settlements,</w:t>
      </w:r>
      <w:r>
        <w:rPr>
          <w:spacing w:val="-8"/>
        </w:rPr>
        <w:t xml:space="preserve"> </w:t>
      </w:r>
      <w:r>
        <w:rPr>
          <w:spacing w:val="-2"/>
        </w:rPr>
        <w:t>bad</w:t>
      </w:r>
      <w:r>
        <w:rPr>
          <w:spacing w:val="-10"/>
        </w:rPr>
        <w:t xml:space="preserve"> </w:t>
      </w:r>
      <w:r>
        <w:rPr>
          <w:spacing w:val="-2"/>
        </w:rPr>
        <w:t>debt</w:t>
      </w:r>
      <w:r>
        <w:rPr>
          <w:spacing w:val="-4"/>
        </w:rPr>
        <w:t xml:space="preserve"> </w:t>
      </w:r>
      <w:r>
        <w:rPr>
          <w:spacing w:val="-2"/>
        </w:rPr>
        <w:t>costs,</w:t>
      </w:r>
      <w:r>
        <w:rPr>
          <w:spacing w:val="-3"/>
        </w:rPr>
        <w:t xml:space="preserve"> </w:t>
      </w:r>
      <w:r>
        <w:rPr>
          <w:spacing w:val="-2"/>
        </w:rPr>
        <w:t>or</w:t>
      </w:r>
      <w:r>
        <w:rPr>
          <w:spacing w:val="-7"/>
        </w:rPr>
        <w:t xml:space="preserve"> </w:t>
      </w:r>
      <w:r>
        <w:rPr>
          <w:spacing w:val="-2"/>
        </w:rPr>
        <w:t>deficit</w:t>
      </w:r>
      <w:r>
        <w:rPr>
          <w:spacing w:val="-5"/>
        </w:rPr>
        <w:t xml:space="preserve"> </w:t>
      </w:r>
      <w:r>
        <w:rPr>
          <w:spacing w:val="-2"/>
        </w:rPr>
        <w:t>reduction</w:t>
      </w:r>
    </w:p>
    <w:p w14:paraId="220ED087" w14:textId="77777777" w:rsidR="0065373F" w:rsidRDefault="000F4002">
      <w:pPr>
        <w:pStyle w:val="ListParagraph"/>
        <w:numPr>
          <w:ilvl w:val="0"/>
          <w:numId w:val="29"/>
        </w:numPr>
        <w:tabs>
          <w:tab w:val="left" w:pos="1943"/>
        </w:tabs>
        <w:ind w:left="1943"/>
        <w:jc w:val="both"/>
      </w:pPr>
      <w:r>
        <w:t>activities</w:t>
      </w:r>
      <w:r>
        <w:rPr>
          <w:spacing w:val="-10"/>
        </w:rPr>
        <w:t xml:space="preserve"> </w:t>
      </w:r>
      <w:r>
        <w:t>or</w:t>
      </w:r>
      <w:r>
        <w:rPr>
          <w:spacing w:val="-3"/>
        </w:rPr>
        <w:t xml:space="preserve"> </w:t>
      </w:r>
      <w:r>
        <w:t>programs</w:t>
      </w:r>
      <w:r>
        <w:rPr>
          <w:spacing w:val="-12"/>
        </w:rPr>
        <w:t xml:space="preserve"> </w:t>
      </w:r>
      <w:r>
        <w:t>that</w:t>
      </w:r>
      <w:r>
        <w:rPr>
          <w:spacing w:val="-9"/>
        </w:rPr>
        <w:t xml:space="preserve"> </w:t>
      </w:r>
      <w:r>
        <w:t>occur</w:t>
      </w:r>
      <w:r>
        <w:rPr>
          <w:spacing w:val="-6"/>
        </w:rPr>
        <w:t xml:space="preserve"> </w:t>
      </w:r>
      <w:r>
        <w:t>outside</w:t>
      </w:r>
      <w:r>
        <w:rPr>
          <w:spacing w:val="-4"/>
        </w:rPr>
        <w:t xml:space="preserve"> </w:t>
      </w:r>
      <w:r>
        <w:t>of</w:t>
      </w:r>
      <w:r>
        <w:rPr>
          <w:spacing w:val="-4"/>
        </w:rPr>
        <w:t xml:space="preserve"> </w:t>
      </w:r>
      <w:r>
        <w:t>the</w:t>
      </w:r>
      <w:r>
        <w:rPr>
          <w:spacing w:val="-6"/>
        </w:rPr>
        <w:t xml:space="preserve"> </w:t>
      </w:r>
      <w:r>
        <w:t>grant</w:t>
      </w:r>
      <w:r>
        <w:rPr>
          <w:spacing w:val="-2"/>
        </w:rPr>
        <w:t xml:space="preserve"> period</w:t>
      </w:r>
    </w:p>
    <w:p w14:paraId="2D62833E" w14:textId="0B3BE616" w:rsidR="0065373F" w:rsidRPr="00806F9B" w:rsidRDefault="00FD2EBB">
      <w:pPr>
        <w:pStyle w:val="ListParagraph"/>
        <w:numPr>
          <w:ilvl w:val="0"/>
          <w:numId w:val="29"/>
        </w:numPr>
        <w:tabs>
          <w:tab w:val="left" w:pos="1944"/>
        </w:tabs>
        <w:ind w:right="2062"/>
      </w:pPr>
      <w:r w:rsidRPr="00806F9B">
        <w:t>travel</w:t>
      </w:r>
      <w:r w:rsidR="002D553E" w:rsidRPr="00806F9B">
        <w:t>,</w:t>
      </w:r>
      <w:r w:rsidRPr="00806F9B">
        <w:t xml:space="preserve"> </w:t>
      </w:r>
      <w:r w:rsidR="000F4002" w:rsidRPr="00806F9B">
        <w:t>activities</w:t>
      </w:r>
      <w:r w:rsidR="002D553E" w:rsidRPr="00806F9B">
        <w:t>,</w:t>
      </w:r>
      <w:r w:rsidR="000F4002" w:rsidRPr="00806F9B">
        <w:rPr>
          <w:spacing w:val="-4"/>
        </w:rPr>
        <w:t xml:space="preserve"> </w:t>
      </w:r>
      <w:r w:rsidR="000F4002" w:rsidRPr="00806F9B">
        <w:t>or</w:t>
      </w:r>
      <w:r w:rsidR="000F4002" w:rsidRPr="00806F9B">
        <w:rPr>
          <w:spacing w:val="-3"/>
        </w:rPr>
        <w:t xml:space="preserve"> </w:t>
      </w:r>
      <w:r w:rsidR="000F4002" w:rsidRPr="00806F9B">
        <w:t>programs</w:t>
      </w:r>
      <w:r w:rsidR="000F4002" w:rsidRPr="00806F9B">
        <w:rPr>
          <w:spacing w:val="-12"/>
        </w:rPr>
        <w:t xml:space="preserve"> </w:t>
      </w:r>
      <w:r w:rsidR="000F4002" w:rsidRPr="00806F9B">
        <w:t>that</w:t>
      </w:r>
      <w:r w:rsidR="000F4002" w:rsidRPr="00806F9B">
        <w:rPr>
          <w:spacing w:val="-6"/>
        </w:rPr>
        <w:t xml:space="preserve"> </w:t>
      </w:r>
      <w:r w:rsidR="000F4002" w:rsidRPr="00806F9B">
        <w:t>take</w:t>
      </w:r>
      <w:r w:rsidR="000F4002" w:rsidRPr="00806F9B">
        <w:rPr>
          <w:spacing w:val="-7"/>
        </w:rPr>
        <w:t xml:space="preserve"> </w:t>
      </w:r>
      <w:r w:rsidR="000F4002" w:rsidRPr="00806F9B">
        <w:t>place</w:t>
      </w:r>
      <w:r w:rsidR="000F4002" w:rsidRPr="00806F9B">
        <w:rPr>
          <w:spacing w:val="-5"/>
        </w:rPr>
        <w:t xml:space="preserve"> </w:t>
      </w:r>
      <w:r w:rsidR="000F4002" w:rsidRPr="00806F9B">
        <w:t>outside</w:t>
      </w:r>
      <w:r w:rsidR="000F4002" w:rsidRPr="00806F9B">
        <w:rPr>
          <w:spacing w:val="-7"/>
        </w:rPr>
        <w:t xml:space="preserve"> </w:t>
      </w:r>
      <w:r w:rsidR="000F4002" w:rsidRPr="00806F9B">
        <w:t>Virginia,</w:t>
      </w:r>
      <w:r w:rsidR="000F4002" w:rsidRPr="00806F9B">
        <w:rPr>
          <w:spacing w:val="-1"/>
        </w:rPr>
        <w:t xml:space="preserve"> </w:t>
      </w:r>
      <w:r w:rsidR="000F4002" w:rsidRPr="00806F9B">
        <w:rPr>
          <w:color w:val="000000"/>
        </w:rPr>
        <w:t>with</w:t>
      </w:r>
      <w:r w:rsidR="000F4002" w:rsidRPr="00806F9B">
        <w:rPr>
          <w:color w:val="000000"/>
          <w:spacing w:val="-5"/>
        </w:rPr>
        <w:t xml:space="preserve"> </w:t>
      </w:r>
      <w:r w:rsidR="000F4002" w:rsidRPr="00806F9B">
        <w:rPr>
          <w:color w:val="000000"/>
        </w:rPr>
        <w:t>the</w:t>
      </w:r>
      <w:r w:rsidR="000F4002" w:rsidRPr="00806F9B">
        <w:rPr>
          <w:color w:val="000000"/>
          <w:spacing w:val="-3"/>
        </w:rPr>
        <w:t xml:space="preserve"> </w:t>
      </w:r>
      <w:r w:rsidR="000F4002" w:rsidRPr="00806F9B">
        <w:rPr>
          <w:color w:val="000000"/>
        </w:rPr>
        <w:t>exception</w:t>
      </w:r>
      <w:r w:rsidR="000F4002" w:rsidRPr="00806F9B">
        <w:rPr>
          <w:color w:val="000000"/>
          <w:spacing w:val="-3"/>
        </w:rPr>
        <w:t xml:space="preserve"> </w:t>
      </w:r>
      <w:r w:rsidR="000F4002" w:rsidRPr="00806F9B">
        <w:rPr>
          <w:color w:val="000000"/>
        </w:rPr>
        <w:t>of</w:t>
      </w:r>
      <w:r w:rsidR="000F4002" w:rsidRPr="00806F9B">
        <w:rPr>
          <w:color w:val="000000"/>
          <w:spacing w:val="-3"/>
        </w:rPr>
        <w:t xml:space="preserve"> </w:t>
      </w:r>
      <w:r w:rsidR="000F4002" w:rsidRPr="00806F9B">
        <w:rPr>
          <w:color w:val="000000"/>
        </w:rPr>
        <w:t>Capacity</w:t>
      </w:r>
      <w:r w:rsidR="0044078A" w:rsidRPr="00806F9B">
        <w:rPr>
          <w:color w:val="000000"/>
        </w:rPr>
        <w:t xml:space="preserve"> </w:t>
      </w:r>
      <w:r w:rsidR="000F4002" w:rsidRPr="00806F9B">
        <w:rPr>
          <w:color w:val="000000"/>
        </w:rPr>
        <w:t>Building Grants</w:t>
      </w:r>
      <w:r w:rsidR="00493B46">
        <w:rPr>
          <w:color w:val="000000"/>
        </w:rPr>
        <w:t xml:space="preserve"> and </w:t>
      </w:r>
      <w:r w:rsidR="00493B46" w:rsidRPr="00493B46">
        <w:rPr>
          <w:color w:val="FF0000"/>
        </w:rPr>
        <w:t>Artist Catalyst Grants</w:t>
      </w:r>
    </w:p>
    <w:p w14:paraId="51212369" w14:textId="4E9F6918" w:rsidR="0065373F" w:rsidRDefault="000F4002" w:rsidP="0044078A">
      <w:pPr>
        <w:pStyle w:val="ListParagraph"/>
        <w:numPr>
          <w:ilvl w:val="0"/>
          <w:numId w:val="29"/>
        </w:numPr>
        <w:tabs>
          <w:tab w:val="left" w:pos="1944"/>
        </w:tabs>
        <w:spacing w:before="121"/>
        <w:ind w:right="1517" w:hanging="331"/>
      </w:pPr>
      <w:r>
        <w:t>vocal,</w:t>
      </w:r>
      <w:r>
        <w:rPr>
          <w:spacing w:val="-3"/>
        </w:rPr>
        <w:t xml:space="preserve"> </w:t>
      </w:r>
      <w:r>
        <w:t>dance,</w:t>
      </w:r>
      <w:r>
        <w:rPr>
          <w:spacing w:val="-8"/>
        </w:rPr>
        <w:t xml:space="preserve"> </w:t>
      </w:r>
      <w:r>
        <w:t>and</w:t>
      </w:r>
      <w:r>
        <w:rPr>
          <w:spacing w:val="-11"/>
        </w:rPr>
        <w:t xml:space="preserve"> </w:t>
      </w:r>
      <w:r>
        <w:t>musical</w:t>
      </w:r>
      <w:r>
        <w:rPr>
          <w:spacing w:val="-9"/>
        </w:rPr>
        <w:t xml:space="preserve"> </w:t>
      </w:r>
      <w:r>
        <w:t>ensembles</w:t>
      </w:r>
      <w:r>
        <w:rPr>
          <w:spacing w:val="-10"/>
        </w:rPr>
        <w:t xml:space="preserve"> </w:t>
      </w:r>
      <w:r>
        <w:t>that</w:t>
      </w:r>
      <w:r>
        <w:rPr>
          <w:spacing w:val="-9"/>
        </w:rPr>
        <w:t xml:space="preserve"> </w:t>
      </w:r>
      <w:r>
        <w:t>perform</w:t>
      </w:r>
      <w:r>
        <w:rPr>
          <w:spacing w:val="-6"/>
        </w:rPr>
        <w:t xml:space="preserve"> </w:t>
      </w:r>
      <w:r>
        <w:t>primarily</w:t>
      </w:r>
      <w:r>
        <w:rPr>
          <w:spacing w:val="-10"/>
        </w:rPr>
        <w:t xml:space="preserve"> </w:t>
      </w:r>
      <w:r>
        <w:t>pop,</w:t>
      </w:r>
      <w:r>
        <w:rPr>
          <w:spacing w:val="-5"/>
        </w:rPr>
        <w:t xml:space="preserve"> </w:t>
      </w:r>
      <w:r>
        <w:t>Broadway,</w:t>
      </w:r>
      <w:r>
        <w:rPr>
          <w:spacing w:val="-5"/>
        </w:rPr>
        <w:t xml:space="preserve"> </w:t>
      </w:r>
      <w:r>
        <w:t>or</w:t>
      </w:r>
      <w:r>
        <w:rPr>
          <w:spacing w:val="-6"/>
        </w:rPr>
        <w:t xml:space="preserve"> </w:t>
      </w:r>
      <w:r>
        <w:t>barbershop music, or that focus primarily on competitions</w:t>
      </w:r>
      <w:r w:rsidR="00EF54AD">
        <w:br/>
      </w:r>
    </w:p>
    <w:p w14:paraId="7F5858F8" w14:textId="77777777" w:rsidR="0065373F" w:rsidRDefault="000F4002">
      <w:pPr>
        <w:pStyle w:val="Heading6"/>
        <w:spacing w:before="1"/>
      </w:pPr>
      <w:bookmarkStart w:id="16" w:name="Application_Submission"/>
      <w:bookmarkEnd w:id="16"/>
      <w:r>
        <w:rPr>
          <w:color w:val="8B3984"/>
        </w:rPr>
        <w:t>Application</w:t>
      </w:r>
      <w:r>
        <w:rPr>
          <w:color w:val="8B3984"/>
          <w:spacing w:val="-13"/>
        </w:rPr>
        <w:t xml:space="preserve"> </w:t>
      </w:r>
      <w:r>
        <w:rPr>
          <w:color w:val="8B3984"/>
          <w:spacing w:val="-2"/>
        </w:rPr>
        <w:t>Submission</w:t>
      </w:r>
    </w:p>
    <w:p w14:paraId="7B5A1C86" w14:textId="77777777" w:rsidR="0065373F" w:rsidRDefault="000F4002">
      <w:pPr>
        <w:pStyle w:val="BodyText"/>
        <w:spacing w:before="162" w:line="276" w:lineRule="auto"/>
        <w:ind w:left="1583" w:right="1643"/>
      </w:pPr>
      <w:r>
        <w:t>All applications must be submitted via Foundant, the VCA’s online grants system. Applications</w:t>
      </w:r>
      <w:r>
        <w:rPr>
          <w:spacing w:val="-8"/>
        </w:rPr>
        <w:t xml:space="preserve"> </w:t>
      </w:r>
      <w:r>
        <w:t>are</w:t>
      </w:r>
      <w:r>
        <w:rPr>
          <w:spacing w:val="-5"/>
        </w:rPr>
        <w:t xml:space="preserve"> </w:t>
      </w:r>
      <w:r>
        <w:t>due</w:t>
      </w:r>
      <w:r>
        <w:rPr>
          <w:spacing w:val="-9"/>
        </w:rPr>
        <w:t xml:space="preserve"> </w:t>
      </w:r>
      <w:r>
        <w:t>in</w:t>
      </w:r>
      <w:r>
        <w:rPr>
          <w:spacing w:val="-7"/>
        </w:rPr>
        <w:t xml:space="preserve"> </w:t>
      </w:r>
      <w:r>
        <w:t>Foundant</w:t>
      </w:r>
      <w:r>
        <w:rPr>
          <w:spacing w:val="-1"/>
        </w:rPr>
        <w:t xml:space="preserve"> </w:t>
      </w:r>
      <w:r>
        <w:t>by</w:t>
      </w:r>
      <w:r>
        <w:rPr>
          <w:spacing w:val="-5"/>
        </w:rPr>
        <w:t xml:space="preserve"> </w:t>
      </w:r>
      <w:r>
        <w:t>5:00</w:t>
      </w:r>
      <w:r>
        <w:rPr>
          <w:spacing w:val="-5"/>
        </w:rPr>
        <w:t xml:space="preserve"> </w:t>
      </w:r>
      <w:r>
        <w:t>p.m.</w:t>
      </w:r>
      <w:r>
        <w:rPr>
          <w:spacing w:val="-1"/>
        </w:rPr>
        <w:t xml:space="preserve"> </w:t>
      </w:r>
      <w:r>
        <w:t>EST</w:t>
      </w:r>
      <w:r>
        <w:rPr>
          <w:spacing w:val="-3"/>
        </w:rPr>
        <w:t xml:space="preserve"> </w:t>
      </w:r>
      <w:r>
        <w:t>on</w:t>
      </w:r>
      <w:r>
        <w:rPr>
          <w:spacing w:val="-5"/>
        </w:rPr>
        <w:t xml:space="preserve"> </w:t>
      </w:r>
      <w:r>
        <w:t>the</w:t>
      </w:r>
      <w:r>
        <w:rPr>
          <w:spacing w:val="-3"/>
        </w:rPr>
        <w:t xml:space="preserve"> </w:t>
      </w:r>
      <w:r>
        <w:t>deadline</w:t>
      </w:r>
      <w:r>
        <w:rPr>
          <w:spacing w:val="-2"/>
        </w:rPr>
        <w:t xml:space="preserve"> </w:t>
      </w:r>
      <w:r>
        <w:t>date</w:t>
      </w:r>
      <w:r>
        <w:rPr>
          <w:spacing w:val="-3"/>
        </w:rPr>
        <w:t xml:space="preserve"> </w:t>
      </w:r>
      <w:r>
        <w:t>published</w:t>
      </w:r>
      <w:r>
        <w:rPr>
          <w:spacing w:val="-3"/>
        </w:rPr>
        <w:t xml:space="preserve"> </w:t>
      </w:r>
      <w:r>
        <w:t>for</w:t>
      </w:r>
      <w:r>
        <w:rPr>
          <w:spacing w:val="-4"/>
        </w:rPr>
        <w:t xml:space="preserve"> </w:t>
      </w:r>
      <w:r>
        <w:t>each individual grant program.</w:t>
      </w:r>
    </w:p>
    <w:p w14:paraId="4B053964" w14:textId="77777777" w:rsidR="0065373F" w:rsidRDefault="000F4002">
      <w:pPr>
        <w:pStyle w:val="Heading6"/>
        <w:spacing w:before="252"/>
        <w:ind w:left="1583"/>
      </w:pPr>
      <w:bookmarkStart w:id="17" w:name="Actions_of_the_General_Assembly"/>
      <w:bookmarkEnd w:id="17"/>
      <w:r>
        <w:rPr>
          <w:color w:val="8B3984"/>
        </w:rPr>
        <w:t>Actions</w:t>
      </w:r>
      <w:r>
        <w:rPr>
          <w:color w:val="8B3984"/>
          <w:spacing w:val="-7"/>
        </w:rPr>
        <w:t xml:space="preserve"> </w:t>
      </w:r>
      <w:r>
        <w:rPr>
          <w:color w:val="8B3984"/>
        </w:rPr>
        <w:t>of</w:t>
      </w:r>
      <w:r>
        <w:rPr>
          <w:color w:val="8B3984"/>
          <w:spacing w:val="-8"/>
        </w:rPr>
        <w:t xml:space="preserve"> </w:t>
      </w:r>
      <w:r>
        <w:rPr>
          <w:color w:val="8B3984"/>
        </w:rPr>
        <w:t>the</w:t>
      </w:r>
      <w:r>
        <w:rPr>
          <w:color w:val="8B3984"/>
          <w:spacing w:val="-9"/>
        </w:rPr>
        <w:t xml:space="preserve"> </w:t>
      </w:r>
      <w:r>
        <w:rPr>
          <w:color w:val="8B3984"/>
        </w:rPr>
        <w:t>General</w:t>
      </w:r>
      <w:r>
        <w:rPr>
          <w:color w:val="8B3984"/>
          <w:spacing w:val="-9"/>
        </w:rPr>
        <w:t xml:space="preserve"> </w:t>
      </w:r>
      <w:r>
        <w:rPr>
          <w:color w:val="8B3984"/>
          <w:spacing w:val="-2"/>
        </w:rPr>
        <w:t>Assembly</w:t>
      </w:r>
    </w:p>
    <w:p w14:paraId="22777CC8" w14:textId="77777777" w:rsidR="0065373F" w:rsidRDefault="000F4002">
      <w:pPr>
        <w:pStyle w:val="BodyText"/>
        <w:spacing w:before="160" w:line="278" w:lineRule="auto"/>
        <w:ind w:left="1584" w:right="1372" w:hanging="1"/>
      </w:pPr>
      <w:r>
        <w:t>All</w:t>
      </w:r>
      <w:r>
        <w:rPr>
          <w:spacing w:val="-5"/>
        </w:rPr>
        <w:t xml:space="preserve"> </w:t>
      </w:r>
      <w:r>
        <w:t>Commission</w:t>
      </w:r>
      <w:r>
        <w:rPr>
          <w:spacing w:val="-5"/>
        </w:rPr>
        <w:t xml:space="preserve"> </w:t>
      </w:r>
      <w:r>
        <w:t>programs</w:t>
      </w:r>
      <w:r>
        <w:rPr>
          <w:spacing w:val="-4"/>
        </w:rPr>
        <w:t xml:space="preserve"> </w:t>
      </w:r>
      <w:r>
        <w:t>and</w:t>
      </w:r>
      <w:r>
        <w:rPr>
          <w:spacing w:val="-7"/>
        </w:rPr>
        <w:t xml:space="preserve"> </w:t>
      </w:r>
      <w:r>
        <w:t>grant</w:t>
      </w:r>
      <w:r>
        <w:rPr>
          <w:spacing w:val="-6"/>
        </w:rPr>
        <w:t xml:space="preserve"> </w:t>
      </w:r>
      <w:r>
        <w:t>amounts</w:t>
      </w:r>
      <w:r>
        <w:rPr>
          <w:spacing w:val="-7"/>
        </w:rPr>
        <w:t xml:space="preserve"> </w:t>
      </w:r>
      <w:r>
        <w:t>are</w:t>
      </w:r>
      <w:r>
        <w:rPr>
          <w:spacing w:val="-12"/>
        </w:rPr>
        <w:t xml:space="preserve"> </w:t>
      </w:r>
      <w:r>
        <w:t>subject</w:t>
      </w:r>
      <w:r>
        <w:rPr>
          <w:spacing w:val="-6"/>
        </w:rPr>
        <w:t xml:space="preserve"> </w:t>
      </w:r>
      <w:r>
        <w:t>to</w:t>
      </w:r>
      <w:r>
        <w:rPr>
          <w:spacing w:val="-7"/>
        </w:rPr>
        <w:t xml:space="preserve"> </w:t>
      </w:r>
      <w:r>
        <w:t>change,</w:t>
      </w:r>
      <w:r>
        <w:rPr>
          <w:spacing w:val="-3"/>
        </w:rPr>
        <w:t xml:space="preserve"> </w:t>
      </w:r>
      <w:r>
        <w:t>based</w:t>
      </w:r>
      <w:r>
        <w:rPr>
          <w:spacing w:val="-10"/>
        </w:rPr>
        <w:t xml:space="preserve"> </w:t>
      </w:r>
      <w:r>
        <w:t>upon</w:t>
      </w:r>
      <w:r>
        <w:rPr>
          <w:spacing w:val="-5"/>
        </w:rPr>
        <w:t xml:space="preserve"> </w:t>
      </w:r>
      <w:r>
        <w:t>action</w:t>
      </w:r>
      <w:r>
        <w:rPr>
          <w:spacing w:val="-7"/>
        </w:rPr>
        <w:t xml:space="preserve"> </w:t>
      </w:r>
      <w:r>
        <w:t>on</w:t>
      </w:r>
      <w:r>
        <w:rPr>
          <w:spacing w:val="-10"/>
        </w:rPr>
        <w:t xml:space="preserve"> </w:t>
      </w:r>
      <w:r>
        <w:t>the state budget by the Virginia General Assembly and by the Office of the Governor.</w:t>
      </w:r>
    </w:p>
    <w:p w14:paraId="398DBA1B" w14:textId="77777777" w:rsidR="00D347A7" w:rsidRDefault="00D347A7">
      <w:pPr>
        <w:pStyle w:val="Heading6"/>
        <w:rPr>
          <w:color w:val="8B3984"/>
        </w:rPr>
      </w:pPr>
      <w:bookmarkStart w:id="18" w:name="Funding_Acknowledgment"/>
      <w:bookmarkEnd w:id="18"/>
    </w:p>
    <w:p w14:paraId="1EB525A1" w14:textId="2050099E" w:rsidR="0065373F" w:rsidRDefault="000F4002">
      <w:pPr>
        <w:pStyle w:val="Heading6"/>
      </w:pPr>
      <w:r>
        <w:rPr>
          <w:color w:val="8B3984"/>
        </w:rPr>
        <w:t>Funding</w:t>
      </w:r>
      <w:r>
        <w:rPr>
          <w:color w:val="8B3984"/>
          <w:spacing w:val="-6"/>
        </w:rPr>
        <w:t xml:space="preserve"> </w:t>
      </w:r>
      <w:r>
        <w:rPr>
          <w:color w:val="8B3984"/>
          <w:spacing w:val="-2"/>
        </w:rPr>
        <w:t>Acknowledgment</w:t>
      </w:r>
    </w:p>
    <w:p w14:paraId="49EC3949" w14:textId="043E1A3B" w:rsidR="0065373F" w:rsidRDefault="000F4002" w:rsidP="00D347A7">
      <w:pPr>
        <w:pStyle w:val="BodyText"/>
        <w:spacing w:before="160"/>
        <w:ind w:left="1584" w:right="1052"/>
      </w:pPr>
      <w:r>
        <w:t>The purpose of crediting the Virginia Commission for the Arts and the National Endowment for the Arts</w:t>
      </w:r>
      <w:r>
        <w:rPr>
          <w:spacing w:val="-4"/>
        </w:rPr>
        <w:t xml:space="preserve"> </w:t>
      </w:r>
      <w:r>
        <w:t>is</w:t>
      </w:r>
      <w:r>
        <w:rPr>
          <w:spacing w:val="-1"/>
        </w:rPr>
        <w:t xml:space="preserve"> </w:t>
      </w:r>
      <w:r>
        <w:t>to</w:t>
      </w:r>
      <w:r>
        <w:rPr>
          <w:spacing w:val="-4"/>
        </w:rPr>
        <w:t xml:space="preserve"> </w:t>
      </w:r>
      <w:r>
        <w:t>provide</w:t>
      </w:r>
      <w:r>
        <w:rPr>
          <w:spacing w:val="-2"/>
        </w:rPr>
        <w:t xml:space="preserve"> </w:t>
      </w:r>
      <w:r>
        <w:t>citizens</w:t>
      </w:r>
      <w:r>
        <w:rPr>
          <w:spacing w:val="-4"/>
        </w:rPr>
        <w:t xml:space="preserve"> </w:t>
      </w:r>
      <w:r>
        <w:t>with</w:t>
      </w:r>
      <w:r>
        <w:rPr>
          <w:spacing w:val="-2"/>
        </w:rPr>
        <w:t xml:space="preserve"> </w:t>
      </w:r>
      <w:r>
        <w:t>an</w:t>
      </w:r>
      <w:r>
        <w:rPr>
          <w:spacing w:val="-4"/>
        </w:rPr>
        <w:t xml:space="preserve"> </w:t>
      </w:r>
      <w:r>
        <w:t>accurate</w:t>
      </w:r>
      <w:r>
        <w:rPr>
          <w:spacing w:val="-4"/>
        </w:rPr>
        <w:t xml:space="preserve"> </w:t>
      </w:r>
      <w:r>
        <w:t>picture</w:t>
      </w:r>
      <w:r>
        <w:rPr>
          <w:spacing w:val="-6"/>
        </w:rPr>
        <w:t xml:space="preserve"> </w:t>
      </w:r>
      <w:r>
        <w:t>of</w:t>
      </w:r>
      <w:r>
        <w:rPr>
          <w:spacing w:val="-3"/>
        </w:rPr>
        <w:t xml:space="preserve"> </w:t>
      </w:r>
      <w:r>
        <w:t>the</w:t>
      </w:r>
      <w:r>
        <w:rPr>
          <w:spacing w:val="-2"/>
        </w:rPr>
        <w:t xml:space="preserve"> </w:t>
      </w:r>
      <w:r>
        <w:t>broad</w:t>
      </w:r>
      <w:r>
        <w:rPr>
          <w:spacing w:val="-4"/>
        </w:rPr>
        <w:t xml:space="preserve"> </w:t>
      </w:r>
      <w:r>
        <w:t>range</w:t>
      </w:r>
      <w:r>
        <w:rPr>
          <w:spacing w:val="-2"/>
        </w:rPr>
        <w:t xml:space="preserve"> </w:t>
      </w:r>
      <w:r>
        <w:t>of arts</w:t>
      </w:r>
      <w:r>
        <w:rPr>
          <w:spacing w:val="-1"/>
        </w:rPr>
        <w:t xml:space="preserve"> </w:t>
      </w:r>
      <w:r>
        <w:t>activities</w:t>
      </w:r>
      <w:r>
        <w:rPr>
          <w:spacing w:val="-4"/>
        </w:rPr>
        <w:t xml:space="preserve"> </w:t>
      </w:r>
      <w:r>
        <w:t>supported</w:t>
      </w:r>
      <w:r>
        <w:rPr>
          <w:spacing w:val="-4"/>
        </w:rPr>
        <w:t xml:space="preserve"> </w:t>
      </w:r>
      <w:r>
        <w:t>by their tax dollars. Additionally, this acknowledgement serves as an endorsement for the</w:t>
      </w:r>
      <w:r w:rsidR="00D347A7">
        <w:t xml:space="preserve"> </w:t>
      </w:r>
      <w:r>
        <w:t>organization</w:t>
      </w:r>
      <w:r>
        <w:rPr>
          <w:spacing w:val="-6"/>
        </w:rPr>
        <w:t xml:space="preserve"> </w:t>
      </w:r>
      <w:r>
        <w:t>and</w:t>
      </w:r>
      <w:r>
        <w:rPr>
          <w:spacing w:val="-8"/>
        </w:rPr>
        <w:t xml:space="preserve"> </w:t>
      </w:r>
      <w:r>
        <w:t>its</w:t>
      </w:r>
      <w:r>
        <w:rPr>
          <w:spacing w:val="-7"/>
        </w:rPr>
        <w:t xml:space="preserve"> </w:t>
      </w:r>
      <w:r>
        <w:t>activity</w:t>
      </w:r>
      <w:r>
        <w:rPr>
          <w:spacing w:val="-5"/>
        </w:rPr>
        <w:t xml:space="preserve"> </w:t>
      </w:r>
      <w:r>
        <w:t>and</w:t>
      </w:r>
      <w:r>
        <w:rPr>
          <w:spacing w:val="-5"/>
        </w:rPr>
        <w:t xml:space="preserve"> </w:t>
      </w:r>
      <w:r>
        <w:t>often</w:t>
      </w:r>
      <w:r>
        <w:rPr>
          <w:spacing w:val="-6"/>
        </w:rPr>
        <w:t xml:space="preserve"> </w:t>
      </w:r>
      <w:r>
        <w:t>leverages</w:t>
      </w:r>
      <w:r>
        <w:rPr>
          <w:spacing w:val="-5"/>
        </w:rPr>
        <w:t xml:space="preserve"> </w:t>
      </w:r>
      <w:r>
        <w:t>additional</w:t>
      </w:r>
      <w:r>
        <w:rPr>
          <w:spacing w:val="-5"/>
        </w:rPr>
        <w:t xml:space="preserve"> </w:t>
      </w:r>
      <w:r>
        <w:rPr>
          <w:spacing w:val="-2"/>
        </w:rPr>
        <w:t>support.</w:t>
      </w:r>
      <w:r w:rsidR="00D347A7">
        <w:rPr>
          <w:spacing w:val="-2"/>
        </w:rPr>
        <w:br/>
      </w:r>
    </w:p>
    <w:p w14:paraId="136BBE16" w14:textId="77777777" w:rsidR="00347C7C" w:rsidRDefault="00347C7C">
      <w:pPr>
        <w:pStyle w:val="BodyText"/>
        <w:ind w:left="1583" w:right="1052"/>
      </w:pPr>
    </w:p>
    <w:p w14:paraId="5EFF6EBD" w14:textId="77777777" w:rsidR="00347C7C" w:rsidRDefault="00347C7C">
      <w:pPr>
        <w:pStyle w:val="BodyText"/>
        <w:ind w:left="1583" w:right="1052"/>
      </w:pPr>
    </w:p>
    <w:p w14:paraId="065E7566" w14:textId="27681522" w:rsidR="0065373F" w:rsidRDefault="000F4002">
      <w:pPr>
        <w:pStyle w:val="BodyText"/>
        <w:ind w:left="1583" w:right="1052"/>
      </w:pPr>
      <w:r>
        <w:lastRenderedPageBreak/>
        <w:t>VCA</w:t>
      </w:r>
      <w:r>
        <w:rPr>
          <w:spacing w:val="-3"/>
        </w:rPr>
        <w:t xml:space="preserve"> </w:t>
      </w:r>
      <w:r>
        <w:t>grantees</w:t>
      </w:r>
      <w:r>
        <w:rPr>
          <w:spacing w:val="-5"/>
        </w:rPr>
        <w:t xml:space="preserve"> </w:t>
      </w:r>
      <w:r>
        <w:t>are</w:t>
      </w:r>
      <w:r>
        <w:rPr>
          <w:spacing w:val="-5"/>
        </w:rPr>
        <w:t xml:space="preserve"> </w:t>
      </w:r>
      <w:r>
        <w:t>required</w:t>
      </w:r>
      <w:r>
        <w:rPr>
          <w:spacing w:val="-3"/>
        </w:rPr>
        <w:t xml:space="preserve"> </w:t>
      </w:r>
      <w:r>
        <w:t>to</w:t>
      </w:r>
      <w:r>
        <w:rPr>
          <w:spacing w:val="-5"/>
        </w:rPr>
        <w:t xml:space="preserve"> </w:t>
      </w:r>
      <w:r>
        <w:t>acknowledge</w:t>
      </w:r>
      <w:r>
        <w:rPr>
          <w:spacing w:val="-5"/>
        </w:rPr>
        <w:t xml:space="preserve"> </w:t>
      </w:r>
      <w:r>
        <w:t>funding</w:t>
      </w:r>
      <w:r>
        <w:rPr>
          <w:spacing w:val="-3"/>
        </w:rPr>
        <w:t xml:space="preserve"> </w:t>
      </w:r>
      <w:r>
        <w:t>support</w:t>
      </w:r>
      <w:r>
        <w:rPr>
          <w:spacing w:val="-1"/>
        </w:rPr>
        <w:t xml:space="preserve"> </w:t>
      </w:r>
      <w:r>
        <w:t>in</w:t>
      </w:r>
      <w:r>
        <w:rPr>
          <w:spacing w:val="-5"/>
        </w:rPr>
        <w:t xml:space="preserve"> </w:t>
      </w:r>
      <w:r>
        <w:t>accordance</w:t>
      </w:r>
      <w:r>
        <w:rPr>
          <w:spacing w:val="-3"/>
        </w:rPr>
        <w:t xml:space="preserve"> </w:t>
      </w:r>
      <w:r>
        <w:t>with</w:t>
      </w:r>
      <w:r>
        <w:rPr>
          <w:spacing w:val="-5"/>
        </w:rPr>
        <w:t xml:space="preserve"> </w:t>
      </w:r>
      <w:r>
        <w:t>the</w:t>
      </w:r>
      <w:r>
        <w:rPr>
          <w:spacing w:val="-3"/>
        </w:rPr>
        <w:t xml:space="preserve"> </w:t>
      </w:r>
      <w:r>
        <w:t>specific</w:t>
      </w:r>
      <w:r>
        <w:rPr>
          <w:spacing w:val="-2"/>
        </w:rPr>
        <w:t xml:space="preserve"> </w:t>
      </w:r>
      <w:r>
        <w:t>credit requirements of each grant program:</w:t>
      </w:r>
    </w:p>
    <w:p w14:paraId="3909A2E3" w14:textId="77777777" w:rsidR="00206AD7" w:rsidRDefault="00206AD7">
      <w:pPr>
        <w:pStyle w:val="BodyText"/>
        <w:ind w:left="1583" w:right="1052"/>
      </w:pPr>
    </w:p>
    <w:p w14:paraId="211C74A7" w14:textId="77777777" w:rsidR="0065373F" w:rsidRDefault="000F4002">
      <w:pPr>
        <w:ind w:left="1583" w:right="431"/>
        <w:rPr>
          <w:b/>
        </w:rPr>
      </w:pPr>
      <w:r>
        <w:rPr>
          <w:b/>
          <w:color w:val="1B3E73"/>
        </w:rPr>
        <w:t>Virginia</w:t>
      </w:r>
      <w:r>
        <w:rPr>
          <w:b/>
          <w:color w:val="1B3E73"/>
          <w:spacing w:val="-3"/>
        </w:rPr>
        <w:t xml:space="preserve"> </w:t>
      </w:r>
      <w:r>
        <w:rPr>
          <w:b/>
          <w:color w:val="1B3E73"/>
        </w:rPr>
        <w:t>Commission</w:t>
      </w:r>
      <w:r>
        <w:rPr>
          <w:b/>
          <w:color w:val="1B3E73"/>
          <w:spacing w:val="-4"/>
        </w:rPr>
        <w:t xml:space="preserve"> </w:t>
      </w:r>
      <w:r>
        <w:rPr>
          <w:b/>
          <w:color w:val="1B3E73"/>
        </w:rPr>
        <w:t>for</w:t>
      </w:r>
      <w:r>
        <w:rPr>
          <w:b/>
          <w:color w:val="1B3E73"/>
          <w:spacing w:val="-2"/>
        </w:rPr>
        <w:t xml:space="preserve"> </w:t>
      </w:r>
      <w:r>
        <w:rPr>
          <w:b/>
          <w:color w:val="1B3E73"/>
        </w:rPr>
        <w:t>the</w:t>
      </w:r>
      <w:r>
        <w:rPr>
          <w:b/>
          <w:color w:val="1B3E73"/>
          <w:spacing w:val="-6"/>
        </w:rPr>
        <w:t xml:space="preserve"> </w:t>
      </w:r>
      <w:r>
        <w:rPr>
          <w:b/>
          <w:color w:val="1B3E73"/>
        </w:rPr>
        <w:t>Arts</w:t>
      </w:r>
      <w:r>
        <w:rPr>
          <w:b/>
          <w:color w:val="1B3E73"/>
          <w:spacing w:val="-4"/>
        </w:rPr>
        <w:t xml:space="preserve"> </w:t>
      </w:r>
      <w:r>
        <w:rPr>
          <w:b/>
          <w:color w:val="1B3E73"/>
        </w:rPr>
        <w:t>and</w:t>
      </w:r>
      <w:r>
        <w:rPr>
          <w:b/>
          <w:color w:val="1B3E73"/>
          <w:spacing w:val="-4"/>
        </w:rPr>
        <w:t xml:space="preserve"> </w:t>
      </w:r>
      <w:r>
        <w:rPr>
          <w:b/>
          <w:color w:val="1B3E73"/>
        </w:rPr>
        <w:t>National</w:t>
      </w:r>
      <w:r>
        <w:rPr>
          <w:b/>
          <w:color w:val="1B3E73"/>
          <w:spacing w:val="-1"/>
        </w:rPr>
        <w:t xml:space="preserve"> </w:t>
      </w:r>
      <w:r>
        <w:rPr>
          <w:b/>
          <w:color w:val="1B3E73"/>
        </w:rPr>
        <w:t>Endowment</w:t>
      </w:r>
      <w:r>
        <w:rPr>
          <w:b/>
          <w:color w:val="1B3E73"/>
          <w:spacing w:val="-4"/>
        </w:rPr>
        <w:t xml:space="preserve"> </w:t>
      </w:r>
      <w:r>
        <w:rPr>
          <w:b/>
          <w:color w:val="1B3E73"/>
        </w:rPr>
        <w:t>for</w:t>
      </w:r>
      <w:r>
        <w:rPr>
          <w:b/>
          <w:color w:val="1B3E73"/>
          <w:spacing w:val="-4"/>
        </w:rPr>
        <w:t xml:space="preserve"> </w:t>
      </w:r>
      <w:r>
        <w:rPr>
          <w:b/>
          <w:color w:val="1B3E73"/>
        </w:rPr>
        <w:t>the</w:t>
      </w:r>
      <w:r>
        <w:rPr>
          <w:b/>
          <w:color w:val="1B3E73"/>
          <w:spacing w:val="-4"/>
        </w:rPr>
        <w:t xml:space="preserve"> </w:t>
      </w:r>
      <w:r>
        <w:rPr>
          <w:b/>
          <w:color w:val="1B3E73"/>
        </w:rPr>
        <w:t>Arts</w:t>
      </w:r>
      <w:r>
        <w:rPr>
          <w:b/>
          <w:color w:val="1B3E73"/>
          <w:spacing w:val="-3"/>
        </w:rPr>
        <w:t xml:space="preserve"> </w:t>
      </w:r>
      <w:r>
        <w:rPr>
          <w:b/>
          <w:color w:val="1B3E73"/>
        </w:rPr>
        <w:t xml:space="preserve">Funding </w:t>
      </w:r>
      <w:r>
        <w:rPr>
          <w:b/>
          <w:color w:val="1B3E73"/>
          <w:spacing w:val="-2"/>
        </w:rPr>
        <w:t>Acknowledgement:</w:t>
      </w:r>
    </w:p>
    <w:p w14:paraId="5BB3ED6D" w14:textId="77777777" w:rsidR="0065373F" w:rsidRDefault="000F4002">
      <w:pPr>
        <w:pStyle w:val="ListParagraph"/>
        <w:numPr>
          <w:ilvl w:val="0"/>
          <w:numId w:val="29"/>
        </w:numPr>
        <w:tabs>
          <w:tab w:val="left" w:pos="1943"/>
        </w:tabs>
        <w:spacing w:before="121"/>
        <w:ind w:left="1943" w:hanging="333"/>
      </w:pPr>
      <w:r>
        <w:rPr>
          <w:color w:val="252525"/>
        </w:rPr>
        <w:t>General</w:t>
      </w:r>
      <w:r>
        <w:rPr>
          <w:color w:val="252525"/>
          <w:spacing w:val="-8"/>
        </w:rPr>
        <w:t xml:space="preserve"> </w:t>
      </w:r>
      <w:r>
        <w:rPr>
          <w:color w:val="252525"/>
        </w:rPr>
        <w:t>Operating</w:t>
      </w:r>
      <w:r>
        <w:rPr>
          <w:color w:val="252525"/>
          <w:spacing w:val="-5"/>
        </w:rPr>
        <w:t xml:space="preserve"> </w:t>
      </w:r>
      <w:r>
        <w:rPr>
          <w:color w:val="252525"/>
        </w:rPr>
        <w:t>Support:</w:t>
      </w:r>
      <w:r>
        <w:rPr>
          <w:color w:val="252525"/>
          <w:spacing w:val="-6"/>
        </w:rPr>
        <w:t xml:space="preserve"> </w:t>
      </w:r>
      <w:r>
        <w:rPr>
          <w:color w:val="252525"/>
        </w:rPr>
        <w:t>Medium</w:t>
      </w:r>
      <w:r>
        <w:rPr>
          <w:color w:val="252525"/>
          <w:spacing w:val="-6"/>
        </w:rPr>
        <w:t xml:space="preserve"> </w:t>
      </w:r>
      <w:r>
        <w:rPr>
          <w:color w:val="252525"/>
        </w:rPr>
        <w:t>and</w:t>
      </w:r>
      <w:r>
        <w:rPr>
          <w:color w:val="252525"/>
          <w:spacing w:val="-5"/>
        </w:rPr>
        <w:t xml:space="preserve"> </w:t>
      </w:r>
      <w:r>
        <w:rPr>
          <w:color w:val="252525"/>
        </w:rPr>
        <w:t>Large</w:t>
      </w:r>
      <w:r>
        <w:rPr>
          <w:color w:val="252525"/>
          <w:spacing w:val="-5"/>
        </w:rPr>
        <w:t xml:space="preserve"> </w:t>
      </w:r>
      <w:r>
        <w:rPr>
          <w:color w:val="252525"/>
        </w:rPr>
        <w:t>Arts</w:t>
      </w:r>
      <w:r>
        <w:rPr>
          <w:color w:val="252525"/>
          <w:spacing w:val="-7"/>
        </w:rPr>
        <w:t xml:space="preserve"> </w:t>
      </w:r>
      <w:r>
        <w:rPr>
          <w:color w:val="252525"/>
        </w:rPr>
        <w:t>Organizations</w:t>
      </w:r>
      <w:r>
        <w:rPr>
          <w:color w:val="252525"/>
          <w:spacing w:val="-7"/>
        </w:rPr>
        <w:t xml:space="preserve"> </w:t>
      </w:r>
      <w:r>
        <w:rPr>
          <w:color w:val="9A3994"/>
        </w:rPr>
        <w:t>|</w:t>
      </w:r>
      <w:r>
        <w:rPr>
          <w:color w:val="9A3994"/>
          <w:spacing w:val="-4"/>
        </w:rPr>
        <w:t xml:space="preserve"> </w:t>
      </w:r>
      <w:r>
        <w:rPr>
          <w:color w:val="252525"/>
          <w:spacing w:val="-4"/>
        </w:rPr>
        <w:t>GOS*</w:t>
      </w:r>
    </w:p>
    <w:p w14:paraId="20A868BC" w14:textId="77777777" w:rsidR="0065373F" w:rsidRDefault="000F4002">
      <w:pPr>
        <w:pStyle w:val="BodyText"/>
        <w:spacing w:before="121"/>
        <w:ind w:left="1944"/>
      </w:pPr>
      <w:r w:rsidRPr="00806F9B">
        <w:rPr>
          <w:color w:val="252525"/>
        </w:rPr>
        <w:t>*GOS</w:t>
      </w:r>
      <w:r w:rsidRPr="00806F9B">
        <w:rPr>
          <w:color w:val="252525"/>
          <w:spacing w:val="-6"/>
        </w:rPr>
        <w:t xml:space="preserve"> </w:t>
      </w:r>
      <w:r w:rsidRPr="00806F9B">
        <w:rPr>
          <w:color w:val="252525"/>
        </w:rPr>
        <w:t>grantees</w:t>
      </w:r>
      <w:r w:rsidRPr="00806F9B">
        <w:rPr>
          <w:color w:val="252525"/>
          <w:spacing w:val="-7"/>
        </w:rPr>
        <w:t xml:space="preserve"> </w:t>
      </w:r>
      <w:r w:rsidRPr="00806F9B">
        <w:rPr>
          <w:color w:val="252525"/>
        </w:rPr>
        <w:t>must</w:t>
      </w:r>
      <w:r w:rsidRPr="00806F9B">
        <w:rPr>
          <w:color w:val="252525"/>
          <w:spacing w:val="-4"/>
        </w:rPr>
        <w:t xml:space="preserve"> </w:t>
      </w:r>
      <w:r w:rsidRPr="00806F9B">
        <w:rPr>
          <w:color w:val="252525"/>
        </w:rPr>
        <w:t>refer</w:t>
      </w:r>
      <w:r w:rsidRPr="00806F9B">
        <w:rPr>
          <w:color w:val="252525"/>
          <w:spacing w:val="-4"/>
        </w:rPr>
        <w:t xml:space="preserve"> </w:t>
      </w:r>
      <w:r w:rsidRPr="00806F9B">
        <w:rPr>
          <w:color w:val="252525"/>
        </w:rPr>
        <w:t>to</w:t>
      </w:r>
      <w:r w:rsidRPr="00806F9B">
        <w:rPr>
          <w:color w:val="252525"/>
          <w:spacing w:val="-6"/>
        </w:rPr>
        <w:t xml:space="preserve"> </w:t>
      </w:r>
      <w:r w:rsidRPr="00806F9B">
        <w:rPr>
          <w:color w:val="252525"/>
        </w:rPr>
        <w:t>their</w:t>
      </w:r>
      <w:r w:rsidRPr="00806F9B">
        <w:rPr>
          <w:color w:val="252525"/>
          <w:spacing w:val="-1"/>
        </w:rPr>
        <w:t xml:space="preserve"> </w:t>
      </w:r>
      <w:r w:rsidRPr="00806F9B">
        <w:rPr>
          <w:color w:val="252525"/>
        </w:rPr>
        <w:t>Award</w:t>
      </w:r>
      <w:r w:rsidRPr="00806F9B">
        <w:rPr>
          <w:color w:val="252525"/>
          <w:spacing w:val="-6"/>
        </w:rPr>
        <w:t xml:space="preserve"> </w:t>
      </w:r>
      <w:r w:rsidRPr="00806F9B">
        <w:rPr>
          <w:color w:val="252525"/>
        </w:rPr>
        <w:t>Letter</w:t>
      </w:r>
      <w:r w:rsidRPr="00806F9B">
        <w:rPr>
          <w:color w:val="252525"/>
          <w:spacing w:val="-4"/>
        </w:rPr>
        <w:t xml:space="preserve"> </w:t>
      </w:r>
      <w:r w:rsidRPr="00806F9B">
        <w:rPr>
          <w:color w:val="252525"/>
        </w:rPr>
        <w:t>for</w:t>
      </w:r>
      <w:r w:rsidRPr="00806F9B">
        <w:rPr>
          <w:color w:val="252525"/>
          <w:spacing w:val="-2"/>
        </w:rPr>
        <w:t xml:space="preserve"> </w:t>
      </w:r>
      <w:r w:rsidRPr="00806F9B">
        <w:rPr>
          <w:color w:val="252525"/>
        </w:rPr>
        <w:t>specific</w:t>
      </w:r>
      <w:r w:rsidRPr="00806F9B">
        <w:rPr>
          <w:color w:val="252525"/>
          <w:spacing w:val="-2"/>
        </w:rPr>
        <w:t xml:space="preserve"> requirements</w:t>
      </w:r>
    </w:p>
    <w:p w14:paraId="77C6AA9E" w14:textId="77777777" w:rsidR="0065373F" w:rsidRDefault="0065373F">
      <w:pPr>
        <w:pStyle w:val="BodyText"/>
      </w:pPr>
    </w:p>
    <w:p w14:paraId="1B8C63B1" w14:textId="77777777" w:rsidR="0065373F" w:rsidRDefault="000F4002">
      <w:pPr>
        <w:ind w:left="1584"/>
        <w:rPr>
          <w:b/>
        </w:rPr>
      </w:pPr>
      <w:r>
        <w:rPr>
          <w:b/>
          <w:color w:val="1B3E73"/>
        </w:rPr>
        <w:t>Virginia</w:t>
      </w:r>
      <w:r>
        <w:rPr>
          <w:b/>
          <w:color w:val="1B3E73"/>
          <w:spacing w:val="-4"/>
        </w:rPr>
        <w:t xml:space="preserve"> </w:t>
      </w:r>
      <w:r>
        <w:rPr>
          <w:b/>
          <w:color w:val="1B3E73"/>
        </w:rPr>
        <w:t>Commission</w:t>
      </w:r>
      <w:r>
        <w:rPr>
          <w:b/>
          <w:color w:val="1B3E73"/>
          <w:spacing w:val="-5"/>
        </w:rPr>
        <w:t xml:space="preserve"> </w:t>
      </w:r>
      <w:r>
        <w:rPr>
          <w:b/>
          <w:color w:val="1B3E73"/>
        </w:rPr>
        <w:t>for</w:t>
      </w:r>
      <w:r>
        <w:rPr>
          <w:b/>
          <w:color w:val="1B3E73"/>
          <w:spacing w:val="-2"/>
        </w:rPr>
        <w:t xml:space="preserve"> </w:t>
      </w:r>
      <w:r>
        <w:rPr>
          <w:b/>
          <w:color w:val="1B3E73"/>
        </w:rPr>
        <w:t>the</w:t>
      </w:r>
      <w:r>
        <w:rPr>
          <w:b/>
          <w:color w:val="1B3E73"/>
          <w:spacing w:val="-7"/>
        </w:rPr>
        <w:t xml:space="preserve"> </w:t>
      </w:r>
      <w:r>
        <w:rPr>
          <w:b/>
          <w:color w:val="1B3E73"/>
        </w:rPr>
        <w:t>Arts</w:t>
      </w:r>
      <w:r>
        <w:rPr>
          <w:b/>
          <w:color w:val="1B3E73"/>
          <w:spacing w:val="-5"/>
        </w:rPr>
        <w:t xml:space="preserve"> </w:t>
      </w:r>
      <w:r>
        <w:rPr>
          <w:b/>
          <w:color w:val="1B3E73"/>
        </w:rPr>
        <w:t>Funding</w:t>
      </w:r>
      <w:r>
        <w:rPr>
          <w:b/>
          <w:color w:val="1B3E73"/>
          <w:spacing w:val="-5"/>
        </w:rPr>
        <w:t xml:space="preserve"> </w:t>
      </w:r>
      <w:r>
        <w:rPr>
          <w:b/>
          <w:color w:val="1B3E73"/>
          <w:spacing w:val="-2"/>
        </w:rPr>
        <w:t>Acknowledgement:</w:t>
      </w:r>
    </w:p>
    <w:p w14:paraId="73D92D2D" w14:textId="77777777" w:rsidR="0065373F" w:rsidRPr="00727302" w:rsidRDefault="000F4002">
      <w:pPr>
        <w:pStyle w:val="ListParagraph"/>
        <w:numPr>
          <w:ilvl w:val="0"/>
          <w:numId w:val="29"/>
        </w:numPr>
        <w:tabs>
          <w:tab w:val="left" w:pos="1943"/>
        </w:tabs>
        <w:ind w:left="1943" w:hanging="333"/>
      </w:pPr>
      <w:r>
        <w:rPr>
          <w:color w:val="252525"/>
        </w:rPr>
        <w:t>Operating</w:t>
      </w:r>
      <w:r>
        <w:rPr>
          <w:color w:val="252525"/>
          <w:spacing w:val="-6"/>
        </w:rPr>
        <w:t xml:space="preserve"> </w:t>
      </w:r>
      <w:r>
        <w:rPr>
          <w:color w:val="252525"/>
        </w:rPr>
        <w:t>Support</w:t>
      </w:r>
      <w:r>
        <w:rPr>
          <w:color w:val="252525"/>
          <w:spacing w:val="-4"/>
        </w:rPr>
        <w:t xml:space="preserve"> </w:t>
      </w:r>
      <w:r>
        <w:rPr>
          <w:color w:val="252525"/>
        </w:rPr>
        <w:t>Small:</w:t>
      </w:r>
      <w:r>
        <w:rPr>
          <w:color w:val="252525"/>
          <w:spacing w:val="-4"/>
        </w:rPr>
        <w:t xml:space="preserve"> </w:t>
      </w:r>
      <w:r>
        <w:rPr>
          <w:color w:val="252525"/>
        </w:rPr>
        <w:t>Small</w:t>
      </w:r>
      <w:r>
        <w:rPr>
          <w:color w:val="252525"/>
          <w:spacing w:val="-5"/>
        </w:rPr>
        <w:t xml:space="preserve"> </w:t>
      </w:r>
      <w:r>
        <w:rPr>
          <w:color w:val="252525"/>
        </w:rPr>
        <w:t>Arts</w:t>
      </w:r>
      <w:r>
        <w:rPr>
          <w:color w:val="252525"/>
          <w:spacing w:val="-9"/>
        </w:rPr>
        <w:t xml:space="preserve"> </w:t>
      </w:r>
      <w:r>
        <w:rPr>
          <w:color w:val="252525"/>
        </w:rPr>
        <w:t>Organizations</w:t>
      </w:r>
      <w:r>
        <w:rPr>
          <w:color w:val="252525"/>
          <w:spacing w:val="-5"/>
        </w:rPr>
        <w:t xml:space="preserve"> </w:t>
      </w:r>
      <w:r>
        <w:rPr>
          <w:color w:val="9A3994"/>
        </w:rPr>
        <w:t>|</w:t>
      </w:r>
      <w:r>
        <w:rPr>
          <w:color w:val="9A3994"/>
          <w:spacing w:val="-6"/>
        </w:rPr>
        <w:t xml:space="preserve"> </w:t>
      </w:r>
      <w:r>
        <w:rPr>
          <w:color w:val="252525"/>
          <w:spacing w:val="-5"/>
        </w:rPr>
        <w:t>OSS</w:t>
      </w:r>
    </w:p>
    <w:p w14:paraId="0A9CD98B" w14:textId="77777777" w:rsidR="00727302" w:rsidRDefault="00727302" w:rsidP="00727302">
      <w:pPr>
        <w:pStyle w:val="ListParagraph"/>
        <w:numPr>
          <w:ilvl w:val="0"/>
          <w:numId w:val="29"/>
        </w:numPr>
        <w:tabs>
          <w:tab w:val="left" w:pos="1943"/>
        </w:tabs>
        <w:spacing w:before="121"/>
        <w:ind w:left="1943" w:hanging="333"/>
      </w:pPr>
      <w:r>
        <w:rPr>
          <w:color w:val="252525"/>
        </w:rPr>
        <w:t>Creative</w:t>
      </w:r>
      <w:r>
        <w:rPr>
          <w:color w:val="252525"/>
          <w:spacing w:val="-11"/>
        </w:rPr>
        <w:t xml:space="preserve"> </w:t>
      </w:r>
      <w:r>
        <w:rPr>
          <w:color w:val="252525"/>
        </w:rPr>
        <w:t>Communities</w:t>
      </w:r>
      <w:r>
        <w:rPr>
          <w:color w:val="252525"/>
          <w:spacing w:val="-11"/>
        </w:rPr>
        <w:t xml:space="preserve"> </w:t>
      </w:r>
      <w:r>
        <w:rPr>
          <w:color w:val="252525"/>
        </w:rPr>
        <w:t>Partnership</w:t>
      </w:r>
      <w:r>
        <w:rPr>
          <w:color w:val="252525"/>
          <w:spacing w:val="-10"/>
        </w:rPr>
        <w:t xml:space="preserve"> </w:t>
      </w:r>
      <w:r w:rsidRPr="00806F9B">
        <w:rPr>
          <w:color w:val="252525"/>
        </w:rPr>
        <w:t>Sub-</w:t>
      </w:r>
      <w:r w:rsidRPr="00806F9B">
        <w:rPr>
          <w:color w:val="252525"/>
          <w:spacing w:val="-2"/>
        </w:rPr>
        <w:t>grantees</w:t>
      </w:r>
    </w:p>
    <w:p w14:paraId="6DA71A2C" w14:textId="77777777" w:rsidR="0065373F" w:rsidRDefault="000F4002">
      <w:pPr>
        <w:pStyle w:val="ListParagraph"/>
        <w:numPr>
          <w:ilvl w:val="0"/>
          <w:numId w:val="29"/>
        </w:numPr>
        <w:tabs>
          <w:tab w:val="left" w:pos="1943"/>
        </w:tabs>
        <w:ind w:left="1943" w:hanging="333"/>
      </w:pPr>
      <w:r>
        <w:rPr>
          <w:color w:val="252525"/>
        </w:rPr>
        <w:t>Community</w:t>
      </w:r>
      <w:r>
        <w:rPr>
          <w:color w:val="252525"/>
          <w:spacing w:val="-9"/>
        </w:rPr>
        <w:t xml:space="preserve"> </w:t>
      </w:r>
      <w:r>
        <w:rPr>
          <w:color w:val="252525"/>
        </w:rPr>
        <w:t>Impact</w:t>
      </w:r>
      <w:r>
        <w:rPr>
          <w:color w:val="252525"/>
          <w:spacing w:val="-7"/>
        </w:rPr>
        <w:t xml:space="preserve"> </w:t>
      </w:r>
      <w:r>
        <w:rPr>
          <w:color w:val="252525"/>
          <w:spacing w:val="-2"/>
        </w:rPr>
        <w:t>Grants</w:t>
      </w:r>
    </w:p>
    <w:p w14:paraId="3EA3E985" w14:textId="5DFD6A64" w:rsidR="0065373F" w:rsidRPr="00727302" w:rsidRDefault="000F4002" w:rsidP="00303AAC">
      <w:pPr>
        <w:pStyle w:val="BodyText"/>
        <w:tabs>
          <w:tab w:val="left" w:pos="1943"/>
        </w:tabs>
        <w:spacing w:before="122"/>
        <w:ind w:left="1944"/>
      </w:pPr>
      <w:r>
        <w:rPr>
          <w:noProof/>
        </w:rPr>
        <w:drawing>
          <wp:anchor distT="0" distB="0" distL="0" distR="0" simplePos="0" relativeHeight="486170112" behindDoc="1" locked="0" layoutInCell="1" allowOverlap="1" wp14:anchorId="03576EA8" wp14:editId="0EEAE686">
            <wp:simplePos x="0" y="0"/>
            <wp:positionH relativeFrom="page">
              <wp:posOffset>1022878</wp:posOffset>
            </wp:positionH>
            <wp:positionV relativeFrom="paragraph">
              <wp:posOffset>123716</wp:posOffset>
            </wp:positionV>
            <wp:extent cx="68156" cy="67732"/>
            <wp:effectExtent l="0" t="0" r="0" b="0"/>
            <wp:wrapNone/>
            <wp:docPr id="14" name="Image 14"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descr="*"/>
                    <pic:cNvPicPr/>
                  </pic:nvPicPr>
                  <pic:blipFill>
                    <a:blip r:embed="rId17" cstate="print"/>
                    <a:stretch>
                      <a:fillRect/>
                    </a:stretch>
                  </pic:blipFill>
                  <pic:spPr>
                    <a:xfrm>
                      <a:off x="0" y="0"/>
                      <a:ext cx="68156" cy="67732"/>
                    </a:xfrm>
                    <a:prstGeom prst="rect">
                      <a:avLst/>
                    </a:prstGeom>
                  </pic:spPr>
                </pic:pic>
              </a:graphicData>
            </a:graphic>
          </wp:anchor>
        </w:drawing>
      </w:r>
      <w:r w:rsidRPr="00806F9B">
        <w:rPr>
          <w:color w:val="252525"/>
        </w:rPr>
        <w:t>Capacity</w:t>
      </w:r>
      <w:r w:rsidRPr="00806F9B">
        <w:rPr>
          <w:color w:val="252525"/>
          <w:spacing w:val="-8"/>
        </w:rPr>
        <w:t xml:space="preserve"> </w:t>
      </w:r>
      <w:r w:rsidRPr="00806F9B">
        <w:rPr>
          <w:color w:val="252525"/>
        </w:rPr>
        <w:t>Building</w:t>
      </w:r>
      <w:r w:rsidRPr="00806F9B">
        <w:rPr>
          <w:color w:val="252525"/>
          <w:spacing w:val="-7"/>
        </w:rPr>
        <w:t xml:space="preserve"> </w:t>
      </w:r>
      <w:r w:rsidRPr="00806F9B">
        <w:rPr>
          <w:color w:val="252525"/>
          <w:spacing w:val="-2"/>
        </w:rPr>
        <w:t>Grants</w:t>
      </w:r>
    </w:p>
    <w:p w14:paraId="4B023DD2" w14:textId="64A13257" w:rsidR="00727302" w:rsidRPr="00727302" w:rsidRDefault="00727302" w:rsidP="002D553E">
      <w:pPr>
        <w:pStyle w:val="BodyText"/>
        <w:numPr>
          <w:ilvl w:val="0"/>
          <w:numId w:val="29"/>
        </w:numPr>
        <w:tabs>
          <w:tab w:val="left" w:pos="1943"/>
        </w:tabs>
        <w:spacing w:before="122"/>
        <w:rPr>
          <w:color w:val="FF0000"/>
        </w:rPr>
      </w:pPr>
      <w:r w:rsidRPr="00727302">
        <w:rPr>
          <w:color w:val="FF0000"/>
        </w:rPr>
        <w:t>Lifelong Learning Grants</w:t>
      </w:r>
    </w:p>
    <w:p w14:paraId="31425D92" w14:textId="62331D71" w:rsidR="0065373F" w:rsidRPr="00727302" w:rsidRDefault="000F4002" w:rsidP="00303AAC">
      <w:pPr>
        <w:pStyle w:val="BodyText"/>
        <w:tabs>
          <w:tab w:val="left" w:pos="1943"/>
        </w:tabs>
        <w:spacing w:before="119"/>
        <w:ind w:left="1944"/>
      </w:pPr>
      <w:r w:rsidRPr="00806F9B">
        <w:rPr>
          <w:noProof/>
        </w:rPr>
        <w:drawing>
          <wp:anchor distT="0" distB="0" distL="0" distR="0" simplePos="0" relativeHeight="486170624" behindDoc="1" locked="0" layoutInCell="1" allowOverlap="1" wp14:anchorId="54F84B28" wp14:editId="649A62AB">
            <wp:simplePos x="0" y="0"/>
            <wp:positionH relativeFrom="page">
              <wp:posOffset>1022878</wp:posOffset>
            </wp:positionH>
            <wp:positionV relativeFrom="paragraph">
              <wp:posOffset>121824</wp:posOffset>
            </wp:positionV>
            <wp:extent cx="68156" cy="67732"/>
            <wp:effectExtent l="0" t="0" r="0" b="0"/>
            <wp:wrapNone/>
            <wp:docPr id="15" name="Image 15"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descr="*"/>
                    <pic:cNvPicPr/>
                  </pic:nvPicPr>
                  <pic:blipFill>
                    <a:blip r:embed="rId17" cstate="print"/>
                    <a:stretch>
                      <a:fillRect/>
                    </a:stretch>
                  </pic:blipFill>
                  <pic:spPr>
                    <a:xfrm>
                      <a:off x="0" y="0"/>
                      <a:ext cx="68156" cy="67732"/>
                    </a:xfrm>
                    <a:prstGeom prst="rect">
                      <a:avLst/>
                    </a:prstGeom>
                  </pic:spPr>
                </pic:pic>
              </a:graphicData>
            </a:graphic>
          </wp:anchor>
        </w:drawing>
      </w:r>
      <w:r w:rsidR="00303AAC">
        <w:rPr>
          <w:color w:val="252525"/>
          <w:spacing w:val="-2"/>
        </w:rPr>
        <w:t>A</w:t>
      </w:r>
      <w:r w:rsidRPr="00806F9B">
        <w:rPr>
          <w:color w:val="252525"/>
          <w:spacing w:val="-2"/>
        </w:rPr>
        <w:t>ccessibility</w:t>
      </w:r>
      <w:r w:rsidRPr="00806F9B">
        <w:rPr>
          <w:color w:val="252525"/>
          <w:spacing w:val="20"/>
        </w:rPr>
        <w:t xml:space="preserve"> </w:t>
      </w:r>
      <w:r w:rsidRPr="00806F9B">
        <w:rPr>
          <w:color w:val="252525"/>
          <w:spacing w:val="-2"/>
        </w:rPr>
        <w:t>Micro</w:t>
      </w:r>
      <w:r w:rsidR="007D66D5" w:rsidRPr="00806F9B">
        <w:rPr>
          <w:color w:val="252525"/>
          <w:spacing w:val="-2"/>
        </w:rPr>
        <w:t>g</w:t>
      </w:r>
      <w:r w:rsidRPr="00806F9B">
        <w:rPr>
          <w:color w:val="252525"/>
          <w:spacing w:val="-2"/>
        </w:rPr>
        <w:t>rants</w:t>
      </w:r>
    </w:p>
    <w:p w14:paraId="21F02F34" w14:textId="4BAC0B46" w:rsidR="00727302" w:rsidRPr="00727302" w:rsidRDefault="00727302" w:rsidP="002D553E">
      <w:pPr>
        <w:pStyle w:val="BodyText"/>
        <w:numPr>
          <w:ilvl w:val="0"/>
          <w:numId w:val="29"/>
        </w:numPr>
        <w:tabs>
          <w:tab w:val="left" w:pos="1943"/>
        </w:tabs>
        <w:spacing w:before="119"/>
        <w:rPr>
          <w:color w:val="FF0000"/>
        </w:rPr>
      </w:pPr>
      <w:r w:rsidRPr="00727302">
        <w:rPr>
          <w:color w:val="FF0000"/>
          <w:spacing w:val="-2"/>
        </w:rPr>
        <w:t>Artist Catalyst Grants</w:t>
      </w:r>
    </w:p>
    <w:p w14:paraId="2D34C006" w14:textId="77777777" w:rsidR="0065373F" w:rsidRDefault="000F4002">
      <w:pPr>
        <w:pStyle w:val="ListParagraph"/>
        <w:numPr>
          <w:ilvl w:val="0"/>
          <w:numId w:val="29"/>
        </w:numPr>
        <w:tabs>
          <w:tab w:val="left" w:pos="1943"/>
        </w:tabs>
        <w:ind w:left="1943" w:hanging="333"/>
      </w:pPr>
      <w:r>
        <w:rPr>
          <w:color w:val="252525"/>
        </w:rPr>
        <w:t>Virginia</w:t>
      </w:r>
      <w:r>
        <w:rPr>
          <w:color w:val="252525"/>
          <w:spacing w:val="-8"/>
        </w:rPr>
        <w:t xml:space="preserve"> </w:t>
      </w:r>
      <w:r>
        <w:rPr>
          <w:color w:val="252525"/>
        </w:rPr>
        <w:t>Touring</w:t>
      </w:r>
      <w:r>
        <w:rPr>
          <w:color w:val="252525"/>
          <w:spacing w:val="-7"/>
        </w:rPr>
        <w:t xml:space="preserve"> </w:t>
      </w:r>
      <w:r>
        <w:rPr>
          <w:color w:val="252525"/>
          <w:spacing w:val="-2"/>
        </w:rPr>
        <w:t>Grants</w:t>
      </w:r>
    </w:p>
    <w:p w14:paraId="5BB77334" w14:textId="77777777" w:rsidR="0065373F" w:rsidRDefault="000F4002">
      <w:pPr>
        <w:pStyle w:val="ListParagraph"/>
        <w:numPr>
          <w:ilvl w:val="0"/>
          <w:numId w:val="29"/>
        </w:numPr>
        <w:tabs>
          <w:tab w:val="left" w:pos="1943"/>
        </w:tabs>
        <w:ind w:left="1943" w:hanging="333"/>
      </w:pPr>
      <w:r>
        <w:rPr>
          <w:color w:val="252525"/>
        </w:rPr>
        <w:t>Arts</w:t>
      </w:r>
      <w:r>
        <w:rPr>
          <w:color w:val="252525"/>
          <w:spacing w:val="-5"/>
        </w:rPr>
        <w:t xml:space="preserve"> </w:t>
      </w:r>
      <w:r>
        <w:rPr>
          <w:color w:val="252525"/>
        </w:rPr>
        <w:t>in</w:t>
      </w:r>
      <w:r>
        <w:rPr>
          <w:color w:val="252525"/>
          <w:spacing w:val="-3"/>
        </w:rPr>
        <w:t xml:space="preserve"> </w:t>
      </w:r>
      <w:r>
        <w:rPr>
          <w:color w:val="252525"/>
        </w:rPr>
        <w:t>Practice</w:t>
      </w:r>
      <w:r>
        <w:rPr>
          <w:color w:val="252525"/>
          <w:spacing w:val="-4"/>
        </w:rPr>
        <w:t xml:space="preserve"> </w:t>
      </w:r>
      <w:r>
        <w:rPr>
          <w:color w:val="252525"/>
          <w:spacing w:val="-2"/>
        </w:rPr>
        <w:t>Grants</w:t>
      </w:r>
    </w:p>
    <w:p w14:paraId="27CB879B" w14:textId="77777777" w:rsidR="0065373F" w:rsidRDefault="0065373F">
      <w:pPr>
        <w:pStyle w:val="BodyText"/>
        <w:spacing w:before="1"/>
      </w:pPr>
    </w:p>
    <w:p w14:paraId="461E067F" w14:textId="77777777" w:rsidR="0065373F" w:rsidRDefault="000F4002">
      <w:pPr>
        <w:pStyle w:val="BodyText"/>
        <w:ind w:left="1584" w:right="1372" w:hanging="1"/>
      </w:pPr>
      <w:r>
        <w:rPr>
          <w:color w:val="252525"/>
        </w:rPr>
        <w:t>For</w:t>
      </w:r>
      <w:r>
        <w:rPr>
          <w:color w:val="252525"/>
          <w:spacing w:val="-3"/>
        </w:rPr>
        <w:t xml:space="preserve"> </w:t>
      </w:r>
      <w:r>
        <w:rPr>
          <w:color w:val="252525"/>
        </w:rPr>
        <w:t>specific</w:t>
      </w:r>
      <w:r>
        <w:rPr>
          <w:color w:val="252525"/>
          <w:spacing w:val="-4"/>
        </w:rPr>
        <w:t xml:space="preserve"> </w:t>
      </w:r>
      <w:r>
        <w:rPr>
          <w:color w:val="252525"/>
        </w:rPr>
        <w:t>VCA</w:t>
      </w:r>
      <w:r>
        <w:rPr>
          <w:color w:val="252525"/>
          <w:spacing w:val="-5"/>
        </w:rPr>
        <w:t xml:space="preserve"> </w:t>
      </w:r>
      <w:r>
        <w:rPr>
          <w:color w:val="252525"/>
        </w:rPr>
        <w:t>and</w:t>
      </w:r>
      <w:r>
        <w:rPr>
          <w:color w:val="252525"/>
          <w:spacing w:val="-5"/>
        </w:rPr>
        <w:t xml:space="preserve"> </w:t>
      </w:r>
      <w:r>
        <w:rPr>
          <w:color w:val="252525"/>
        </w:rPr>
        <w:t>NEA</w:t>
      </w:r>
      <w:r>
        <w:rPr>
          <w:color w:val="252525"/>
          <w:spacing w:val="-5"/>
        </w:rPr>
        <w:t xml:space="preserve"> </w:t>
      </w:r>
      <w:r>
        <w:rPr>
          <w:color w:val="252525"/>
        </w:rPr>
        <w:t>funding</w:t>
      </w:r>
      <w:r>
        <w:rPr>
          <w:color w:val="252525"/>
          <w:spacing w:val="-4"/>
        </w:rPr>
        <w:t xml:space="preserve"> </w:t>
      </w:r>
      <w:r>
        <w:rPr>
          <w:color w:val="252525"/>
        </w:rPr>
        <w:t>acknowledgement</w:t>
      </w:r>
      <w:r>
        <w:rPr>
          <w:color w:val="252525"/>
          <w:spacing w:val="-5"/>
        </w:rPr>
        <w:t xml:space="preserve"> </w:t>
      </w:r>
      <w:r>
        <w:rPr>
          <w:color w:val="252525"/>
        </w:rPr>
        <w:t>requirements</w:t>
      </w:r>
      <w:r>
        <w:rPr>
          <w:color w:val="252525"/>
          <w:spacing w:val="-3"/>
        </w:rPr>
        <w:t xml:space="preserve"> </w:t>
      </w:r>
      <w:r>
        <w:rPr>
          <w:color w:val="252525"/>
        </w:rPr>
        <w:t>and</w:t>
      </w:r>
      <w:r>
        <w:rPr>
          <w:color w:val="252525"/>
          <w:spacing w:val="-6"/>
        </w:rPr>
        <w:t xml:space="preserve"> </w:t>
      </w:r>
      <w:r>
        <w:rPr>
          <w:color w:val="252525"/>
        </w:rPr>
        <w:t>downloadable</w:t>
      </w:r>
      <w:r>
        <w:rPr>
          <w:color w:val="252525"/>
          <w:spacing w:val="-4"/>
        </w:rPr>
        <w:t xml:space="preserve"> </w:t>
      </w:r>
      <w:r>
        <w:rPr>
          <w:color w:val="252525"/>
        </w:rPr>
        <w:t xml:space="preserve">logos, visit the VCA’s resources </w:t>
      </w:r>
      <w:hyperlink r:id="rId18">
        <w:r>
          <w:rPr>
            <w:color w:val="9A3994"/>
            <w:u w:val="single" w:color="9A3994"/>
          </w:rPr>
          <w:t>page</w:t>
        </w:r>
      </w:hyperlink>
      <w:r>
        <w:rPr>
          <w:color w:val="252525"/>
        </w:rPr>
        <w:t>.</w:t>
      </w:r>
    </w:p>
    <w:p w14:paraId="08EC1107" w14:textId="77777777" w:rsidR="0065373F" w:rsidRDefault="000F4002">
      <w:pPr>
        <w:pStyle w:val="Heading6"/>
        <w:spacing w:before="252"/>
      </w:pPr>
      <w:bookmarkStart w:id="19" w:name="Grant_Amounts"/>
      <w:bookmarkEnd w:id="19"/>
      <w:r>
        <w:rPr>
          <w:color w:val="8B3984"/>
        </w:rPr>
        <w:t>Grant</w:t>
      </w:r>
      <w:r>
        <w:rPr>
          <w:color w:val="8B3984"/>
          <w:spacing w:val="-4"/>
        </w:rPr>
        <w:t xml:space="preserve"> </w:t>
      </w:r>
      <w:r>
        <w:rPr>
          <w:color w:val="8B3984"/>
          <w:spacing w:val="-2"/>
        </w:rPr>
        <w:t>Amounts</w:t>
      </w:r>
    </w:p>
    <w:p w14:paraId="6355F9AE" w14:textId="77777777" w:rsidR="0065373F" w:rsidRDefault="000F4002">
      <w:pPr>
        <w:pStyle w:val="BodyText"/>
        <w:spacing w:before="160"/>
        <w:ind w:left="1584" w:right="1372" w:hanging="1"/>
      </w:pPr>
      <w:r>
        <w:t>Commission</w:t>
      </w:r>
      <w:r>
        <w:rPr>
          <w:spacing w:val="-6"/>
        </w:rPr>
        <w:t xml:space="preserve"> </w:t>
      </w:r>
      <w:r>
        <w:t>grants</w:t>
      </w:r>
      <w:r>
        <w:rPr>
          <w:spacing w:val="-11"/>
        </w:rPr>
        <w:t xml:space="preserve"> </w:t>
      </w:r>
      <w:r>
        <w:t>to</w:t>
      </w:r>
      <w:r>
        <w:rPr>
          <w:spacing w:val="-4"/>
        </w:rPr>
        <w:t xml:space="preserve"> </w:t>
      </w:r>
      <w:r>
        <w:t>any</w:t>
      </w:r>
      <w:r>
        <w:rPr>
          <w:spacing w:val="-6"/>
        </w:rPr>
        <w:t xml:space="preserve"> </w:t>
      </w:r>
      <w:r>
        <w:t>established</w:t>
      </w:r>
      <w:r>
        <w:rPr>
          <w:spacing w:val="-4"/>
        </w:rPr>
        <w:t xml:space="preserve"> </w:t>
      </w:r>
      <w:r>
        <w:t>arts</w:t>
      </w:r>
      <w:r>
        <w:rPr>
          <w:spacing w:val="-4"/>
        </w:rPr>
        <w:t xml:space="preserve"> </w:t>
      </w:r>
      <w:r>
        <w:t>organization</w:t>
      </w:r>
      <w:r>
        <w:rPr>
          <w:spacing w:val="-4"/>
        </w:rPr>
        <w:t xml:space="preserve"> </w:t>
      </w:r>
      <w:r>
        <w:t>in</w:t>
      </w:r>
      <w:r>
        <w:rPr>
          <w:spacing w:val="-4"/>
        </w:rPr>
        <w:t xml:space="preserve"> </w:t>
      </w:r>
      <w:r>
        <w:t>one</w:t>
      </w:r>
      <w:r>
        <w:rPr>
          <w:spacing w:val="-4"/>
        </w:rPr>
        <w:t xml:space="preserve"> </w:t>
      </w:r>
      <w:r>
        <w:t>year</w:t>
      </w:r>
      <w:r>
        <w:rPr>
          <w:spacing w:val="-3"/>
        </w:rPr>
        <w:t xml:space="preserve"> </w:t>
      </w:r>
      <w:r>
        <w:t>will</w:t>
      </w:r>
      <w:r>
        <w:rPr>
          <w:spacing w:val="-4"/>
        </w:rPr>
        <w:t xml:space="preserve"> </w:t>
      </w:r>
      <w:r>
        <w:t>total</w:t>
      </w:r>
      <w:r>
        <w:rPr>
          <w:spacing w:val="-5"/>
        </w:rPr>
        <w:t xml:space="preserve"> </w:t>
      </w:r>
      <w:r>
        <w:t>no</w:t>
      </w:r>
      <w:r>
        <w:rPr>
          <w:spacing w:val="-4"/>
        </w:rPr>
        <w:t xml:space="preserve"> </w:t>
      </w:r>
      <w:r>
        <w:t>more</w:t>
      </w:r>
      <w:r>
        <w:rPr>
          <w:spacing w:val="-6"/>
        </w:rPr>
        <w:t xml:space="preserve"> </w:t>
      </w:r>
      <w:r>
        <w:t>than</w:t>
      </w:r>
      <w:r>
        <w:rPr>
          <w:spacing w:val="-9"/>
        </w:rPr>
        <w:t xml:space="preserve"> </w:t>
      </w:r>
      <w:r>
        <w:t>30 percent of that organization’s income for the previous year. Refer to each grant category for specific, maximum grant amounts and matching requirements.</w:t>
      </w:r>
    </w:p>
    <w:p w14:paraId="745874A1" w14:textId="77777777" w:rsidR="0065373F" w:rsidRDefault="000F4002">
      <w:pPr>
        <w:pStyle w:val="BodyText"/>
        <w:spacing w:before="146"/>
        <w:ind w:left="1584" w:right="1523"/>
      </w:pPr>
      <w:r>
        <w:t>Low</w:t>
      </w:r>
      <w:r>
        <w:rPr>
          <w:spacing w:val="-2"/>
        </w:rPr>
        <w:t xml:space="preserve"> </w:t>
      </w:r>
      <w:r>
        <w:t>priority</w:t>
      </w:r>
      <w:r>
        <w:rPr>
          <w:spacing w:val="-4"/>
        </w:rPr>
        <w:t xml:space="preserve"> </w:t>
      </w:r>
      <w:r>
        <w:t>will</w:t>
      </w:r>
      <w:r>
        <w:rPr>
          <w:spacing w:val="-2"/>
        </w:rPr>
        <w:t xml:space="preserve"> </w:t>
      </w:r>
      <w:r>
        <w:t>be</w:t>
      </w:r>
      <w:r>
        <w:rPr>
          <w:spacing w:val="-2"/>
        </w:rPr>
        <w:t xml:space="preserve"> </w:t>
      </w:r>
      <w:r>
        <w:t>given</w:t>
      </w:r>
      <w:r>
        <w:rPr>
          <w:spacing w:val="-4"/>
        </w:rPr>
        <w:t xml:space="preserve"> </w:t>
      </w:r>
      <w:r>
        <w:t>to</w:t>
      </w:r>
      <w:r>
        <w:rPr>
          <w:spacing w:val="-2"/>
        </w:rPr>
        <w:t xml:space="preserve"> </w:t>
      </w:r>
      <w:r>
        <w:t>organizations</w:t>
      </w:r>
      <w:r>
        <w:rPr>
          <w:spacing w:val="-4"/>
        </w:rPr>
        <w:t xml:space="preserve"> </w:t>
      </w:r>
      <w:r>
        <w:t>that</w:t>
      </w:r>
      <w:r>
        <w:rPr>
          <w:spacing w:val="-2"/>
        </w:rPr>
        <w:t xml:space="preserve"> </w:t>
      </w:r>
      <w:r>
        <w:t>do</w:t>
      </w:r>
      <w:r>
        <w:rPr>
          <w:spacing w:val="-4"/>
        </w:rPr>
        <w:t xml:space="preserve"> </w:t>
      </w:r>
      <w:r>
        <w:t>not show</w:t>
      </w:r>
      <w:r>
        <w:rPr>
          <w:spacing w:val="-5"/>
        </w:rPr>
        <w:t xml:space="preserve"> </w:t>
      </w:r>
      <w:r>
        <w:t>strong</w:t>
      </w:r>
      <w:r>
        <w:rPr>
          <w:spacing w:val="-2"/>
        </w:rPr>
        <w:t xml:space="preserve"> </w:t>
      </w:r>
      <w:r>
        <w:t>efforts</w:t>
      </w:r>
      <w:r>
        <w:rPr>
          <w:spacing w:val="-4"/>
        </w:rPr>
        <w:t xml:space="preserve"> </w:t>
      </w:r>
      <w:r>
        <w:t>to</w:t>
      </w:r>
      <w:r>
        <w:rPr>
          <w:spacing w:val="-2"/>
        </w:rPr>
        <w:t xml:space="preserve"> </w:t>
      </w:r>
      <w:r>
        <w:t>seek</w:t>
      </w:r>
      <w:r>
        <w:rPr>
          <w:spacing w:val="-4"/>
        </w:rPr>
        <w:t xml:space="preserve"> </w:t>
      </w:r>
      <w:r>
        <w:t>multiple funding resources, such as ticket revenue, contributed income, or in-kind support.</w:t>
      </w:r>
    </w:p>
    <w:p w14:paraId="007F3E53" w14:textId="77777777" w:rsidR="0065373F" w:rsidRDefault="000F4002">
      <w:pPr>
        <w:pStyle w:val="BodyText"/>
        <w:spacing w:line="242" w:lineRule="auto"/>
        <w:ind w:left="1584" w:right="1372"/>
      </w:pPr>
      <w:r>
        <w:t>Support</w:t>
      </w:r>
      <w:r>
        <w:rPr>
          <w:spacing w:val="-4"/>
        </w:rPr>
        <w:t xml:space="preserve"> </w:t>
      </w:r>
      <w:r>
        <w:t>for</w:t>
      </w:r>
      <w:r>
        <w:rPr>
          <w:spacing w:val="-4"/>
        </w:rPr>
        <w:t xml:space="preserve"> </w:t>
      </w:r>
      <w:r>
        <w:t>an</w:t>
      </w:r>
      <w:r>
        <w:rPr>
          <w:spacing w:val="-5"/>
        </w:rPr>
        <w:t xml:space="preserve"> </w:t>
      </w:r>
      <w:r>
        <w:t>organization</w:t>
      </w:r>
      <w:r>
        <w:rPr>
          <w:spacing w:val="-3"/>
        </w:rPr>
        <w:t xml:space="preserve"> </w:t>
      </w:r>
      <w:r>
        <w:t>or</w:t>
      </w:r>
      <w:r>
        <w:rPr>
          <w:spacing w:val="-4"/>
        </w:rPr>
        <w:t xml:space="preserve"> </w:t>
      </w:r>
      <w:r>
        <w:t>project</w:t>
      </w:r>
      <w:r>
        <w:rPr>
          <w:spacing w:val="-3"/>
        </w:rPr>
        <w:t xml:space="preserve"> </w:t>
      </w:r>
      <w:r>
        <w:t>does</w:t>
      </w:r>
      <w:r>
        <w:rPr>
          <w:spacing w:val="-5"/>
        </w:rPr>
        <w:t xml:space="preserve"> </w:t>
      </w:r>
      <w:r>
        <w:t>not</w:t>
      </w:r>
      <w:r>
        <w:rPr>
          <w:spacing w:val="-3"/>
        </w:rPr>
        <w:t xml:space="preserve"> </w:t>
      </w:r>
      <w:r>
        <w:t>imply</w:t>
      </w:r>
      <w:r>
        <w:rPr>
          <w:spacing w:val="-2"/>
        </w:rPr>
        <w:t xml:space="preserve"> </w:t>
      </w:r>
      <w:r>
        <w:t>future</w:t>
      </w:r>
      <w:r>
        <w:rPr>
          <w:spacing w:val="-3"/>
        </w:rPr>
        <w:t xml:space="preserve"> </w:t>
      </w:r>
      <w:r>
        <w:t>Commission</w:t>
      </w:r>
      <w:r>
        <w:rPr>
          <w:spacing w:val="-3"/>
        </w:rPr>
        <w:t xml:space="preserve"> </w:t>
      </w:r>
      <w:r>
        <w:t>support.</w:t>
      </w:r>
      <w:r>
        <w:rPr>
          <w:spacing w:val="-1"/>
        </w:rPr>
        <w:t xml:space="preserve"> </w:t>
      </w:r>
      <w:r>
        <w:t>Applications must be submitted each year. All Commission grants are subject to funds available.</w:t>
      </w:r>
    </w:p>
    <w:p w14:paraId="2C86B71E" w14:textId="77777777" w:rsidR="0065373F" w:rsidRDefault="000F4002">
      <w:pPr>
        <w:pStyle w:val="Heading6"/>
        <w:spacing w:before="245"/>
        <w:ind w:left="1585"/>
      </w:pPr>
      <w:bookmarkStart w:id="20" w:name="Certification_of_Assurances"/>
      <w:bookmarkEnd w:id="20"/>
      <w:r>
        <w:rPr>
          <w:color w:val="8B3984"/>
        </w:rPr>
        <w:t>Certification</w:t>
      </w:r>
      <w:r>
        <w:rPr>
          <w:color w:val="8B3984"/>
          <w:spacing w:val="-7"/>
        </w:rPr>
        <w:t xml:space="preserve"> </w:t>
      </w:r>
      <w:r>
        <w:rPr>
          <w:color w:val="8B3984"/>
        </w:rPr>
        <w:t>of</w:t>
      </w:r>
      <w:r>
        <w:rPr>
          <w:color w:val="8B3984"/>
          <w:spacing w:val="-7"/>
        </w:rPr>
        <w:t xml:space="preserve"> </w:t>
      </w:r>
      <w:r>
        <w:rPr>
          <w:color w:val="8B3984"/>
          <w:spacing w:val="-2"/>
        </w:rPr>
        <w:t>Assurances</w:t>
      </w:r>
    </w:p>
    <w:p w14:paraId="472BBFE2" w14:textId="77777777" w:rsidR="0065373F" w:rsidRDefault="000F4002">
      <w:pPr>
        <w:pStyle w:val="BodyText"/>
        <w:spacing w:before="160"/>
        <w:ind w:left="1585" w:right="1478" w:hanging="1"/>
      </w:pPr>
      <w:r>
        <w:t>Each</w:t>
      </w:r>
      <w:r>
        <w:rPr>
          <w:spacing w:val="-6"/>
        </w:rPr>
        <w:t xml:space="preserve"> </w:t>
      </w:r>
      <w:r>
        <w:t>grant</w:t>
      </w:r>
      <w:r>
        <w:rPr>
          <w:spacing w:val="-2"/>
        </w:rPr>
        <w:t xml:space="preserve"> </w:t>
      </w:r>
      <w:r>
        <w:t>application</w:t>
      </w:r>
      <w:r>
        <w:rPr>
          <w:spacing w:val="-6"/>
        </w:rPr>
        <w:t xml:space="preserve"> </w:t>
      </w:r>
      <w:r>
        <w:t>must</w:t>
      </w:r>
      <w:r>
        <w:rPr>
          <w:spacing w:val="-2"/>
        </w:rPr>
        <w:t xml:space="preserve"> </w:t>
      </w:r>
      <w:r>
        <w:t>be</w:t>
      </w:r>
      <w:r>
        <w:rPr>
          <w:spacing w:val="-6"/>
        </w:rPr>
        <w:t xml:space="preserve"> </w:t>
      </w:r>
      <w:r>
        <w:t>signed</w:t>
      </w:r>
      <w:r>
        <w:rPr>
          <w:spacing w:val="-4"/>
        </w:rPr>
        <w:t xml:space="preserve"> </w:t>
      </w:r>
      <w:r>
        <w:t>by</w:t>
      </w:r>
      <w:r>
        <w:rPr>
          <w:spacing w:val="-6"/>
        </w:rPr>
        <w:t xml:space="preserve"> </w:t>
      </w:r>
      <w:r>
        <w:t>an</w:t>
      </w:r>
      <w:r>
        <w:rPr>
          <w:spacing w:val="-4"/>
        </w:rPr>
        <w:t xml:space="preserve"> </w:t>
      </w:r>
      <w:r>
        <w:t>individual</w:t>
      </w:r>
      <w:r>
        <w:rPr>
          <w:spacing w:val="-4"/>
        </w:rPr>
        <w:t xml:space="preserve"> </w:t>
      </w:r>
      <w:r>
        <w:t>with</w:t>
      </w:r>
      <w:r>
        <w:rPr>
          <w:spacing w:val="-4"/>
        </w:rPr>
        <w:t xml:space="preserve"> </w:t>
      </w:r>
      <w:r>
        <w:t>the</w:t>
      </w:r>
      <w:r>
        <w:rPr>
          <w:spacing w:val="-4"/>
        </w:rPr>
        <w:t xml:space="preserve"> </w:t>
      </w:r>
      <w:r>
        <w:t>authority</w:t>
      </w:r>
      <w:r>
        <w:rPr>
          <w:spacing w:val="-6"/>
        </w:rPr>
        <w:t xml:space="preserve"> </w:t>
      </w:r>
      <w:r>
        <w:t>to</w:t>
      </w:r>
      <w:r>
        <w:rPr>
          <w:spacing w:val="-9"/>
        </w:rPr>
        <w:t xml:space="preserve"> </w:t>
      </w:r>
      <w:r>
        <w:t>act</w:t>
      </w:r>
      <w:r>
        <w:rPr>
          <w:spacing w:val="-5"/>
        </w:rPr>
        <w:t xml:space="preserve"> </w:t>
      </w:r>
      <w:r>
        <w:t>on</w:t>
      </w:r>
      <w:r>
        <w:rPr>
          <w:spacing w:val="-4"/>
        </w:rPr>
        <w:t xml:space="preserve"> </w:t>
      </w:r>
      <w:r>
        <w:t>behalf</w:t>
      </w:r>
      <w:r>
        <w:rPr>
          <w:spacing w:val="-2"/>
        </w:rPr>
        <w:t xml:space="preserve"> </w:t>
      </w:r>
      <w:r>
        <w:t>of</w:t>
      </w:r>
      <w:r>
        <w:rPr>
          <w:spacing w:val="-7"/>
        </w:rPr>
        <w:t xml:space="preserve"> </w:t>
      </w:r>
      <w:r>
        <w:t>the applicant</w:t>
      </w:r>
      <w:r>
        <w:rPr>
          <w:spacing w:val="-1"/>
        </w:rPr>
        <w:t xml:space="preserve"> </w:t>
      </w:r>
      <w:r>
        <w:t>organization.</w:t>
      </w:r>
      <w:r>
        <w:rPr>
          <w:spacing w:val="-1"/>
        </w:rPr>
        <w:t xml:space="preserve"> </w:t>
      </w:r>
      <w:r>
        <w:t>Additionally,</w:t>
      </w:r>
      <w:r>
        <w:rPr>
          <w:spacing w:val="-8"/>
        </w:rPr>
        <w:t xml:space="preserve"> </w:t>
      </w:r>
      <w:r>
        <w:t>applicants</w:t>
      </w:r>
      <w:r>
        <w:rPr>
          <w:spacing w:val="-9"/>
        </w:rPr>
        <w:t xml:space="preserve"> </w:t>
      </w:r>
      <w:r>
        <w:t>must</w:t>
      </w:r>
      <w:r>
        <w:rPr>
          <w:spacing w:val="-1"/>
        </w:rPr>
        <w:t xml:space="preserve"> </w:t>
      </w:r>
      <w:r>
        <w:t>attach</w:t>
      </w:r>
      <w:r>
        <w:rPr>
          <w:spacing w:val="-10"/>
        </w:rPr>
        <w:t xml:space="preserve"> </w:t>
      </w:r>
      <w:r>
        <w:t>a</w:t>
      </w:r>
      <w:r>
        <w:rPr>
          <w:spacing w:val="-7"/>
        </w:rPr>
        <w:t xml:space="preserve"> </w:t>
      </w:r>
      <w:r>
        <w:t>signed</w:t>
      </w:r>
      <w:r>
        <w:rPr>
          <w:spacing w:val="-7"/>
        </w:rPr>
        <w:t xml:space="preserve"> </w:t>
      </w:r>
      <w:r>
        <w:t>copy</w:t>
      </w:r>
      <w:r>
        <w:rPr>
          <w:spacing w:val="-9"/>
        </w:rPr>
        <w:t xml:space="preserve"> </w:t>
      </w:r>
      <w:r>
        <w:t>of</w:t>
      </w:r>
      <w:r>
        <w:rPr>
          <w:spacing w:val="-6"/>
        </w:rPr>
        <w:t xml:space="preserve"> </w:t>
      </w:r>
      <w:r>
        <w:t>the</w:t>
      </w:r>
      <w:r>
        <w:rPr>
          <w:spacing w:val="-5"/>
        </w:rPr>
        <w:t xml:space="preserve"> </w:t>
      </w:r>
      <w:r>
        <w:t>Certification</w:t>
      </w:r>
      <w:r>
        <w:rPr>
          <w:spacing w:val="-7"/>
        </w:rPr>
        <w:t xml:space="preserve"> </w:t>
      </w:r>
      <w:r>
        <w:t>of Assurances to the application which is the applicant’s agreement to complete what is described in the application and to comply with the grant conditions.</w:t>
      </w:r>
    </w:p>
    <w:p w14:paraId="1868F46E" w14:textId="1E2811E4" w:rsidR="0065373F" w:rsidRPr="00206AD7" w:rsidRDefault="000F4002" w:rsidP="00206AD7">
      <w:pPr>
        <w:pStyle w:val="Heading6"/>
        <w:spacing w:before="252" w:line="276" w:lineRule="auto"/>
        <w:ind w:left="1585"/>
      </w:pPr>
      <w:r>
        <w:rPr>
          <w:color w:val="8B3984"/>
        </w:rPr>
        <w:t>Reporting</w:t>
      </w:r>
      <w:r>
        <w:rPr>
          <w:color w:val="8B3984"/>
          <w:spacing w:val="-12"/>
        </w:rPr>
        <w:t xml:space="preserve"> </w:t>
      </w:r>
      <w:r>
        <w:rPr>
          <w:color w:val="8B3984"/>
          <w:spacing w:val="-2"/>
        </w:rPr>
        <w:t>Requirements</w:t>
      </w:r>
    </w:p>
    <w:p w14:paraId="0D75EEB7" w14:textId="77777777" w:rsidR="0065373F" w:rsidRDefault="000F4002">
      <w:pPr>
        <w:pStyle w:val="BodyText"/>
        <w:ind w:left="1585" w:right="1372"/>
      </w:pPr>
      <w:r>
        <w:t>When the Commission awards a grant, a letter is sent to the applicant with the payment schedule</w:t>
      </w:r>
      <w:r>
        <w:rPr>
          <w:spacing w:val="-7"/>
        </w:rPr>
        <w:t xml:space="preserve"> </w:t>
      </w:r>
      <w:r>
        <w:t>for</w:t>
      </w:r>
      <w:r>
        <w:rPr>
          <w:spacing w:val="-8"/>
        </w:rPr>
        <w:t xml:space="preserve"> </w:t>
      </w:r>
      <w:r>
        <w:t>that</w:t>
      </w:r>
      <w:r>
        <w:rPr>
          <w:spacing w:val="-6"/>
        </w:rPr>
        <w:t xml:space="preserve"> </w:t>
      </w:r>
      <w:r>
        <w:t>grant.</w:t>
      </w:r>
      <w:r>
        <w:rPr>
          <w:spacing w:val="-8"/>
        </w:rPr>
        <w:t xml:space="preserve"> </w:t>
      </w:r>
      <w:r>
        <w:t>Grantees</w:t>
      </w:r>
      <w:r>
        <w:rPr>
          <w:spacing w:val="-5"/>
        </w:rPr>
        <w:t xml:space="preserve"> </w:t>
      </w:r>
      <w:r>
        <w:t>shall</w:t>
      </w:r>
      <w:r>
        <w:rPr>
          <w:spacing w:val="-3"/>
        </w:rPr>
        <w:t xml:space="preserve"> </w:t>
      </w:r>
      <w:r>
        <w:t>notify</w:t>
      </w:r>
      <w:r>
        <w:rPr>
          <w:spacing w:val="-5"/>
        </w:rPr>
        <w:t xml:space="preserve"> </w:t>
      </w:r>
      <w:r>
        <w:t>the</w:t>
      </w:r>
      <w:r>
        <w:rPr>
          <w:spacing w:val="-7"/>
        </w:rPr>
        <w:t xml:space="preserve"> </w:t>
      </w:r>
      <w:r>
        <w:t>Commission</w:t>
      </w:r>
      <w:r>
        <w:rPr>
          <w:spacing w:val="-3"/>
        </w:rPr>
        <w:t xml:space="preserve"> </w:t>
      </w:r>
      <w:r>
        <w:t>of</w:t>
      </w:r>
      <w:r>
        <w:rPr>
          <w:spacing w:val="-4"/>
        </w:rPr>
        <w:t xml:space="preserve"> </w:t>
      </w:r>
      <w:r>
        <w:t>major</w:t>
      </w:r>
      <w:r>
        <w:rPr>
          <w:spacing w:val="-4"/>
        </w:rPr>
        <w:t xml:space="preserve"> </w:t>
      </w:r>
      <w:r>
        <w:t>changes</w:t>
      </w:r>
      <w:r>
        <w:rPr>
          <w:spacing w:val="-2"/>
        </w:rPr>
        <w:t xml:space="preserve"> </w:t>
      </w:r>
      <w:r>
        <w:t>in</w:t>
      </w:r>
      <w:r>
        <w:rPr>
          <w:spacing w:val="-2"/>
        </w:rPr>
        <w:t xml:space="preserve"> </w:t>
      </w:r>
      <w:r>
        <w:t>activities, budget, leadership, and/or grant contact. Failure to do so may affect continued funding.</w:t>
      </w:r>
    </w:p>
    <w:p w14:paraId="0053924A" w14:textId="77777777" w:rsidR="0065373F" w:rsidRDefault="0065373F">
      <w:pPr>
        <w:pStyle w:val="BodyText"/>
      </w:pPr>
    </w:p>
    <w:p w14:paraId="30623AD8" w14:textId="77777777" w:rsidR="00303AAC" w:rsidRDefault="000F4002" w:rsidP="0044078A">
      <w:pPr>
        <w:pStyle w:val="BodyText"/>
        <w:ind w:left="1585" w:right="1440"/>
      </w:pPr>
      <w:r>
        <w:t>The</w:t>
      </w:r>
      <w:r>
        <w:rPr>
          <w:spacing w:val="-6"/>
        </w:rPr>
        <w:t xml:space="preserve"> </w:t>
      </w:r>
      <w:r>
        <w:t>Commission</w:t>
      </w:r>
      <w:r>
        <w:rPr>
          <w:spacing w:val="-3"/>
        </w:rPr>
        <w:t xml:space="preserve"> </w:t>
      </w:r>
      <w:r>
        <w:t>requires</w:t>
      </w:r>
      <w:r>
        <w:rPr>
          <w:spacing w:val="-3"/>
        </w:rPr>
        <w:t xml:space="preserve"> </w:t>
      </w:r>
      <w:r>
        <w:t>a</w:t>
      </w:r>
      <w:r>
        <w:rPr>
          <w:spacing w:val="-3"/>
        </w:rPr>
        <w:t xml:space="preserve"> </w:t>
      </w:r>
      <w:r>
        <w:t>Final</w:t>
      </w:r>
      <w:r>
        <w:rPr>
          <w:spacing w:val="-4"/>
        </w:rPr>
        <w:t xml:space="preserve"> </w:t>
      </w:r>
      <w:r>
        <w:t>Report</w:t>
      </w:r>
      <w:r>
        <w:rPr>
          <w:spacing w:val="-1"/>
        </w:rPr>
        <w:t xml:space="preserve"> </w:t>
      </w:r>
      <w:r>
        <w:t>on</w:t>
      </w:r>
      <w:r>
        <w:rPr>
          <w:spacing w:val="-6"/>
        </w:rPr>
        <w:t xml:space="preserve"> </w:t>
      </w:r>
      <w:r>
        <w:t>each</w:t>
      </w:r>
      <w:r>
        <w:rPr>
          <w:spacing w:val="-5"/>
        </w:rPr>
        <w:t xml:space="preserve"> </w:t>
      </w:r>
      <w:r>
        <w:t>grant</w:t>
      </w:r>
      <w:r>
        <w:rPr>
          <w:spacing w:val="-1"/>
        </w:rPr>
        <w:t xml:space="preserve"> </w:t>
      </w:r>
      <w:r>
        <w:t>within</w:t>
      </w:r>
      <w:r>
        <w:rPr>
          <w:spacing w:val="-4"/>
        </w:rPr>
        <w:t xml:space="preserve"> </w:t>
      </w:r>
      <w:r>
        <w:t>30</w:t>
      </w:r>
      <w:r>
        <w:rPr>
          <w:spacing w:val="-5"/>
        </w:rPr>
        <w:t xml:space="preserve"> </w:t>
      </w:r>
      <w:r>
        <w:t>days</w:t>
      </w:r>
      <w:r>
        <w:rPr>
          <w:spacing w:val="-5"/>
        </w:rPr>
        <w:t xml:space="preserve"> </w:t>
      </w:r>
      <w:r>
        <w:t>of</w:t>
      </w:r>
      <w:r>
        <w:rPr>
          <w:spacing w:val="-4"/>
        </w:rPr>
        <w:t xml:space="preserve"> </w:t>
      </w:r>
      <w:r>
        <w:t>the</w:t>
      </w:r>
      <w:r>
        <w:rPr>
          <w:spacing w:val="-3"/>
        </w:rPr>
        <w:t xml:space="preserve"> </w:t>
      </w:r>
      <w:r>
        <w:t>end</w:t>
      </w:r>
      <w:r>
        <w:rPr>
          <w:spacing w:val="-4"/>
        </w:rPr>
        <w:t xml:space="preserve"> </w:t>
      </w:r>
      <w:r>
        <w:t>of</w:t>
      </w:r>
      <w:r>
        <w:rPr>
          <w:spacing w:val="-4"/>
        </w:rPr>
        <w:t xml:space="preserve"> </w:t>
      </w:r>
      <w:r>
        <w:t>the</w:t>
      </w:r>
      <w:r>
        <w:rPr>
          <w:spacing w:val="-3"/>
        </w:rPr>
        <w:t xml:space="preserve"> </w:t>
      </w:r>
      <w:r>
        <w:rPr>
          <w:spacing w:val="-2"/>
        </w:rPr>
        <w:t>grant</w:t>
      </w:r>
      <w:r w:rsidR="0044078A">
        <w:rPr>
          <w:spacing w:val="-2"/>
        </w:rPr>
        <w:t xml:space="preserve"> </w:t>
      </w:r>
      <w:r>
        <w:t>period, and</w:t>
      </w:r>
      <w:r>
        <w:rPr>
          <w:spacing w:val="-6"/>
        </w:rPr>
        <w:t xml:space="preserve"> </w:t>
      </w:r>
      <w:r>
        <w:t>no</w:t>
      </w:r>
      <w:r>
        <w:rPr>
          <w:spacing w:val="-6"/>
        </w:rPr>
        <w:t xml:space="preserve"> </w:t>
      </w:r>
      <w:r>
        <w:t>later</w:t>
      </w:r>
      <w:r>
        <w:rPr>
          <w:spacing w:val="-5"/>
        </w:rPr>
        <w:t xml:space="preserve"> </w:t>
      </w:r>
      <w:r>
        <w:t>than</w:t>
      </w:r>
      <w:r>
        <w:rPr>
          <w:spacing w:val="-11"/>
        </w:rPr>
        <w:t xml:space="preserve"> </w:t>
      </w:r>
      <w:r>
        <w:t>June</w:t>
      </w:r>
      <w:r>
        <w:rPr>
          <w:spacing w:val="-4"/>
        </w:rPr>
        <w:t xml:space="preserve"> </w:t>
      </w:r>
      <w:r>
        <w:t>1.</w:t>
      </w:r>
      <w:r>
        <w:rPr>
          <w:spacing w:val="37"/>
        </w:rPr>
        <w:t xml:space="preserve"> </w:t>
      </w:r>
      <w:r>
        <w:t>Final</w:t>
      </w:r>
      <w:r>
        <w:rPr>
          <w:spacing w:val="-7"/>
        </w:rPr>
        <w:t xml:space="preserve"> </w:t>
      </w:r>
      <w:r>
        <w:t>Report</w:t>
      </w:r>
      <w:r>
        <w:rPr>
          <w:spacing w:val="-5"/>
        </w:rPr>
        <w:t xml:space="preserve"> </w:t>
      </w:r>
      <w:r>
        <w:t>forms</w:t>
      </w:r>
      <w:r>
        <w:rPr>
          <w:spacing w:val="-1"/>
        </w:rPr>
        <w:t xml:space="preserve"> </w:t>
      </w:r>
      <w:r>
        <w:t>are</w:t>
      </w:r>
      <w:r>
        <w:rPr>
          <w:spacing w:val="-2"/>
        </w:rPr>
        <w:t xml:space="preserve"> </w:t>
      </w:r>
      <w:r>
        <w:t>located</w:t>
      </w:r>
      <w:r>
        <w:rPr>
          <w:spacing w:val="-4"/>
        </w:rPr>
        <w:t xml:space="preserve"> </w:t>
      </w:r>
      <w:r>
        <w:t>on</w:t>
      </w:r>
      <w:r>
        <w:rPr>
          <w:spacing w:val="-9"/>
        </w:rPr>
        <w:t xml:space="preserve"> </w:t>
      </w:r>
      <w:r>
        <w:t>the</w:t>
      </w:r>
      <w:r>
        <w:rPr>
          <w:spacing w:val="-4"/>
        </w:rPr>
        <w:t xml:space="preserve"> </w:t>
      </w:r>
      <w:r>
        <w:t>applicant’s</w:t>
      </w:r>
      <w:r>
        <w:rPr>
          <w:spacing w:val="-1"/>
        </w:rPr>
        <w:t xml:space="preserve"> </w:t>
      </w:r>
      <w:r>
        <w:t>dashboard in</w:t>
      </w:r>
      <w:r>
        <w:rPr>
          <w:spacing w:val="-9"/>
        </w:rPr>
        <w:t xml:space="preserve"> </w:t>
      </w:r>
      <w:r>
        <w:t>Foundant.</w:t>
      </w:r>
      <w:r>
        <w:rPr>
          <w:spacing w:val="-8"/>
        </w:rPr>
        <w:t xml:space="preserve"> </w:t>
      </w:r>
      <w:r>
        <w:t>Each</w:t>
      </w:r>
      <w:r>
        <w:rPr>
          <w:spacing w:val="-5"/>
        </w:rPr>
        <w:t xml:space="preserve"> </w:t>
      </w:r>
      <w:r>
        <w:t>grantee</w:t>
      </w:r>
      <w:r>
        <w:rPr>
          <w:spacing w:val="-5"/>
        </w:rPr>
        <w:t xml:space="preserve"> </w:t>
      </w:r>
      <w:r>
        <w:t>must</w:t>
      </w:r>
      <w:r>
        <w:rPr>
          <w:spacing w:val="-6"/>
        </w:rPr>
        <w:t xml:space="preserve"> </w:t>
      </w:r>
      <w:r>
        <w:t>maintain</w:t>
      </w:r>
      <w:r>
        <w:rPr>
          <w:spacing w:val="-5"/>
        </w:rPr>
        <w:t xml:space="preserve"> </w:t>
      </w:r>
      <w:r>
        <w:t>accurate</w:t>
      </w:r>
      <w:r>
        <w:rPr>
          <w:spacing w:val="-5"/>
        </w:rPr>
        <w:t xml:space="preserve"> </w:t>
      </w:r>
      <w:r>
        <w:t>financial</w:t>
      </w:r>
      <w:r>
        <w:rPr>
          <w:spacing w:val="-5"/>
        </w:rPr>
        <w:t xml:space="preserve"> </w:t>
      </w:r>
      <w:r>
        <w:t>records</w:t>
      </w:r>
      <w:r>
        <w:rPr>
          <w:spacing w:val="-7"/>
        </w:rPr>
        <w:t xml:space="preserve"> </w:t>
      </w:r>
      <w:r>
        <w:t>for</w:t>
      </w:r>
      <w:r>
        <w:rPr>
          <w:spacing w:val="-3"/>
        </w:rPr>
        <w:t xml:space="preserve"> </w:t>
      </w:r>
      <w:r>
        <w:t>any</w:t>
      </w:r>
      <w:r>
        <w:rPr>
          <w:spacing w:val="-4"/>
        </w:rPr>
        <w:t xml:space="preserve"> </w:t>
      </w:r>
      <w:r>
        <w:t>activity</w:t>
      </w:r>
      <w:r>
        <w:rPr>
          <w:spacing w:val="-4"/>
        </w:rPr>
        <w:t xml:space="preserve"> </w:t>
      </w:r>
      <w:r>
        <w:t xml:space="preserve">supported </w:t>
      </w:r>
    </w:p>
    <w:p w14:paraId="74A5B9F6" w14:textId="77777777" w:rsidR="00303AAC" w:rsidRDefault="00303AAC" w:rsidP="0044078A">
      <w:pPr>
        <w:pStyle w:val="BodyText"/>
        <w:ind w:left="1585" w:right="1440"/>
      </w:pPr>
    </w:p>
    <w:p w14:paraId="56FE1C99" w14:textId="77777777" w:rsidR="00303AAC" w:rsidRDefault="00303AAC" w:rsidP="0044078A">
      <w:pPr>
        <w:pStyle w:val="BodyText"/>
        <w:ind w:left="1585" w:right="1440"/>
      </w:pPr>
    </w:p>
    <w:p w14:paraId="16430077" w14:textId="77777777" w:rsidR="00303AAC" w:rsidRDefault="00303AAC" w:rsidP="0044078A">
      <w:pPr>
        <w:pStyle w:val="BodyText"/>
        <w:ind w:left="1585" w:right="1440"/>
      </w:pPr>
    </w:p>
    <w:p w14:paraId="07A0516B" w14:textId="6D9C0A46" w:rsidR="0065373F" w:rsidRDefault="000F4002" w:rsidP="0044078A">
      <w:pPr>
        <w:pStyle w:val="BodyText"/>
        <w:ind w:left="1585" w:right="1440"/>
      </w:pPr>
      <w:r>
        <w:lastRenderedPageBreak/>
        <w:t xml:space="preserve">by Commission funds for </w:t>
      </w:r>
      <w:r w:rsidR="00D54530">
        <w:t>five</w:t>
      </w:r>
      <w:r>
        <w:t xml:space="preserve"> years. The Commission or its authorized representative shall have access to these records. These may include audited financials, profit and loss statements, and (in some cases) canceled checks or ACH documentation.</w:t>
      </w:r>
    </w:p>
    <w:p w14:paraId="2C601C9C" w14:textId="41BAB1C9" w:rsidR="0065373F" w:rsidRDefault="000F4002">
      <w:pPr>
        <w:pStyle w:val="BodyText"/>
        <w:spacing w:before="252"/>
        <w:ind w:left="1584" w:right="1523"/>
      </w:pPr>
      <w:r w:rsidRPr="00806F9B">
        <w:rPr>
          <w:b/>
          <w:color w:val="489243"/>
        </w:rPr>
        <w:t>NOTE:</w:t>
      </w:r>
      <w:r w:rsidRPr="00806F9B">
        <w:rPr>
          <w:b/>
          <w:color w:val="489243"/>
          <w:spacing w:val="-5"/>
        </w:rPr>
        <w:t xml:space="preserve"> </w:t>
      </w:r>
      <w:r w:rsidRPr="00806F9B">
        <w:rPr>
          <w:color w:val="000000"/>
        </w:rPr>
        <w:t>Organizations</w:t>
      </w:r>
      <w:r w:rsidRPr="00806F9B">
        <w:rPr>
          <w:color w:val="000000"/>
          <w:spacing w:val="-8"/>
        </w:rPr>
        <w:t xml:space="preserve"> </w:t>
      </w:r>
      <w:r w:rsidRPr="00806F9B">
        <w:rPr>
          <w:color w:val="000000"/>
        </w:rPr>
        <w:t>with</w:t>
      </w:r>
      <w:r w:rsidRPr="00806F9B">
        <w:rPr>
          <w:color w:val="000000"/>
          <w:spacing w:val="-6"/>
        </w:rPr>
        <w:t xml:space="preserve"> </w:t>
      </w:r>
      <w:r w:rsidRPr="00806F9B">
        <w:rPr>
          <w:color w:val="000000"/>
        </w:rPr>
        <w:t>income</w:t>
      </w:r>
      <w:r w:rsidRPr="00806F9B">
        <w:rPr>
          <w:color w:val="000000"/>
          <w:spacing w:val="-8"/>
        </w:rPr>
        <w:t xml:space="preserve"> </w:t>
      </w:r>
      <w:r w:rsidRPr="00806F9B">
        <w:rPr>
          <w:color w:val="000000"/>
        </w:rPr>
        <w:t>exceeding</w:t>
      </w:r>
      <w:r w:rsidRPr="00806F9B">
        <w:rPr>
          <w:color w:val="000000"/>
          <w:spacing w:val="-6"/>
        </w:rPr>
        <w:t xml:space="preserve"> </w:t>
      </w:r>
      <w:r w:rsidRPr="00806F9B">
        <w:rPr>
          <w:color w:val="000000"/>
        </w:rPr>
        <w:t>$</w:t>
      </w:r>
      <w:r w:rsidR="005D7F36" w:rsidRPr="00806F9B">
        <w:rPr>
          <w:color w:val="000000"/>
        </w:rPr>
        <w:t>1M</w:t>
      </w:r>
      <w:r w:rsidRPr="00806F9B">
        <w:rPr>
          <w:color w:val="000000"/>
          <w:spacing w:val="-8"/>
        </w:rPr>
        <w:t xml:space="preserve"> </w:t>
      </w:r>
      <w:r w:rsidRPr="00806F9B">
        <w:rPr>
          <w:color w:val="000000"/>
        </w:rPr>
        <w:t>must</w:t>
      </w:r>
      <w:r w:rsidRPr="00806F9B">
        <w:rPr>
          <w:color w:val="000000"/>
          <w:spacing w:val="-7"/>
        </w:rPr>
        <w:t xml:space="preserve"> </w:t>
      </w:r>
      <w:r w:rsidRPr="00806F9B">
        <w:rPr>
          <w:color w:val="000000"/>
        </w:rPr>
        <w:t>submit</w:t>
      </w:r>
      <w:r w:rsidRPr="00806F9B">
        <w:rPr>
          <w:color w:val="000000"/>
          <w:spacing w:val="-4"/>
        </w:rPr>
        <w:t xml:space="preserve"> </w:t>
      </w:r>
      <w:r w:rsidRPr="00806F9B">
        <w:rPr>
          <w:color w:val="000000"/>
        </w:rPr>
        <w:t>a</w:t>
      </w:r>
      <w:r w:rsidRPr="00806F9B">
        <w:rPr>
          <w:color w:val="000000"/>
          <w:spacing w:val="-11"/>
        </w:rPr>
        <w:t xml:space="preserve"> </w:t>
      </w:r>
      <w:r w:rsidRPr="00806F9B">
        <w:rPr>
          <w:color w:val="000000"/>
        </w:rPr>
        <w:t>Board-certified</w:t>
      </w:r>
      <w:r w:rsidRPr="00806F9B">
        <w:rPr>
          <w:color w:val="000000"/>
          <w:spacing w:val="-6"/>
        </w:rPr>
        <w:t xml:space="preserve"> </w:t>
      </w:r>
      <w:r w:rsidRPr="00806F9B">
        <w:rPr>
          <w:color w:val="000000"/>
        </w:rPr>
        <w:t>opinioned audit.</w:t>
      </w:r>
    </w:p>
    <w:p w14:paraId="62E1A43D" w14:textId="77777777" w:rsidR="0065373F" w:rsidRDefault="0065373F">
      <w:pPr>
        <w:pStyle w:val="BodyText"/>
        <w:jc w:val="center"/>
        <w:sectPr w:rsidR="0065373F">
          <w:pgSz w:w="12240" w:h="15840"/>
          <w:pgMar w:top="1280" w:right="0" w:bottom="520" w:left="0" w:header="541" w:footer="333" w:gutter="0"/>
          <w:cols w:space="720"/>
        </w:sectPr>
      </w:pPr>
    </w:p>
    <w:p w14:paraId="51E90F80" w14:textId="77777777" w:rsidR="00347C7C" w:rsidRDefault="00347C7C">
      <w:pPr>
        <w:pStyle w:val="Heading1"/>
        <w:spacing w:before="1" w:line="273" w:lineRule="auto"/>
        <w:ind w:right="3568" w:hanging="826"/>
        <w:rPr>
          <w:color w:val="1B3E73"/>
          <w:spacing w:val="-2"/>
        </w:rPr>
      </w:pPr>
      <w:bookmarkStart w:id="21" w:name="_TOC_250014"/>
    </w:p>
    <w:p w14:paraId="4F6E2875" w14:textId="750488F9" w:rsidR="0065373F" w:rsidRDefault="000F4002">
      <w:pPr>
        <w:pStyle w:val="Heading1"/>
        <w:spacing w:before="1" w:line="273" w:lineRule="auto"/>
        <w:ind w:right="3568" w:hanging="826"/>
      </w:pPr>
      <w:r>
        <w:rPr>
          <w:color w:val="1B3E73"/>
          <w:spacing w:val="-2"/>
        </w:rPr>
        <w:t>PARTNERSHIP G</w:t>
      </w:r>
      <w:bookmarkEnd w:id="21"/>
      <w:r>
        <w:rPr>
          <w:color w:val="1B3E73"/>
          <w:spacing w:val="-2"/>
        </w:rPr>
        <w:t>RANTS</w:t>
      </w:r>
    </w:p>
    <w:p w14:paraId="5012FB93" w14:textId="77777777" w:rsidR="0065373F" w:rsidRDefault="0065373F">
      <w:pPr>
        <w:pStyle w:val="BodyText"/>
        <w:rPr>
          <w:sz w:val="20"/>
        </w:rPr>
      </w:pPr>
    </w:p>
    <w:p w14:paraId="034A25E6" w14:textId="77777777" w:rsidR="0065373F" w:rsidRDefault="0065373F">
      <w:pPr>
        <w:pStyle w:val="BodyText"/>
        <w:rPr>
          <w:sz w:val="20"/>
        </w:rPr>
      </w:pPr>
    </w:p>
    <w:p w14:paraId="4E9CA6D2" w14:textId="77777777" w:rsidR="0065373F" w:rsidRDefault="0065373F">
      <w:pPr>
        <w:pStyle w:val="BodyText"/>
        <w:rPr>
          <w:sz w:val="20"/>
        </w:rPr>
      </w:pPr>
    </w:p>
    <w:p w14:paraId="6AB89DF5" w14:textId="77777777" w:rsidR="0065373F" w:rsidRDefault="0065373F">
      <w:pPr>
        <w:pStyle w:val="BodyText"/>
        <w:rPr>
          <w:sz w:val="20"/>
        </w:rPr>
      </w:pPr>
    </w:p>
    <w:p w14:paraId="47909E6A" w14:textId="77777777" w:rsidR="0065373F" w:rsidRDefault="0065373F">
      <w:pPr>
        <w:pStyle w:val="BodyText"/>
        <w:rPr>
          <w:sz w:val="20"/>
        </w:rPr>
      </w:pPr>
    </w:p>
    <w:p w14:paraId="121A1D41" w14:textId="77777777" w:rsidR="0065373F" w:rsidRDefault="0065373F">
      <w:pPr>
        <w:pStyle w:val="BodyText"/>
        <w:rPr>
          <w:sz w:val="20"/>
        </w:rPr>
      </w:pPr>
    </w:p>
    <w:p w14:paraId="0EE10ACD" w14:textId="77777777" w:rsidR="0065373F" w:rsidRDefault="0065373F">
      <w:pPr>
        <w:pStyle w:val="BodyText"/>
        <w:rPr>
          <w:sz w:val="20"/>
        </w:rPr>
      </w:pPr>
    </w:p>
    <w:p w14:paraId="6A68192F" w14:textId="77777777" w:rsidR="0065373F" w:rsidRDefault="0065373F">
      <w:pPr>
        <w:pStyle w:val="BodyText"/>
        <w:rPr>
          <w:sz w:val="20"/>
        </w:rPr>
      </w:pPr>
    </w:p>
    <w:p w14:paraId="369B218D" w14:textId="77777777" w:rsidR="0065373F" w:rsidRDefault="0065373F">
      <w:pPr>
        <w:pStyle w:val="BodyText"/>
        <w:rPr>
          <w:sz w:val="20"/>
        </w:rPr>
      </w:pPr>
    </w:p>
    <w:p w14:paraId="7862F343" w14:textId="77777777" w:rsidR="0065373F" w:rsidRDefault="0065373F">
      <w:pPr>
        <w:pStyle w:val="BodyText"/>
        <w:rPr>
          <w:sz w:val="20"/>
        </w:rPr>
      </w:pPr>
    </w:p>
    <w:p w14:paraId="071B57C4" w14:textId="77777777" w:rsidR="0065373F" w:rsidRDefault="0065373F">
      <w:pPr>
        <w:pStyle w:val="BodyText"/>
        <w:rPr>
          <w:sz w:val="20"/>
        </w:rPr>
      </w:pPr>
    </w:p>
    <w:p w14:paraId="3F02A896" w14:textId="77777777" w:rsidR="0065373F" w:rsidRDefault="0065373F">
      <w:pPr>
        <w:pStyle w:val="BodyText"/>
        <w:rPr>
          <w:sz w:val="20"/>
        </w:rPr>
      </w:pPr>
    </w:p>
    <w:p w14:paraId="640A46AD" w14:textId="77777777" w:rsidR="0065373F" w:rsidRDefault="0065373F">
      <w:pPr>
        <w:pStyle w:val="BodyText"/>
        <w:rPr>
          <w:sz w:val="20"/>
        </w:rPr>
      </w:pPr>
    </w:p>
    <w:p w14:paraId="79463FEC" w14:textId="77777777" w:rsidR="0065373F" w:rsidRDefault="0065373F">
      <w:pPr>
        <w:pStyle w:val="BodyText"/>
        <w:rPr>
          <w:sz w:val="20"/>
        </w:rPr>
      </w:pPr>
    </w:p>
    <w:p w14:paraId="170F4237" w14:textId="77777777" w:rsidR="0065373F" w:rsidRDefault="0065373F">
      <w:pPr>
        <w:pStyle w:val="BodyText"/>
        <w:rPr>
          <w:sz w:val="20"/>
        </w:rPr>
      </w:pPr>
    </w:p>
    <w:p w14:paraId="3F6BE6A9" w14:textId="77777777" w:rsidR="0065373F" w:rsidRDefault="0065373F">
      <w:pPr>
        <w:pStyle w:val="BodyText"/>
        <w:rPr>
          <w:sz w:val="20"/>
        </w:rPr>
      </w:pPr>
    </w:p>
    <w:p w14:paraId="297CC174" w14:textId="77777777" w:rsidR="0065373F" w:rsidRDefault="0065373F">
      <w:pPr>
        <w:pStyle w:val="BodyText"/>
        <w:rPr>
          <w:sz w:val="20"/>
        </w:rPr>
      </w:pPr>
    </w:p>
    <w:p w14:paraId="321653BC" w14:textId="77777777" w:rsidR="0065373F" w:rsidRDefault="0065373F">
      <w:pPr>
        <w:pStyle w:val="BodyText"/>
        <w:rPr>
          <w:sz w:val="20"/>
        </w:rPr>
      </w:pPr>
    </w:p>
    <w:p w14:paraId="1D972FE9" w14:textId="77777777" w:rsidR="0065373F" w:rsidRDefault="0065373F">
      <w:pPr>
        <w:pStyle w:val="BodyText"/>
        <w:rPr>
          <w:sz w:val="20"/>
        </w:rPr>
      </w:pPr>
    </w:p>
    <w:p w14:paraId="4C15C49A" w14:textId="77777777" w:rsidR="0065373F" w:rsidRDefault="0065373F">
      <w:pPr>
        <w:pStyle w:val="BodyText"/>
        <w:rPr>
          <w:sz w:val="20"/>
        </w:rPr>
      </w:pPr>
    </w:p>
    <w:p w14:paraId="7A24224E" w14:textId="77777777" w:rsidR="0065373F" w:rsidRDefault="0065373F">
      <w:pPr>
        <w:pStyle w:val="BodyText"/>
        <w:rPr>
          <w:sz w:val="20"/>
        </w:rPr>
      </w:pPr>
    </w:p>
    <w:p w14:paraId="57450CC9" w14:textId="77777777" w:rsidR="0065373F" w:rsidRDefault="0065373F">
      <w:pPr>
        <w:pStyle w:val="BodyText"/>
        <w:rPr>
          <w:sz w:val="20"/>
        </w:rPr>
      </w:pPr>
    </w:p>
    <w:p w14:paraId="0F085E01" w14:textId="77777777" w:rsidR="0065373F" w:rsidRDefault="0065373F">
      <w:pPr>
        <w:pStyle w:val="BodyText"/>
        <w:rPr>
          <w:sz w:val="20"/>
        </w:rPr>
      </w:pPr>
    </w:p>
    <w:p w14:paraId="4F0AFDD1" w14:textId="77777777" w:rsidR="0065373F" w:rsidRDefault="0065373F">
      <w:pPr>
        <w:pStyle w:val="BodyText"/>
        <w:rPr>
          <w:sz w:val="20"/>
        </w:rPr>
      </w:pPr>
    </w:p>
    <w:p w14:paraId="73B81044" w14:textId="77777777" w:rsidR="0065373F" w:rsidRDefault="0065373F">
      <w:pPr>
        <w:pStyle w:val="BodyText"/>
        <w:rPr>
          <w:sz w:val="20"/>
        </w:rPr>
      </w:pPr>
    </w:p>
    <w:p w14:paraId="7754FCA2" w14:textId="77777777" w:rsidR="0065373F" w:rsidRDefault="0065373F">
      <w:pPr>
        <w:pStyle w:val="BodyText"/>
        <w:rPr>
          <w:sz w:val="20"/>
        </w:rPr>
      </w:pPr>
    </w:p>
    <w:p w14:paraId="126CBD7A" w14:textId="77777777" w:rsidR="0065373F" w:rsidRDefault="0065373F">
      <w:pPr>
        <w:pStyle w:val="BodyText"/>
        <w:rPr>
          <w:sz w:val="20"/>
        </w:rPr>
      </w:pPr>
    </w:p>
    <w:p w14:paraId="70ADB713" w14:textId="77777777" w:rsidR="0065373F" w:rsidRDefault="0065373F">
      <w:pPr>
        <w:pStyle w:val="BodyText"/>
        <w:spacing w:before="192" w:after="1"/>
        <w:rPr>
          <w:sz w:val="20"/>
        </w:rPr>
      </w:pPr>
    </w:p>
    <w:p w14:paraId="5355583A" w14:textId="77777777" w:rsidR="0065373F" w:rsidRDefault="000F4002">
      <w:pPr>
        <w:ind w:left="43" w:right="-58"/>
        <w:rPr>
          <w:sz w:val="20"/>
        </w:rPr>
      </w:pPr>
      <w:r>
        <w:rPr>
          <w:noProof/>
          <w:sz w:val="20"/>
        </w:rPr>
        <w:drawing>
          <wp:inline distT="0" distB="0" distL="0" distR="0" wp14:anchorId="39805BBC" wp14:editId="0C4C0E19">
            <wp:extent cx="7749713" cy="2673858"/>
            <wp:effectExtent l="0" t="0" r="0" b="0"/>
            <wp:docPr id="16" name="Image 16" descr="Background pattern  Description automatically generate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descr="Background pattern  Description automatically generated "/>
                    <pic:cNvPicPr/>
                  </pic:nvPicPr>
                  <pic:blipFill>
                    <a:blip r:embed="rId19" cstate="print"/>
                    <a:stretch>
                      <a:fillRect/>
                    </a:stretch>
                  </pic:blipFill>
                  <pic:spPr>
                    <a:xfrm>
                      <a:off x="0" y="0"/>
                      <a:ext cx="7749713" cy="2673858"/>
                    </a:xfrm>
                    <a:prstGeom prst="rect">
                      <a:avLst/>
                    </a:prstGeom>
                  </pic:spPr>
                </pic:pic>
              </a:graphicData>
            </a:graphic>
          </wp:inline>
        </w:drawing>
      </w:r>
    </w:p>
    <w:p w14:paraId="01887D4C" w14:textId="77777777" w:rsidR="00B066B0" w:rsidRDefault="00B066B0">
      <w:pPr>
        <w:pStyle w:val="BodyText"/>
        <w:spacing w:before="223"/>
        <w:ind w:left="410" w:right="581"/>
        <w:jc w:val="center"/>
        <w:rPr>
          <w:color w:val="21385F"/>
        </w:rPr>
      </w:pPr>
    </w:p>
    <w:p w14:paraId="3E8BA1BF" w14:textId="77777777" w:rsidR="00B066B0" w:rsidRDefault="00B066B0">
      <w:pPr>
        <w:pStyle w:val="BodyText"/>
        <w:spacing w:before="223"/>
        <w:ind w:left="410" w:right="581"/>
        <w:jc w:val="center"/>
        <w:rPr>
          <w:color w:val="21385F"/>
        </w:rPr>
      </w:pPr>
    </w:p>
    <w:p w14:paraId="3B3704CD" w14:textId="77777777" w:rsidR="0065373F" w:rsidRDefault="0065373F">
      <w:pPr>
        <w:pStyle w:val="BodyText"/>
        <w:jc w:val="center"/>
        <w:sectPr w:rsidR="0065373F">
          <w:pgSz w:w="12240" w:h="15840"/>
          <w:pgMar w:top="1280" w:right="0" w:bottom="520" w:left="0" w:header="541" w:footer="333" w:gutter="0"/>
          <w:cols w:space="720"/>
        </w:sectPr>
      </w:pPr>
    </w:p>
    <w:p w14:paraId="5DC2422A" w14:textId="089CC63F" w:rsidR="00347C7C" w:rsidRDefault="000F4002" w:rsidP="00A127EC">
      <w:pPr>
        <w:ind w:left="1167"/>
        <w:rPr>
          <w:sz w:val="20"/>
        </w:rPr>
      </w:pPr>
      <w:r>
        <w:rPr>
          <w:noProof/>
          <w:sz w:val="20"/>
        </w:rPr>
        <w:lastRenderedPageBreak/>
        <mc:AlternateContent>
          <mc:Choice Requires="wpg">
            <w:drawing>
              <wp:inline distT="0" distB="0" distL="0" distR="0" wp14:anchorId="5CC57D8B" wp14:editId="763FDC1C">
                <wp:extent cx="6029960" cy="1143000"/>
                <wp:effectExtent l="0" t="0" r="0" b="0"/>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29960" cy="1143000"/>
                          <a:chOff x="0" y="0"/>
                          <a:chExt cx="6029960" cy="1143000"/>
                        </a:xfrm>
                      </wpg:grpSpPr>
                      <pic:pic xmlns:pic="http://schemas.openxmlformats.org/drawingml/2006/picture">
                        <pic:nvPicPr>
                          <pic:cNvPr id="18" name="Image 18"/>
                          <pic:cNvPicPr/>
                        </pic:nvPicPr>
                        <pic:blipFill>
                          <a:blip r:embed="rId20" cstate="print"/>
                          <a:stretch>
                            <a:fillRect/>
                          </a:stretch>
                        </pic:blipFill>
                        <pic:spPr>
                          <a:xfrm>
                            <a:off x="279044" y="180211"/>
                            <a:ext cx="5269021" cy="822187"/>
                          </a:xfrm>
                          <a:prstGeom prst="rect">
                            <a:avLst/>
                          </a:prstGeom>
                          <a:ln>
                            <a:noFill/>
                          </a:ln>
                        </pic:spPr>
                      </pic:pic>
                      <wps:wsp>
                        <wps:cNvPr id="19" name="Graphic 19"/>
                        <wps:cNvSpPr/>
                        <wps:spPr>
                          <a:xfrm>
                            <a:off x="38100" y="38100"/>
                            <a:ext cx="5953760" cy="1066800"/>
                          </a:xfrm>
                          <a:prstGeom prst="rect">
                            <a:avLst/>
                          </a:prstGeom>
                          <a:ln w="76200">
                            <a:noFill/>
                            <a:prstDash val="solid"/>
                          </a:ln>
                        </wps:spPr>
                        <wps:bodyPr wrap="square" lIns="0" tIns="0" rIns="0" bIns="0" rtlCol="0">
                          <a:prstTxWarp prst="textNoShape">
                            <a:avLst/>
                          </a:prstTxWarp>
                          <a:noAutofit/>
                        </wps:bodyPr>
                      </wps:wsp>
                    </wpg:wgp>
                  </a:graphicData>
                </a:graphic>
              </wp:inline>
            </w:drawing>
          </mc:Choice>
          <mc:Fallback>
            <w:pict>
              <v:group w14:anchorId="3F328263" id="Group 17" o:spid="_x0000_s1026" style="width:474.8pt;height:90pt;mso-position-horizontal-relative:char;mso-position-vertical-relative:line" coordsize="60299,114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">
                <v:shape id="Image 18" o:spid="_x0000_s1027" type="#_x0000_t75" style="position:absolute;left:2790;top:1802;width:52690;height:8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">
                  <v:imagedata r:id="rId21" o:title=""/>
                </v:shape>
                <v:rect id="Graphic 19" o:spid="_x0000_s1028" style="position:absolute;left:381;top:381;width:59537;height:10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" filled="f" stroked="f" strokeweight="6pt">
                  <v:textbox inset="0,0,0,0"/>
                </v:rect>
                <w10:anchorlock/>
              </v:group>
            </w:pict>
          </mc:Fallback>
        </mc:AlternateContent>
      </w:r>
      <w:bookmarkStart w:id="22" w:name="_TOC_250013"/>
    </w:p>
    <w:p w14:paraId="743C888D" w14:textId="77777777" w:rsidR="00A127EC" w:rsidRPr="00A127EC" w:rsidRDefault="00A127EC" w:rsidP="00A127EC">
      <w:pPr>
        <w:ind w:left="1167"/>
        <w:rPr>
          <w:sz w:val="20"/>
        </w:rPr>
      </w:pPr>
    </w:p>
    <w:p w14:paraId="5BC6FD30" w14:textId="0678A799" w:rsidR="0065373F" w:rsidRDefault="000F4002">
      <w:pPr>
        <w:pStyle w:val="Heading2"/>
        <w:spacing w:before="1"/>
        <w:ind w:hanging="1"/>
      </w:pPr>
      <w:r>
        <w:rPr>
          <w:color w:val="1B3E73"/>
        </w:rPr>
        <w:t>GENERAL</w:t>
      </w:r>
      <w:r>
        <w:rPr>
          <w:color w:val="1B3E73"/>
          <w:spacing w:val="-15"/>
        </w:rPr>
        <w:t xml:space="preserve"> </w:t>
      </w:r>
      <w:r>
        <w:rPr>
          <w:color w:val="1B3E73"/>
        </w:rPr>
        <w:t>OPERATING</w:t>
      </w:r>
      <w:r>
        <w:rPr>
          <w:color w:val="1B3E73"/>
          <w:spacing w:val="-18"/>
        </w:rPr>
        <w:t xml:space="preserve"> </w:t>
      </w:r>
      <w:r>
        <w:rPr>
          <w:color w:val="1B3E73"/>
        </w:rPr>
        <w:t>SUPPORT:</w:t>
      </w:r>
      <w:r>
        <w:rPr>
          <w:color w:val="1B3E73"/>
          <w:spacing w:val="-8"/>
        </w:rPr>
        <w:t xml:space="preserve"> </w:t>
      </w:r>
      <w:r>
        <w:rPr>
          <w:color w:val="1B3E73"/>
        </w:rPr>
        <w:t>MEDIUM</w:t>
      </w:r>
      <w:r>
        <w:rPr>
          <w:color w:val="1B3E73"/>
          <w:spacing w:val="-7"/>
        </w:rPr>
        <w:t xml:space="preserve"> </w:t>
      </w:r>
      <w:r>
        <w:rPr>
          <w:color w:val="1B3E73"/>
        </w:rPr>
        <w:t>AND</w:t>
      </w:r>
      <w:r>
        <w:rPr>
          <w:color w:val="1B3E73"/>
          <w:spacing w:val="-8"/>
        </w:rPr>
        <w:t xml:space="preserve"> </w:t>
      </w:r>
      <w:r>
        <w:rPr>
          <w:color w:val="1B3E73"/>
        </w:rPr>
        <w:t>LARGE</w:t>
      </w:r>
      <w:r>
        <w:rPr>
          <w:color w:val="1B3E73"/>
          <w:spacing w:val="-6"/>
        </w:rPr>
        <w:t xml:space="preserve"> </w:t>
      </w:r>
      <w:r>
        <w:rPr>
          <w:color w:val="1B3E73"/>
        </w:rPr>
        <w:t>ARTS O</w:t>
      </w:r>
      <w:bookmarkEnd w:id="22"/>
      <w:r>
        <w:rPr>
          <w:color w:val="1B3E73"/>
        </w:rPr>
        <w:t>RGANIZATIONS (GOS)</w:t>
      </w:r>
    </w:p>
    <w:p w14:paraId="7BEC0FB2" w14:textId="77777777" w:rsidR="0065373F" w:rsidRDefault="000F4002">
      <w:pPr>
        <w:pStyle w:val="Heading6"/>
        <w:spacing w:before="183"/>
      </w:pPr>
      <w:r>
        <w:rPr>
          <w:color w:val="8B3984"/>
          <w:spacing w:val="-2"/>
        </w:rPr>
        <w:t>Purpose</w:t>
      </w:r>
    </w:p>
    <w:p w14:paraId="2A232A22" w14:textId="77777777" w:rsidR="0065373F" w:rsidRDefault="000F4002">
      <w:pPr>
        <w:pStyle w:val="BodyText"/>
        <w:spacing w:before="119" w:line="276" w:lineRule="auto"/>
        <w:ind w:left="1584" w:right="1643"/>
      </w:pPr>
      <w:r>
        <w:t>To invest in arts organizations to advance their artistic excellence, operational excellence, and</w:t>
      </w:r>
      <w:r>
        <w:rPr>
          <w:spacing w:val="-3"/>
        </w:rPr>
        <w:t xml:space="preserve"> </w:t>
      </w:r>
      <w:r>
        <w:t>community</w:t>
      </w:r>
      <w:r>
        <w:rPr>
          <w:spacing w:val="-5"/>
        </w:rPr>
        <w:t xml:space="preserve"> </w:t>
      </w:r>
      <w:r>
        <w:t>engagement</w:t>
      </w:r>
      <w:r>
        <w:rPr>
          <w:spacing w:val="-3"/>
        </w:rPr>
        <w:t xml:space="preserve"> </w:t>
      </w:r>
      <w:r>
        <w:t>and</w:t>
      </w:r>
      <w:r>
        <w:rPr>
          <w:spacing w:val="-3"/>
        </w:rPr>
        <w:t xml:space="preserve"> </w:t>
      </w:r>
      <w:r>
        <w:t>access</w:t>
      </w:r>
      <w:r>
        <w:rPr>
          <w:spacing w:val="-4"/>
        </w:rPr>
        <w:t xml:space="preserve"> </w:t>
      </w:r>
      <w:r>
        <w:t>within</w:t>
      </w:r>
      <w:r>
        <w:rPr>
          <w:spacing w:val="-3"/>
        </w:rPr>
        <w:t xml:space="preserve"> </w:t>
      </w:r>
      <w:r>
        <w:t>their</w:t>
      </w:r>
      <w:r>
        <w:rPr>
          <w:spacing w:val="-1"/>
        </w:rPr>
        <w:t xml:space="preserve"> </w:t>
      </w:r>
      <w:r>
        <w:t>missions.</w:t>
      </w:r>
      <w:r>
        <w:rPr>
          <w:spacing w:val="-1"/>
        </w:rPr>
        <w:t xml:space="preserve"> </w:t>
      </w:r>
      <w:r>
        <w:t>The</w:t>
      </w:r>
      <w:r>
        <w:rPr>
          <w:spacing w:val="-5"/>
        </w:rPr>
        <w:t xml:space="preserve"> </w:t>
      </w:r>
      <w:r>
        <w:t>VCA</w:t>
      </w:r>
      <w:r>
        <w:rPr>
          <w:spacing w:val="-6"/>
        </w:rPr>
        <w:t xml:space="preserve"> </w:t>
      </w:r>
      <w:r>
        <w:t>serves</w:t>
      </w:r>
      <w:r>
        <w:rPr>
          <w:spacing w:val="-5"/>
        </w:rPr>
        <w:t xml:space="preserve"> </w:t>
      </w:r>
      <w:r>
        <w:t>as</w:t>
      </w:r>
      <w:r>
        <w:rPr>
          <w:spacing w:val="-2"/>
        </w:rPr>
        <w:t xml:space="preserve"> </w:t>
      </w:r>
      <w:r>
        <w:t>a</w:t>
      </w:r>
      <w:r>
        <w:rPr>
          <w:spacing w:val="-5"/>
        </w:rPr>
        <w:t xml:space="preserve"> </w:t>
      </w:r>
      <w:r>
        <w:t>partner by providing operating funds to continue, strengthen, and expand arts experiences that benefit Virginians.</w:t>
      </w:r>
    </w:p>
    <w:p w14:paraId="2214279B" w14:textId="77777777" w:rsidR="0065373F" w:rsidRDefault="000F4002">
      <w:pPr>
        <w:pStyle w:val="Heading6"/>
        <w:spacing w:before="183"/>
      </w:pPr>
      <w:bookmarkStart w:id="23" w:name="Description_General_Operating_Support_(G"/>
      <w:bookmarkEnd w:id="23"/>
      <w:r>
        <w:rPr>
          <w:color w:val="8B3984"/>
          <w:spacing w:val="-2"/>
        </w:rPr>
        <w:t>Description</w:t>
      </w:r>
    </w:p>
    <w:p w14:paraId="7A402332" w14:textId="77777777" w:rsidR="0065373F" w:rsidRDefault="000F4002">
      <w:pPr>
        <w:pStyle w:val="BodyText"/>
        <w:spacing w:before="37" w:line="276" w:lineRule="auto"/>
        <w:ind w:left="1584" w:right="1523"/>
      </w:pPr>
      <w:r>
        <w:t>General</w:t>
      </w:r>
      <w:r>
        <w:rPr>
          <w:spacing w:val="-2"/>
        </w:rPr>
        <w:t xml:space="preserve"> </w:t>
      </w:r>
      <w:r>
        <w:t>Operating Support (GOS) is</w:t>
      </w:r>
      <w:r>
        <w:rPr>
          <w:spacing w:val="-1"/>
        </w:rPr>
        <w:t xml:space="preserve"> </w:t>
      </w:r>
      <w:r>
        <w:t>the</w:t>
      </w:r>
      <w:r>
        <w:rPr>
          <w:spacing w:val="-1"/>
        </w:rPr>
        <w:t xml:space="preserve"> </w:t>
      </w:r>
      <w:r>
        <w:t>largest program offered by</w:t>
      </w:r>
      <w:r>
        <w:rPr>
          <w:spacing w:val="-3"/>
        </w:rPr>
        <w:t xml:space="preserve"> </w:t>
      </w:r>
      <w:r>
        <w:t>the Virginia Commission for the Arts. Applicants for this grant must provide more detailed information than those applying</w:t>
      </w:r>
      <w:r>
        <w:rPr>
          <w:spacing w:val="-4"/>
        </w:rPr>
        <w:t xml:space="preserve"> </w:t>
      </w:r>
      <w:r>
        <w:t>for</w:t>
      </w:r>
      <w:r>
        <w:rPr>
          <w:spacing w:val="-5"/>
        </w:rPr>
        <w:t xml:space="preserve"> </w:t>
      </w:r>
      <w:r>
        <w:t>other</w:t>
      </w:r>
      <w:r>
        <w:rPr>
          <w:spacing w:val="-2"/>
        </w:rPr>
        <w:t xml:space="preserve"> </w:t>
      </w:r>
      <w:r>
        <w:t>VCA</w:t>
      </w:r>
      <w:r>
        <w:rPr>
          <w:spacing w:val="-4"/>
        </w:rPr>
        <w:t xml:space="preserve"> </w:t>
      </w:r>
      <w:r>
        <w:t>grants.</w:t>
      </w:r>
      <w:r>
        <w:rPr>
          <w:spacing w:val="-2"/>
        </w:rPr>
        <w:t xml:space="preserve"> </w:t>
      </w:r>
      <w:r>
        <w:t>This</w:t>
      </w:r>
      <w:r>
        <w:rPr>
          <w:spacing w:val="-6"/>
        </w:rPr>
        <w:t xml:space="preserve"> </w:t>
      </w:r>
      <w:r>
        <w:t>additional</w:t>
      </w:r>
      <w:r>
        <w:rPr>
          <w:spacing w:val="-4"/>
        </w:rPr>
        <w:t xml:space="preserve"> </w:t>
      </w:r>
      <w:r>
        <w:t>information</w:t>
      </w:r>
      <w:r>
        <w:rPr>
          <w:spacing w:val="-4"/>
        </w:rPr>
        <w:t xml:space="preserve"> </w:t>
      </w:r>
      <w:r>
        <w:t>helps</w:t>
      </w:r>
      <w:r>
        <w:rPr>
          <w:spacing w:val="-3"/>
        </w:rPr>
        <w:t xml:space="preserve"> </w:t>
      </w:r>
      <w:r>
        <w:t>Advisory</w:t>
      </w:r>
      <w:r>
        <w:rPr>
          <w:spacing w:val="-3"/>
        </w:rPr>
        <w:t xml:space="preserve"> </w:t>
      </w:r>
      <w:r>
        <w:t>Panelists,</w:t>
      </w:r>
      <w:r>
        <w:rPr>
          <w:spacing w:val="-2"/>
        </w:rPr>
        <w:t xml:space="preserve"> </w:t>
      </w:r>
      <w:r>
        <w:t>staff,</w:t>
      </w:r>
      <w:r>
        <w:rPr>
          <w:spacing w:val="-2"/>
        </w:rPr>
        <w:t xml:space="preserve"> </w:t>
      </w:r>
      <w:r>
        <w:t>and the Commission Board gain a thorough understanding of the applicant’s activities, organizational structure, management practices, financial stability, and community outreach. Returning</w:t>
      </w:r>
      <w:r>
        <w:rPr>
          <w:spacing w:val="-2"/>
        </w:rPr>
        <w:t xml:space="preserve"> </w:t>
      </w:r>
      <w:r>
        <w:t>GOS</w:t>
      </w:r>
      <w:r>
        <w:rPr>
          <w:spacing w:val="-2"/>
        </w:rPr>
        <w:t xml:space="preserve"> </w:t>
      </w:r>
      <w:r>
        <w:t>applicants who have</w:t>
      </w:r>
      <w:r>
        <w:rPr>
          <w:spacing w:val="-2"/>
        </w:rPr>
        <w:t xml:space="preserve"> </w:t>
      </w:r>
      <w:r>
        <w:t>been</w:t>
      </w:r>
      <w:r>
        <w:rPr>
          <w:spacing w:val="-2"/>
        </w:rPr>
        <w:t xml:space="preserve"> </w:t>
      </w:r>
      <w:r>
        <w:t>reviewed by an</w:t>
      </w:r>
      <w:r>
        <w:rPr>
          <w:spacing w:val="-2"/>
        </w:rPr>
        <w:t xml:space="preserve"> </w:t>
      </w:r>
      <w:r>
        <w:t>Advisory</w:t>
      </w:r>
      <w:r>
        <w:rPr>
          <w:spacing w:val="-2"/>
        </w:rPr>
        <w:t xml:space="preserve"> </w:t>
      </w:r>
      <w:r>
        <w:t>Panel</w:t>
      </w:r>
      <w:r>
        <w:rPr>
          <w:spacing w:val="-3"/>
        </w:rPr>
        <w:t xml:space="preserve"> </w:t>
      </w:r>
      <w:r>
        <w:t>are encouraged</w:t>
      </w:r>
      <w:r>
        <w:rPr>
          <w:spacing w:val="-2"/>
        </w:rPr>
        <w:t xml:space="preserve"> </w:t>
      </w:r>
      <w:r>
        <w:t>to reference previous reviews that identify opportunities for improvement.</w:t>
      </w:r>
    </w:p>
    <w:p w14:paraId="099336B8" w14:textId="77777777" w:rsidR="0065373F" w:rsidRDefault="0065373F">
      <w:pPr>
        <w:pStyle w:val="BodyText"/>
      </w:pPr>
    </w:p>
    <w:p w14:paraId="6FA6E691" w14:textId="77777777" w:rsidR="0065373F" w:rsidRDefault="000F4002">
      <w:pPr>
        <w:pStyle w:val="Heading6"/>
      </w:pPr>
      <w:bookmarkStart w:id="24" w:name="Eligibility_Requirements"/>
      <w:bookmarkEnd w:id="24"/>
      <w:r>
        <w:rPr>
          <w:color w:val="8B3984"/>
        </w:rPr>
        <w:t>Eligibility</w:t>
      </w:r>
      <w:r>
        <w:rPr>
          <w:color w:val="8B3984"/>
          <w:spacing w:val="-5"/>
        </w:rPr>
        <w:t xml:space="preserve"> </w:t>
      </w:r>
      <w:r>
        <w:rPr>
          <w:color w:val="8B3984"/>
          <w:spacing w:val="-2"/>
        </w:rPr>
        <w:t>Requirements</w:t>
      </w:r>
    </w:p>
    <w:p w14:paraId="70E82B94" w14:textId="77777777" w:rsidR="0065373F" w:rsidRDefault="000F4002">
      <w:pPr>
        <w:pStyle w:val="ListParagraph"/>
        <w:numPr>
          <w:ilvl w:val="0"/>
          <w:numId w:val="28"/>
        </w:numPr>
        <w:tabs>
          <w:tab w:val="left" w:pos="1943"/>
        </w:tabs>
        <w:ind w:left="1943" w:hanging="333"/>
      </w:pPr>
      <w:r>
        <w:rPr>
          <w:color w:val="252525"/>
        </w:rPr>
        <w:t>Meets</w:t>
      </w:r>
      <w:r>
        <w:rPr>
          <w:color w:val="252525"/>
          <w:spacing w:val="-6"/>
        </w:rPr>
        <w:t xml:space="preserve"> </w:t>
      </w:r>
      <w:r>
        <w:rPr>
          <w:color w:val="252525"/>
        </w:rPr>
        <w:t>the</w:t>
      </w:r>
      <w:r>
        <w:rPr>
          <w:color w:val="252525"/>
          <w:spacing w:val="-6"/>
        </w:rPr>
        <w:t xml:space="preserve"> </w:t>
      </w:r>
      <w:r>
        <w:rPr>
          <w:color w:val="252525"/>
        </w:rPr>
        <w:t>basic</w:t>
      </w:r>
      <w:r>
        <w:rPr>
          <w:color w:val="252525"/>
          <w:spacing w:val="-5"/>
        </w:rPr>
        <w:t xml:space="preserve"> </w:t>
      </w:r>
      <w:r>
        <w:rPr>
          <w:color w:val="252525"/>
        </w:rPr>
        <w:t>eligibility</w:t>
      </w:r>
      <w:r>
        <w:rPr>
          <w:color w:val="252525"/>
          <w:spacing w:val="-3"/>
        </w:rPr>
        <w:t xml:space="preserve"> </w:t>
      </w:r>
      <w:r>
        <w:rPr>
          <w:color w:val="252525"/>
        </w:rPr>
        <w:t>requirements</w:t>
      </w:r>
      <w:r>
        <w:rPr>
          <w:color w:val="252525"/>
          <w:spacing w:val="-3"/>
        </w:rPr>
        <w:t xml:space="preserve"> </w:t>
      </w:r>
      <w:r>
        <w:rPr>
          <w:color w:val="252525"/>
        </w:rPr>
        <w:t>as</w:t>
      </w:r>
      <w:r>
        <w:rPr>
          <w:color w:val="252525"/>
          <w:spacing w:val="-6"/>
        </w:rPr>
        <w:t xml:space="preserve"> </w:t>
      </w:r>
      <w:r>
        <w:rPr>
          <w:color w:val="252525"/>
        </w:rPr>
        <w:t>listed</w:t>
      </w:r>
      <w:r>
        <w:rPr>
          <w:color w:val="252525"/>
          <w:spacing w:val="-3"/>
        </w:rPr>
        <w:t xml:space="preserve"> </w:t>
      </w:r>
      <w:r>
        <w:rPr>
          <w:color w:val="252525"/>
        </w:rPr>
        <w:t>on</w:t>
      </w:r>
      <w:r>
        <w:rPr>
          <w:color w:val="252525"/>
          <w:spacing w:val="-4"/>
        </w:rPr>
        <w:t xml:space="preserve"> </w:t>
      </w:r>
      <w:r>
        <w:rPr>
          <w:color w:val="252525"/>
        </w:rPr>
        <w:t>page</w:t>
      </w:r>
      <w:r>
        <w:rPr>
          <w:color w:val="252525"/>
          <w:spacing w:val="-4"/>
        </w:rPr>
        <w:t xml:space="preserve"> </w:t>
      </w:r>
      <w:r>
        <w:rPr>
          <w:color w:val="252525"/>
        </w:rPr>
        <w:t>9</w:t>
      </w:r>
      <w:r>
        <w:rPr>
          <w:color w:val="252525"/>
          <w:spacing w:val="-5"/>
        </w:rPr>
        <w:t xml:space="preserve"> </w:t>
      </w:r>
      <w:r w:rsidRPr="00806F9B">
        <w:rPr>
          <w:color w:val="252525"/>
        </w:rPr>
        <w:t>of</w:t>
      </w:r>
      <w:r w:rsidRPr="00806F9B">
        <w:rPr>
          <w:color w:val="252525"/>
          <w:spacing w:val="-3"/>
        </w:rPr>
        <w:t xml:space="preserve"> </w:t>
      </w:r>
      <w:r w:rsidRPr="00806F9B">
        <w:rPr>
          <w:color w:val="252525"/>
        </w:rPr>
        <w:t>the</w:t>
      </w:r>
      <w:r w:rsidRPr="00806F9B">
        <w:rPr>
          <w:color w:val="252525"/>
          <w:spacing w:val="-8"/>
        </w:rPr>
        <w:t xml:space="preserve"> </w:t>
      </w:r>
      <w:r w:rsidRPr="00806F9B">
        <w:rPr>
          <w:color w:val="252525"/>
        </w:rPr>
        <w:t>Guidelines</w:t>
      </w:r>
      <w:r w:rsidRPr="00806F9B">
        <w:rPr>
          <w:color w:val="252525"/>
          <w:spacing w:val="-3"/>
        </w:rPr>
        <w:t xml:space="preserve"> </w:t>
      </w:r>
      <w:r w:rsidRPr="00806F9B">
        <w:rPr>
          <w:color w:val="252525"/>
        </w:rPr>
        <w:t>for</w:t>
      </w:r>
      <w:r w:rsidRPr="00806F9B">
        <w:rPr>
          <w:color w:val="252525"/>
          <w:spacing w:val="-1"/>
        </w:rPr>
        <w:t xml:space="preserve"> </w:t>
      </w:r>
      <w:r w:rsidRPr="00806F9B">
        <w:rPr>
          <w:color w:val="252525"/>
          <w:spacing w:val="-2"/>
        </w:rPr>
        <w:t>Funding</w:t>
      </w:r>
    </w:p>
    <w:p w14:paraId="15DCC3FB" w14:textId="77777777" w:rsidR="0065373F" w:rsidRDefault="000F4002">
      <w:pPr>
        <w:pStyle w:val="ListParagraph"/>
        <w:numPr>
          <w:ilvl w:val="0"/>
          <w:numId w:val="28"/>
        </w:numPr>
        <w:tabs>
          <w:tab w:val="left" w:pos="1944"/>
        </w:tabs>
        <w:spacing w:before="122"/>
        <w:ind w:right="2623"/>
      </w:pPr>
      <w:r>
        <w:rPr>
          <w:color w:val="252525"/>
        </w:rPr>
        <w:t>Virginia organizations whose primary purpose is the arts (units of government, organizations</w:t>
      </w:r>
      <w:r>
        <w:rPr>
          <w:color w:val="252525"/>
          <w:spacing w:val="-3"/>
        </w:rPr>
        <w:t xml:space="preserve"> </w:t>
      </w:r>
      <w:r>
        <w:rPr>
          <w:color w:val="252525"/>
        </w:rPr>
        <w:t>using</w:t>
      </w:r>
      <w:r>
        <w:rPr>
          <w:color w:val="252525"/>
          <w:spacing w:val="-5"/>
        </w:rPr>
        <w:t xml:space="preserve"> </w:t>
      </w:r>
      <w:r>
        <w:rPr>
          <w:color w:val="252525"/>
        </w:rPr>
        <w:t>a</w:t>
      </w:r>
      <w:r>
        <w:rPr>
          <w:color w:val="252525"/>
          <w:spacing w:val="-5"/>
        </w:rPr>
        <w:t xml:space="preserve"> </w:t>
      </w:r>
      <w:r>
        <w:rPr>
          <w:color w:val="252525"/>
        </w:rPr>
        <w:t>fiscal</w:t>
      </w:r>
      <w:r>
        <w:rPr>
          <w:color w:val="252525"/>
          <w:spacing w:val="-3"/>
        </w:rPr>
        <w:t xml:space="preserve"> </w:t>
      </w:r>
      <w:r>
        <w:rPr>
          <w:color w:val="252525"/>
        </w:rPr>
        <w:t>agent,</w:t>
      </w:r>
      <w:r>
        <w:rPr>
          <w:color w:val="252525"/>
          <w:spacing w:val="-3"/>
        </w:rPr>
        <w:t xml:space="preserve"> </w:t>
      </w:r>
      <w:r>
        <w:rPr>
          <w:color w:val="252525"/>
        </w:rPr>
        <w:t>and</w:t>
      </w:r>
      <w:r>
        <w:rPr>
          <w:color w:val="252525"/>
          <w:spacing w:val="-5"/>
        </w:rPr>
        <w:t xml:space="preserve"> </w:t>
      </w:r>
      <w:r>
        <w:rPr>
          <w:color w:val="252525"/>
        </w:rPr>
        <w:t>educational</w:t>
      </w:r>
      <w:r>
        <w:rPr>
          <w:color w:val="252525"/>
          <w:spacing w:val="-3"/>
        </w:rPr>
        <w:t xml:space="preserve"> </w:t>
      </w:r>
      <w:r>
        <w:rPr>
          <w:color w:val="252525"/>
        </w:rPr>
        <w:t>institutions</w:t>
      </w:r>
      <w:r>
        <w:rPr>
          <w:color w:val="252525"/>
          <w:spacing w:val="-5"/>
        </w:rPr>
        <w:t xml:space="preserve"> </w:t>
      </w:r>
      <w:r>
        <w:rPr>
          <w:color w:val="252525"/>
        </w:rPr>
        <w:t>and</w:t>
      </w:r>
      <w:r>
        <w:rPr>
          <w:color w:val="252525"/>
          <w:spacing w:val="-4"/>
        </w:rPr>
        <w:t xml:space="preserve"> </w:t>
      </w:r>
      <w:r>
        <w:rPr>
          <w:color w:val="252525"/>
        </w:rPr>
        <w:t>their</w:t>
      </w:r>
      <w:r>
        <w:rPr>
          <w:color w:val="252525"/>
          <w:spacing w:val="-2"/>
        </w:rPr>
        <w:t xml:space="preserve"> </w:t>
      </w:r>
      <w:r>
        <w:rPr>
          <w:color w:val="252525"/>
        </w:rPr>
        <w:t xml:space="preserve">private companion foundations are </w:t>
      </w:r>
      <w:r>
        <w:rPr>
          <w:color w:val="252525"/>
          <w:u w:val="single" w:color="252525"/>
        </w:rPr>
        <w:t>not</w:t>
      </w:r>
      <w:r>
        <w:rPr>
          <w:color w:val="252525"/>
        </w:rPr>
        <w:t xml:space="preserve"> eligible for GOS)</w:t>
      </w:r>
    </w:p>
    <w:p w14:paraId="5157275C" w14:textId="77777777" w:rsidR="0065373F" w:rsidRPr="00DC6B4F" w:rsidRDefault="000F4002">
      <w:pPr>
        <w:pStyle w:val="ListParagraph"/>
        <w:numPr>
          <w:ilvl w:val="0"/>
          <w:numId w:val="28"/>
        </w:numPr>
        <w:tabs>
          <w:tab w:val="left" w:pos="1943"/>
        </w:tabs>
        <w:ind w:left="1943" w:hanging="333"/>
      </w:pPr>
      <w:r>
        <w:rPr>
          <w:color w:val="252525"/>
        </w:rPr>
        <w:t>Is</w:t>
      </w:r>
      <w:r>
        <w:rPr>
          <w:color w:val="252525"/>
          <w:spacing w:val="-5"/>
        </w:rPr>
        <w:t xml:space="preserve"> </w:t>
      </w:r>
      <w:r>
        <w:rPr>
          <w:color w:val="252525"/>
        </w:rPr>
        <w:t>exempt</w:t>
      </w:r>
      <w:r>
        <w:rPr>
          <w:color w:val="252525"/>
          <w:spacing w:val="-4"/>
        </w:rPr>
        <w:t xml:space="preserve"> </w:t>
      </w:r>
      <w:r>
        <w:rPr>
          <w:color w:val="252525"/>
        </w:rPr>
        <w:t>from</w:t>
      </w:r>
      <w:r>
        <w:rPr>
          <w:color w:val="252525"/>
          <w:spacing w:val="-4"/>
        </w:rPr>
        <w:t xml:space="preserve"> </w:t>
      </w:r>
      <w:r>
        <w:rPr>
          <w:color w:val="252525"/>
        </w:rPr>
        <w:t>federal</w:t>
      </w:r>
      <w:r>
        <w:rPr>
          <w:color w:val="252525"/>
          <w:spacing w:val="-6"/>
        </w:rPr>
        <w:t xml:space="preserve"> </w:t>
      </w:r>
      <w:r>
        <w:rPr>
          <w:color w:val="252525"/>
        </w:rPr>
        <w:t>income</w:t>
      </w:r>
      <w:r>
        <w:rPr>
          <w:color w:val="252525"/>
          <w:spacing w:val="-5"/>
        </w:rPr>
        <w:t xml:space="preserve"> </w:t>
      </w:r>
      <w:r>
        <w:rPr>
          <w:color w:val="252525"/>
        </w:rPr>
        <w:t>tax</w:t>
      </w:r>
      <w:r>
        <w:rPr>
          <w:color w:val="252525"/>
          <w:spacing w:val="-5"/>
        </w:rPr>
        <w:t xml:space="preserve"> </w:t>
      </w:r>
      <w:r>
        <w:rPr>
          <w:color w:val="252525"/>
        </w:rPr>
        <w:t>under</w:t>
      </w:r>
      <w:r>
        <w:rPr>
          <w:color w:val="252525"/>
          <w:spacing w:val="-4"/>
        </w:rPr>
        <w:t xml:space="preserve"> </w:t>
      </w:r>
      <w:r>
        <w:rPr>
          <w:color w:val="252525"/>
        </w:rPr>
        <w:t>Section</w:t>
      </w:r>
      <w:r>
        <w:rPr>
          <w:color w:val="252525"/>
          <w:spacing w:val="-5"/>
        </w:rPr>
        <w:t xml:space="preserve"> </w:t>
      </w:r>
      <w:r>
        <w:rPr>
          <w:color w:val="252525"/>
        </w:rPr>
        <w:t>501(c)(3)</w:t>
      </w:r>
      <w:r>
        <w:rPr>
          <w:color w:val="252525"/>
          <w:spacing w:val="-4"/>
        </w:rPr>
        <w:t xml:space="preserve"> </w:t>
      </w:r>
      <w:r>
        <w:rPr>
          <w:color w:val="252525"/>
        </w:rPr>
        <w:t>of</w:t>
      </w:r>
      <w:r>
        <w:rPr>
          <w:color w:val="252525"/>
          <w:spacing w:val="-3"/>
        </w:rPr>
        <w:t xml:space="preserve"> </w:t>
      </w:r>
      <w:r>
        <w:rPr>
          <w:color w:val="252525"/>
        </w:rPr>
        <w:t>the</w:t>
      </w:r>
      <w:r>
        <w:rPr>
          <w:color w:val="252525"/>
          <w:spacing w:val="-5"/>
        </w:rPr>
        <w:t xml:space="preserve"> </w:t>
      </w:r>
      <w:r>
        <w:rPr>
          <w:color w:val="252525"/>
        </w:rPr>
        <w:t>Internal</w:t>
      </w:r>
      <w:r>
        <w:rPr>
          <w:color w:val="252525"/>
          <w:spacing w:val="-8"/>
        </w:rPr>
        <w:t xml:space="preserve"> </w:t>
      </w:r>
      <w:r>
        <w:rPr>
          <w:color w:val="252525"/>
        </w:rPr>
        <w:t>Revenue</w:t>
      </w:r>
      <w:r>
        <w:rPr>
          <w:color w:val="252525"/>
          <w:spacing w:val="-3"/>
        </w:rPr>
        <w:t xml:space="preserve"> </w:t>
      </w:r>
      <w:r>
        <w:rPr>
          <w:color w:val="252525"/>
          <w:spacing w:val="-4"/>
        </w:rPr>
        <w:t>Code</w:t>
      </w:r>
    </w:p>
    <w:p w14:paraId="2EA6C90B" w14:textId="77777777" w:rsidR="00DC6B4F" w:rsidRPr="00DC6B4F" w:rsidRDefault="00DC6B4F" w:rsidP="00DC6B4F">
      <w:pPr>
        <w:pStyle w:val="ListParagraph"/>
        <w:numPr>
          <w:ilvl w:val="0"/>
          <w:numId w:val="28"/>
        </w:numPr>
        <w:rPr>
          <w:color w:val="FF0000"/>
        </w:rPr>
      </w:pPr>
      <w:r w:rsidRPr="00DC6B4F">
        <w:rPr>
          <w:color w:val="FF0000"/>
        </w:rPr>
        <w:t>Have a 12-character Unique Entity ID (UEI) from SAM.gov</w:t>
      </w:r>
    </w:p>
    <w:p w14:paraId="178DD096" w14:textId="77777777" w:rsidR="0065373F" w:rsidRDefault="000F4002">
      <w:pPr>
        <w:pStyle w:val="ListParagraph"/>
        <w:numPr>
          <w:ilvl w:val="0"/>
          <w:numId w:val="28"/>
        </w:numPr>
        <w:tabs>
          <w:tab w:val="left" w:pos="1943"/>
        </w:tabs>
        <w:ind w:left="1943" w:hanging="333"/>
      </w:pPr>
      <w:r>
        <w:rPr>
          <w:color w:val="252525"/>
        </w:rPr>
        <w:t>Is</w:t>
      </w:r>
      <w:r>
        <w:rPr>
          <w:color w:val="252525"/>
          <w:spacing w:val="-6"/>
        </w:rPr>
        <w:t xml:space="preserve"> </w:t>
      </w:r>
      <w:r>
        <w:rPr>
          <w:color w:val="252525"/>
        </w:rPr>
        <w:t>incorporated</w:t>
      </w:r>
      <w:r>
        <w:rPr>
          <w:color w:val="252525"/>
          <w:spacing w:val="-4"/>
        </w:rPr>
        <w:t xml:space="preserve"> </w:t>
      </w:r>
      <w:r>
        <w:rPr>
          <w:color w:val="252525"/>
        </w:rPr>
        <w:t>in</w:t>
      </w:r>
      <w:r>
        <w:rPr>
          <w:color w:val="252525"/>
          <w:spacing w:val="-4"/>
        </w:rPr>
        <w:t xml:space="preserve"> </w:t>
      </w:r>
      <w:r>
        <w:rPr>
          <w:color w:val="252525"/>
        </w:rPr>
        <w:t>Virginia</w:t>
      </w:r>
      <w:r>
        <w:rPr>
          <w:color w:val="252525"/>
          <w:spacing w:val="-3"/>
        </w:rPr>
        <w:t xml:space="preserve"> </w:t>
      </w:r>
      <w:r>
        <w:rPr>
          <w:color w:val="252525"/>
        </w:rPr>
        <w:t>for</w:t>
      </w:r>
      <w:r>
        <w:rPr>
          <w:color w:val="252525"/>
          <w:spacing w:val="-3"/>
        </w:rPr>
        <w:t xml:space="preserve"> </w:t>
      </w:r>
      <w:r>
        <w:rPr>
          <w:color w:val="252525"/>
        </w:rPr>
        <w:t>at</w:t>
      </w:r>
      <w:r>
        <w:rPr>
          <w:color w:val="252525"/>
          <w:spacing w:val="-2"/>
        </w:rPr>
        <w:t xml:space="preserve"> </w:t>
      </w:r>
      <w:r>
        <w:rPr>
          <w:color w:val="252525"/>
        </w:rPr>
        <w:t>least</w:t>
      </w:r>
      <w:r>
        <w:rPr>
          <w:color w:val="252525"/>
          <w:spacing w:val="-2"/>
        </w:rPr>
        <w:t xml:space="preserve"> </w:t>
      </w:r>
      <w:r>
        <w:rPr>
          <w:color w:val="252525"/>
        </w:rPr>
        <w:t>one</w:t>
      </w:r>
      <w:r>
        <w:rPr>
          <w:color w:val="252525"/>
          <w:spacing w:val="-6"/>
        </w:rPr>
        <w:t xml:space="preserve"> </w:t>
      </w:r>
      <w:r>
        <w:rPr>
          <w:color w:val="252525"/>
        </w:rPr>
        <w:t>year</w:t>
      </w:r>
      <w:r>
        <w:rPr>
          <w:color w:val="252525"/>
          <w:spacing w:val="-5"/>
        </w:rPr>
        <w:t xml:space="preserve"> </w:t>
      </w:r>
      <w:r>
        <w:rPr>
          <w:color w:val="252525"/>
        </w:rPr>
        <w:t>prior</w:t>
      </w:r>
      <w:r>
        <w:rPr>
          <w:color w:val="252525"/>
          <w:spacing w:val="-5"/>
        </w:rPr>
        <w:t xml:space="preserve"> </w:t>
      </w:r>
      <w:r>
        <w:rPr>
          <w:color w:val="252525"/>
        </w:rPr>
        <w:t>to</w:t>
      </w:r>
      <w:r>
        <w:rPr>
          <w:color w:val="252525"/>
          <w:spacing w:val="-3"/>
        </w:rPr>
        <w:t xml:space="preserve"> </w:t>
      </w:r>
      <w:r>
        <w:rPr>
          <w:color w:val="252525"/>
          <w:spacing w:val="-2"/>
        </w:rPr>
        <w:t>application</w:t>
      </w:r>
    </w:p>
    <w:p w14:paraId="3687CE01" w14:textId="77777777" w:rsidR="0065373F" w:rsidRDefault="000F4002">
      <w:pPr>
        <w:pStyle w:val="ListParagraph"/>
        <w:numPr>
          <w:ilvl w:val="0"/>
          <w:numId w:val="28"/>
        </w:numPr>
        <w:tabs>
          <w:tab w:val="left" w:pos="1943"/>
        </w:tabs>
        <w:spacing w:before="122"/>
        <w:ind w:left="1943" w:hanging="333"/>
      </w:pPr>
      <w:r>
        <w:rPr>
          <w:color w:val="252525"/>
        </w:rPr>
        <w:t>Has</w:t>
      </w:r>
      <w:r>
        <w:rPr>
          <w:color w:val="252525"/>
          <w:spacing w:val="-3"/>
        </w:rPr>
        <w:t xml:space="preserve"> </w:t>
      </w:r>
      <w:r>
        <w:rPr>
          <w:color w:val="252525"/>
        </w:rPr>
        <w:t>its</w:t>
      </w:r>
      <w:r>
        <w:rPr>
          <w:color w:val="252525"/>
          <w:spacing w:val="-3"/>
        </w:rPr>
        <w:t xml:space="preserve"> </w:t>
      </w:r>
      <w:r>
        <w:rPr>
          <w:color w:val="252525"/>
        </w:rPr>
        <w:t>headquarters</w:t>
      </w:r>
      <w:r>
        <w:rPr>
          <w:color w:val="252525"/>
          <w:spacing w:val="-6"/>
        </w:rPr>
        <w:t xml:space="preserve"> </w:t>
      </w:r>
      <w:r>
        <w:rPr>
          <w:color w:val="252525"/>
        </w:rPr>
        <w:t>and</w:t>
      </w:r>
      <w:r>
        <w:rPr>
          <w:color w:val="252525"/>
          <w:spacing w:val="-3"/>
        </w:rPr>
        <w:t xml:space="preserve"> </w:t>
      </w:r>
      <w:r>
        <w:rPr>
          <w:color w:val="252525"/>
        </w:rPr>
        <w:t>home</w:t>
      </w:r>
      <w:r>
        <w:rPr>
          <w:color w:val="252525"/>
          <w:spacing w:val="-6"/>
        </w:rPr>
        <w:t xml:space="preserve"> </w:t>
      </w:r>
      <w:r>
        <w:rPr>
          <w:color w:val="252525"/>
        </w:rPr>
        <w:t>season</w:t>
      </w:r>
      <w:r>
        <w:rPr>
          <w:color w:val="252525"/>
          <w:spacing w:val="-6"/>
        </w:rPr>
        <w:t xml:space="preserve"> </w:t>
      </w:r>
      <w:r>
        <w:rPr>
          <w:color w:val="252525"/>
        </w:rPr>
        <w:t>in</w:t>
      </w:r>
      <w:r>
        <w:rPr>
          <w:color w:val="252525"/>
          <w:spacing w:val="-3"/>
        </w:rPr>
        <w:t xml:space="preserve"> </w:t>
      </w:r>
      <w:r>
        <w:rPr>
          <w:color w:val="252525"/>
          <w:spacing w:val="-2"/>
        </w:rPr>
        <w:t>Virginia</w:t>
      </w:r>
    </w:p>
    <w:p w14:paraId="12F6C918" w14:textId="77777777" w:rsidR="0065373F" w:rsidRDefault="000F4002">
      <w:pPr>
        <w:pStyle w:val="ListParagraph"/>
        <w:numPr>
          <w:ilvl w:val="0"/>
          <w:numId w:val="28"/>
        </w:numPr>
        <w:tabs>
          <w:tab w:val="left" w:pos="1943"/>
        </w:tabs>
        <w:ind w:left="1943" w:hanging="333"/>
      </w:pPr>
      <w:r>
        <w:rPr>
          <w:color w:val="252525"/>
        </w:rPr>
        <w:t>Has</w:t>
      </w:r>
      <w:r>
        <w:rPr>
          <w:color w:val="252525"/>
          <w:spacing w:val="-3"/>
        </w:rPr>
        <w:t xml:space="preserve"> </w:t>
      </w:r>
      <w:r>
        <w:rPr>
          <w:color w:val="252525"/>
        </w:rPr>
        <w:t>completed</w:t>
      </w:r>
      <w:r>
        <w:rPr>
          <w:color w:val="252525"/>
          <w:spacing w:val="-5"/>
        </w:rPr>
        <w:t xml:space="preserve"> </w:t>
      </w:r>
      <w:r>
        <w:rPr>
          <w:color w:val="252525"/>
        </w:rPr>
        <w:t>three</w:t>
      </w:r>
      <w:r>
        <w:rPr>
          <w:color w:val="252525"/>
          <w:spacing w:val="-5"/>
        </w:rPr>
        <w:t xml:space="preserve"> </w:t>
      </w:r>
      <w:r>
        <w:rPr>
          <w:color w:val="252525"/>
        </w:rPr>
        <w:t>(3)</w:t>
      </w:r>
      <w:r>
        <w:rPr>
          <w:color w:val="252525"/>
          <w:spacing w:val="-4"/>
        </w:rPr>
        <w:t xml:space="preserve"> </w:t>
      </w:r>
      <w:r>
        <w:rPr>
          <w:color w:val="252525"/>
        </w:rPr>
        <w:t>years</w:t>
      </w:r>
      <w:r>
        <w:rPr>
          <w:color w:val="252525"/>
          <w:spacing w:val="-2"/>
        </w:rPr>
        <w:t xml:space="preserve"> </w:t>
      </w:r>
      <w:r>
        <w:rPr>
          <w:color w:val="252525"/>
        </w:rPr>
        <w:t>of</w:t>
      </w:r>
      <w:r>
        <w:rPr>
          <w:color w:val="252525"/>
          <w:spacing w:val="-1"/>
        </w:rPr>
        <w:t xml:space="preserve"> </w:t>
      </w:r>
      <w:r>
        <w:rPr>
          <w:color w:val="252525"/>
          <w:spacing w:val="-2"/>
        </w:rPr>
        <w:t>programming</w:t>
      </w:r>
    </w:p>
    <w:p w14:paraId="208D5132" w14:textId="77777777" w:rsidR="0065373F" w:rsidRDefault="000F4002">
      <w:pPr>
        <w:pStyle w:val="ListParagraph"/>
        <w:numPr>
          <w:ilvl w:val="0"/>
          <w:numId w:val="28"/>
        </w:numPr>
        <w:tabs>
          <w:tab w:val="left" w:pos="1943"/>
        </w:tabs>
        <w:ind w:left="1943" w:hanging="333"/>
      </w:pPr>
      <w:r>
        <w:rPr>
          <w:color w:val="252525"/>
        </w:rPr>
        <w:t>Presents</w:t>
      </w:r>
      <w:r>
        <w:rPr>
          <w:color w:val="252525"/>
          <w:spacing w:val="-8"/>
        </w:rPr>
        <w:t xml:space="preserve"> </w:t>
      </w:r>
      <w:r>
        <w:rPr>
          <w:color w:val="252525"/>
        </w:rPr>
        <w:t>at</w:t>
      </w:r>
      <w:r>
        <w:rPr>
          <w:color w:val="252525"/>
          <w:spacing w:val="-4"/>
        </w:rPr>
        <w:t xml:space="preserve"> </w:t>
      </w:r>
      <w:r>
        <w:rPr>
          <w:color w:val="252525"/>
        </w:rPr>
        <w:t>least</w:t>
      </w:r>
      <w:r>
        <w:rPr>
          <w:color w:val="252525"/>
          <w:spacing w:val="-4"/>
        </w:rPr>
        <w:t xml:space="preserve"> </w:t>
      </w:r>
      <w:r>
        <w:rPr>
          <w:color w:val="252525"/>
        </w:rPr>
        <w:t>three</w:t>
      </w:r>
      <w:r>
        <w:rPr>
          <w:color w:val="252525"/>
          <w:spacing w:val="-5"/>
        </w:rPr>
        <w:t xml:space="preserve"> </w:t>
      </w:r>
      <w:r>
        <w:rPr>
          <w:color w:val="252525"/>
        </w:rPr>
        <w:t>(3)</w:t>
      </w:r>
      <w:r>
        <w:rPr>
          <w:color w:val="252525"/>
          <w:spacing w:val="-2"/>
        </w:rPr>
        <w:t xml:space="preserve"> </w:t>
      </w:r>
      <w:r>
        <w:rPr>
          <w:color w:val="252525"/>
        </w:rPr>
        <w:t>different</w:t>
      </w:r>
      <w:r>
        <w:rPr>
          <w:color w:val="252525"/>
          <w:spacing w:val="-2"/>
        </w:rPr>
        <w:t xml:space="preserve"> </w:t>
      </w:r>
      <w:r>
        <w:rPr>
          <w:color w:val="252525"/>
        </w:rPr>
        <w:t>programs</w:t>
      </w:r>
      <w:r>
        <w:rPr>
          <w:color w:val="252525"/>
          <w:spacing w:val="-6"/>
        </w:rPr>
        <w:t xml:space="preserve"> </w:t>
      </w:r>
      <w:r>
        <w:rPr>
          <w:color w:val="252525"/>
        </w:rPr>
        <w:t>or</w:t>
      </w:r>
      <w:r>
        <w:rPr>
          <w:color w:val="252525"/>
          <w:spacing w:val="-6"/>
        </w:rPr>
        <w:t xml:space="preserve"> </w:t>
      </w:r>
      <w:r>
        <w:rPr>
          <w:color w:val="252525"/>
        </w:rPr>
        <w:t>services</w:t>
      </w:r>
      <w:r>
        <w:rPr>
          <w:color w:val="252525"/>
          <w:spacing w:val="-6"/>
        </w:rPr>
        <w:t xml:space="preserve"> </w:t>
      </w:r>
      <w:r>
        <w:rPr>
          <w:color w:val="252525"/>
        </w:rPr>
        <w:t>for</w:t>
      </w:r>
      <w:r>
        <w:rPr>
          <w:color w:val="252525"/>
          <w:spacing w:val="-4"/>
        </w:rPr>
        <w:t xml:space="preserve"> </w:t>
      </w:r>
      <w:r>
        <w:rPr>
          <w:color w:val="252525"/>
        </w:rPr>
        <w:t>the</w:t>
      </w:r>
      <w:r>
        <w:rPr>
          <w:color w:val="252525"/>
          <w:spacing w:val="-6"/>
        </w:rPr>
        <w:t xml:space="preserve"> </w:t>
      </w:r>
      <w:r>
        <w:rPr>
          <w:color w:val="252525"/>
        </w:rPr>
        <w:t>public</w:t>
      </w:r>
      <w:r>
        <w:rPr>
          <w:color w:val="252525"/>
          <w:spacing w:val="-3"/>
        </w:rPr>
        <w:t xml:space="preserve"> </w:t>
      </w:r>
      <w:r>
        <w:rPr>
          <w:color w:val="252525"/>
        </w:rPr>
        <w:t>each</w:t>
      </w:r>
      <w:r>
        <w:rPr>
          <w:color w:val="252525"/>
          <w:spacing w:val="-3"/>
        </w:rPr>
        <w:t xml:space="preserve"> </w:t>
      </w:r>
      <w:r>
        <w:rPr>
          <w:color w:val="252525"/>
          <w:spacing w:val="-4"/>
        </w:rPr>
        <w:t>year</w:t>
      </w:r>
    </w:p>
    <w:p w14:paraId="6870BCD5" w14:textId="77777777" w:rsidR="0065373F" w:rsidRDefault="000F4002">
      <w:pPr>
        <w:pStyle w:val="ListParagraph"/>
        <w:numPr>
          <w:ilvl w:val="0"/>
          <w:numId w:val="28"/>
        </w:numPr>
        <w:tabs>
          <w:tab w:val="left" w:pos="1944"/>
        </w:tabs>
        <w:spacing w:before="121"/>
        <w:ind w:right="1733"/>
      </w:pPr>
      <w:r>
        <w:rPr>
          <w:color w:val="252525"/>
        </w:rPr>
        <w:t>Had</w:t>
      </w:r>
      <w:r>
        <w:rPr>
          <w:color w:val="252525"/>
          <w:spacing w:val="-4"/>
        </w:rPr>
        <w:t xml:space="preserve"> </w:t>
      </w:r>
      <w:r>
        <w:rPr>
          <w:color w:val="252525"/>
        </w:rPr>
        <w:t>a</w:t>
      </w:r>
      <w:r>
        <w:rPr>
          <w:color w:val="252525"/>
          <w:spacing w:val="-4"/>
        </w:rPr>
        <w:t xml:space="preserve"> </w:t>
      </w:r>
      <w:r>
        <w:rPr>
          <w:color w:val="252525"/>
        </w:rPr>
        <w:t>previous</w:t>
      </w:r>
      <w:r>
        <w:rPr>
          <w:color w:val="252525"/>
          <w:spacing w:val="-3"/>
        </w:rPr>
        <w:t xml:space="preserve"> </w:t>
      </w:r>
      <w:r>
        <w:rPr>
          <w:color w:val="252525"/>
        </w:rPr>
        <w:t>year’s</w:t>
      </w:r>
      <w:r>
        <w:rPr>
          <w:color w:val="252525"/>
          <w:spacing w:val="-3"/>
        </w:rPr>
        <w:t xml:space="preserve"> </w:t>
      </w:r>
      <w:r>
        <w:rPr>
          <w:color w:val="252525"/>
        </w:rPr>
        <w:t>unrestricted</w:t>
      </w:r>
      <w:r>
        <w:rPr>
          <w:color w:val="252525"/>
          <w:spacing w:val="-6"/>
        </w:rPr>
        <w:t xml:space="preserve"> </w:t>
      </w:r>
      <w:r>
        <w:rPr>
          <w:color w:val="252525"/>
        </w:rPr>
        <w:t>operating</w:t>
      </w:r>
      <w:r>
        <w:rPr>
          <w:color w:val="252525"/>
          <w:spacing w:val="-3"/>
        </w:rPr>
        <w:t xml:space="preserve"> </w:t>
      </w:r>
      <w:r>
        <w:rPr>
          <w:color w:val="252525"/>
        </w:rPr>
        <w:t>income</w:t>
      </w:r>
      <w:r>
        <w:rPr>
          <w:color w:val="252525"/>
          <w:spacing w:val="-4"/>
        </w:rPr>
        <w:t xml:space="preserve"> </w:t>
      </w:r>
      <w:r>
        <w:rPr>
          <w:color w:val="252525"/>
        </w:rPr>
        <w:t>of</w:t>
      </w:r>
      <w:r>
        <w:rPr>
          <w:color w:val="252525"/>
          <w:spacing w:val="-2"/>
        </w:rPr>
        <w:t xml:space="preserve"> </w:t>
      </w:r>
      <w:r>
        <w:rPr>
          <w:color w:val="252525"/>
        </w:rPr>
        <w:t>at</w:t>
      </w:r>
      <w:r>
        <w:rPr>
          <w:color w:val="252525"/>
          <w:spacing w:val="-2"/>
        </w:rPr>
        <w:t xml:space="preserve"> </w:t>
      </w:r>
      <w:r>
        <w:rPr>
          <w:color w:val="252525"/>
        </w:rPr>
        <w:t>least</w:t>
      </w:r>
      <w:r>
        <w:rPr>
          <w:color w:val="252525"/>
          <w:spacing w:val="-2"/>
        </w:rPr>
        <w:t xml:space="preserve"> </w:t>
      </w:r>
      <w:r>
        <w:rPr>
          <w:color w:val="252525"/>
        </w:rPr>
        <w:t>$150,000.</w:t>
      </w:r>
      <w:r>
        <w:rPr>
          <w:color w:val="252525"/>
          <w:spacing w:val="-7"/>
        </w:rPr>
        <w:t xml:space="preserve"> </w:t>
      </w:r>
      <w:r>
        <w:rPr>
          <w:color w:val="252525"/>
        </w:rPr>
        <w:t>Organizations with smaller budgets may be eligible for OSS grants or for Community Impact Grants.</w:t>
      </w:r>
    </w:p>
    <w:p w14:paraId="48093722" w14:textId="77777777" w:rsidR="0065373F" w:rsidRDefault="000F4002">
      <w:pPr>
        <w:pStyle w:val="ListParagraph"/>
        <w:numPr>
          <w:ilvl w:val="0"/>
          <w:numId w:val="28"/>
        </w:numPr>
        <w:tabs>
          <w:tab w:val="left" w:pos="1943"/>
        </w:tabs>
        <w:spacing w:before="121"/>
        <w:ind w:left="1943" w:hanging="333"/>
      </w:pPr>
      <w:r>
        <w:rPr>
          <w:color w:val="252525"/>
        </w:rPr>
        <w:t>Presents</w:t>
      </w:r>
      <w:r>
        <w:rPr>
          <w:color w:val="252525"/>
          <w:spacing w:val="-11"/>
        </w:rPr>
        <w:t xml:space="preserve"> </w:t>
      </w:r>
      <w:r>
        <w:rPr>
          <w:color w:val="252525"/>
        </w:rPr>
        <w:t>activities</w:t>
      </w:r>
      <w:r>
        <w:rPr>
          <w:color w:val="252525"/>
          <w:spacing w:val="-8"/>
        </w:rPr>
        <w:t xml:space="preserve"> </w:t>
      </w:r>
      <w:r>
        <w:rPr>
          <w:color w:val="252525"/>
        </w:rPr>
        <w:t>in</w:t>
      </w:r>
      <w:r>
        <w:rPr>
          <w:color w:val="252525"/>
          <w:spacing w:val="-6"/>
        </w:rPr>
        <w:t xml:space="preserve"> </w:t>
      </w:r>
      <w:r>
        <w:rPr>
          <w:color w:val="252525"/>
        </w:rPr>
        <w:t>ADA-compliant</w:t>
      </w:r>
      <w:r>
        <w:rPr>
          <w:color w:val="252525"/>
          <w:spacing w:val="-8"/>
        </w:rPr>
        <w:t xml:space="preserve"> </w:t>
      </w:r>
      <w:r>
        <w:rPr>
          <w:color w:val="252525"/>
        </w:rPr>
        <w:t>venue(s)</w:t>
      </w:r>
      <w:r>
        <w:rPr>
          <w:color w:val="252525"/>
          <w:spacing w:val="-4"/>
        </w:rPr>
        <w:t xml:space="preserve"> </w:t>
      </w:r>
      <w:r>
        <w:rPr>
          <w:color w:val="252525"/>
        </w:rPr>
        <w:t>including</w:t>
      </w:r>
      <w:r>
        <w:rPr>
          <w:color w:val="252525"/>
          <w:spacing w:val="-7"/>
        </w:rPr>
        <w:t xml:space="preserve"> </w:t>
      </w:r>
      <w:r>
        <w:rPr>
          <w:color w:val="252525"/>
        </w:rPr>
        <w:t>wheelchair</w:t>
      </w:r>
      <w:r>
        <w:rPr>
          <w:color w:val="252525"/>
          <w:spacing w:val="-4"/>
        </w:rPr>
        <w:t xml:space="preserve"> </w:t>
      </w:r>
      <w:r>
        <w:rPr>
          <w:color w:val="252525"/>
        </w:rPr>
        <w:t>access</w:t>
      </w:r>
      <w:r>
        <w:rPr>
          <w:color w:val="252525"/>
          <w:spacing w:val="-8"/>
        </w:rPr>
        <w:t xml:space="preserve"> </w:t>
      </w:r>
      <w:r>
        <w:rPr>
          <w:color w:val="252525"/>
        </w:rPr>
        <w:t>to</w:t>
      </w:r>
      <w:r>
        <w:rPr>
          <w:color w:val="252525"/>
          <w:spacing w:val="-8"/>
        </w:rPr>
        <w:t xml:space="preserve"> </w:t>
      </w:r>
      <w:r>
        <w:rPr>
          <w:color w:val="252525"/>
          <w:spacing w:val="-2"/>
        </w:rPr>
        <w:t>restrooms</w:t>
      </w:r>
    </w:p>
    <w:p w14:paraId="2494E194" w14:textId="77777777" w:rsidR="0065373F" w:rsidRDefault="000F4002">
      <w:pPr>
        <w:pStyle w:val="ListParagraph"/>
        <w:numPr>
          <w:ilvl w:val="0"/>
          <w:numId w:val="28"/>
        </w:numPr>
        <w:tabs>
          <w:tab w:val="left" w:pos="1943"/>
        </w:tabs>
        <w:ind w:left="1943" w:hanging="333"/>
      </w:pPr>
      <w:r>
        <w:rPr>
          <w:color w:val="252525"/>
        </w:rPr>
        <w:t>Is</w:t>
      </w:r>
      <w:r>
        <w:rPr>
          <w:color w:val="252525"/>
          <w:spacing w:val="-2"/>
        </w:rPr>
        <w:t xml:space="preserve"> </w:t>
      </w:r>
      <w:r>
        <w:rPr>
          <w:color w:val="252525"/>
        </w:rPr>
        <w:t>governed</w:t>
      </w:r>
      <w:r>
        <w:rPr>
          <w:color w:val="252525"/>
          <w:spacing w:val="-2"/>
        </w:rPr>
        <w:t xml:space="preserve"> </w:t>
      </w:r>
      <w:r>
        <w:rPr>
          <w:color w:val="252525"/>
        </w:rPr>
        <w:t>by</w:t>
      </w:r>
      <w:r>
        <w:rPr>
          <w:color w:val="252525"/>
          <w:spacing w:val="-2"/>
        </w:rPr>
        <w:t xml:space="preserve"> </w:t>
      </w:r>
      <w:r>
        <w:rPr>
          <w:color w:val="252525"/>
        </w:rPr>
        <w:t>a</w:t>
      </w:r>
      <w:r>
        <w:rPr>
          <w:color w:val="252525"/>
          <w:spacing w:val="-4"/>
        </w:rPr>
        <w:t xml:space="preserve"> </w:t>
      </w:r>
      <w:r>
        <w:rPr>
          <w:color w:val="252525"/>
        </w:rPr>
        <w:t>Board</w:t>
      </w:r>
      <w:r>
        <w:rPr>
          <w:color w:val="252525"/>
          <w:spacing w:val="-5"/>
        </w:rPr>
        <w:t xml:space="preserve"> </w:t>
      </w:r>
      <w:r>
        <w:rPr>
          <w:color w:val="252525"/>
        </w:rPr>
        <w:t>that</w:t>
      </w:r>
      <w:r>
        <w:rPr>
          <w:color w:val="252525"/>
          <w:spacing w:val="-3"/>
        </w:rPr>
        <w:t xml:space="preserve"> </w:t>
      </w:r>
      <w:r>
        <w:rPr>
          <w:color w:val="252525"/>
        </w:rPr>
        <w:t>meets</w:t>
      </w:r>
      <w:r>
        <w:rPr>
          <w:color w:val="252525"/>
          <w:spacing w:val="-4"/>
        </w:rPr>
        <w:t xml:space="preserve"> </w:t>
      </w:r>
      <w:r>
        <w:rPr>
          <w:color w:val="252525"/>
          <w:spacing w:val="-2"/>
        </w:rPr>
        <w:t>regularly</w:t>
      </w:r>
    </w:p>
    <w:p w14:paraId="7E9EB684" w14:textId="77777777" w:rsidR="0065373F" w:rsidRDefault="000F4002">
      <w:pPr>
        <w:pStyle w:val="ListParagraph"/>
        <w:numPr>
          <w:ilvl w:val="0"/>
          <w:numId w:val="28"/>
        </w:numPr>
        <w:tabs>
          <w:tab w:val="left" w:pos="1943"/>
        </w:tabs>
        <w:ind w:left="1943" w:hanging="333"/>
      </w:pPr>
      <w:r>
        <w:rPr>
          <w:color w:val="252525"/>
        </w:rPr>
        <w:t>Must</w:t>
      </w:r>
      <w:r>
        <w:rPr>
          <w:color w:val="252525"/>
          <w:spacing w:val="-7"/>
        </w:rPr>
        <w:t xml:space="preserve"> </w:t>
      </w:r>
      <w:r>
        <w:rPr>
          <w:color w:val="252525"/>
        </w:rPr>
        <w:t>not</w:t>
      </w:r>
      <w:r>
        <w:rPr>
          <w:color w:val="252525"/>
          <w:spacing w:val="-4"/>
        </w:rPr>
        <w:t xml:space="preserve"> </w:t>
      </w:r>
      <w:r>
        <w:rPr>
          <w:color w:val="252525"/>
        </w:rPr>
        <w:t>be</w:t>
      </w:r>
      <w:r>
        <w:rPr>
          <w:color w:val="252525"/>
          <w:spacing w:val="-6"/>
        </w:rPr>
        <w:t xml:space="preserve"> </w:t>
      </w:r>
      <w:r>
        <w:rPr>
          <w:color w:val="252525"/>
        </w:rPr>
        <w:t>under</w:t>
      </w:r>
      <w:r>
        <w:rPr>
          <w:color w:val="252525"/>
          <w:spacing w:val="-6"/>
        </w:rPr>
        <w:t xml:space="preserve"> </w:t>
      </w:r>
      <w:r>
        <w:rPr>
          <w:color w:val="252525"/>
        </w:rPr>
        <w:t>current</w:t>
      </w:r>
      <w:r>
        <w:rPr>
          <w:color w:val="252525"/>
          <w:spacing w:val="-2"/>
        </w:rPr>
        <w:t xml:space="preserve"> </w:t>
      </w:r>
      <w:r>
        <w:rPr>
          <w:color w:val="252525"/>
        </w:rPr>
        <w:t>debarment</w:t>
      </w:r>
      <w:r>
        <w:rPr>
          <w:color w:val="252525"/>
          <w:spacing w:val="-3"/>
        </w:rPr>
        <w:t xml:space="preserve"> </w:t>
      </w:r>
      <w:r>
        <w:rPr>
          <w:color w:val="252525"/>
        </w:rPr>
        <w:t>or</w:t>
      </w:r>
      <w:r>
        <w:rPr>
          <w:color w:val="252525"/>
          <w:spacing w:val="-5"/>
        </w:rPr>
        <w:t xml:space="preserve"> </w:t>
      </w:r>
      <w:r>
        <w:rPr>
          <w:color w:val="252525"/>
        </w:rPr>
        <w:t>suspension</w:t>
      </w:r>
      <w:r>
        <w:rPr>
          <w:color w:val="252525"/>
          <w:spacing w:val="-4"/>
        </w:rPr>
        <w:t xml:space="preserve"> </w:t>
      </w:r>
      <w:r>
        <w:rPr>
          <w:color w:val="252525"/>
        </w:rPr>
        <w:t>from</w:t>
      </w:r>
      <w:r>
        <w:rPr>
          <w:color w:val="252525"/>
          <w:spacing w:val="-5"/>
        </w:rPr>
        <w:t xml:space="preserve"> </w:t>
      </w:r>
      <w:r>
        <w:rPr>
          <w:color w:val="252525"/>
        </w:rPr>
        <w:t>federal</w:t>
      </w:r>
      <w:r>
        <w:rPr>
          <w:color w:val="252525"/>
          <w:spacing w:val="-7"/>
        </w:rPr>
        <w:t xml:space="preserve"> </w:t>
      </w:r>
      <w:r>
        <w:rPr>
          <w:color w:val="252525"/>
          <w:spacing w:val="-2"/>
        </w:rPr>
        <w:t>funding</w:t>
      </w:r>
    </w:p>
    <w:p w14:paraId="485BD8A7" w14:textId="77777777" w:rsidR="0065373F" w:rsidRDefault="000F4002">
      <w:pPr>
        <w:pStyle w:val="ListParagraph"/>
        <w:numPr>
          <w:ilvl w:val="0"/>
          <w:numId w:val="28"/>
        </w:numPr>
        <w:tabs>
          <w:tab w:val="left" w:pos="1943"/>
        </w:tabs>
        <w:spacing w:before="83"/>
        <w:ind w:left="1943" w:hanging="333"/>
      </w:pPr>
      <w:r>
        <w:rPr>
          <w:color w:val="252525"/>
        </w:rPr>
        <w:t>Must</w:t>
      </w:r>
      <w:r>
        <w:rPr>
          <w:color w:val="252525"/>
          <w:spacing w:val="-4"/>
        </w:rPr>
        <w:t xml:space="preserve"> </w:t>
      </w:r>
      <w:r>
        <w:rPr>
          <w:color w:val="252525"/>
        </w:rPr>
        <w:t>have</w:t>
      </w:r>
      <w:r>
        <w:rPr>
          <w:color w:val="252525"/>
          <w:spacing w:val="-4"/>
        </w:rPr>
        <w:t xml:space="preserve"> </w:t>
      </w:r>
      <w:r>
        <w:rPr>
          <w:color w:val="252525"/>
        </w:rPr>
        <w:t>no</w:t>
      </w:r>
      <w:r>
        <w:rPr>
          <w:color w:val="252525"/>
          <w:spacing w:val="-2"/>
        </w:rPr>
        <w:t xml:space="preserve"> </w:t>
      </w:r>
      <w:r>
        <w:rPr>
          <w:color w:val="252525"/>
        </w:rPr>
        <w:t>past due</w:t>
      </w:r>
      <w:r>
        <w:rPr>
          <w:color w:val="252525"/>
          <w:spacing w:val="-4"/>
        </w:rPr>
        <w:t xml:space="preserve"> </w:t>
      </w:r>
      <w:r>
        <w:rPr>
          <w:color w:val="252525"/>
        </w:rPr>
        <w:t>Final</w:t>
      </w:r>
      <w:r>
        <w:rPr>
          <w:color w:val="252525"/>
          <w:spacing w:val="-2"/>
        </w:rPr>
        <w:t xml:space="preserve"> </w:t>
      </w:r>
      <w:r>
        <w:rPr>
          <w:color w:val="252525"/>
        </w:rPr>
        <w:t>Reports</w:t>
      </w:r>
      <w:r>
        <w:rPr>
          <w:color w:val="252525"/>
          <w:spacing w:val="-4"/>
        </w:rPr>
        <w:t xml:space="preserve"> </w:t>
      </w:r>
      <w:r>
        <w:rPr>
          <w:color w:val="252525"/>
        </w:rPr>
        <w:t>to</w:t>
      </w:r>
      <w:r>
        <w:rPr>
          <w:color w:val="252525"/>
          <w:spacing w:val="-4"/>
        </w:rPr>
        <w:t xml:space="preserve"> </w:t>
      </w:r>
      <w:r>
        <w:rPr>
          <w:color w:val="252525"/>
        </w:rPr>
        <w:t>the</w:t>
      </w:r>
      <w:r>
        <w:rPr>
          <w:color w:val="252525"/>
          <w:spacing w:val="-4"/>
        </w:rPr>
        <w:t xml:space="preserve"> </w:t>
      </w:r>
      <w:r>
        <w:rPr>
          <w:color w:val="252525"/>
        </w:rPr>
        <w:t>VCA</w:t>
      </w:r>
      <w:r>
        <w:rPr>
          <w:color w:val="252525"/>
          <w:spacing w:val="-4"/>
        </w:rPr>
        <w:t xml:space="preserve"> </w:t>
      </w:r>
      <w:r>
        <w:rPr>
          <w:color w:val="252525"/>
        </w:rPr>
        <w:t>at</w:t>
      </w:r>
      <w:r>
        <w:rPr>
          <w:color w:val="252525"/>
          <w:spacing w:val="-3"/>
        </w:rPr>
        <w:t xml:space="preserve"> </w:t>
      </w:r>
      <w:r>
        <w:rPr>
          <w:color w:val="252525"/>
        </w:rPr>
        <w:t>the</w:t>
      </w:r>
      <w:r>
        <w:rPr>
          <w:color w:val="252525"/>
          <w:spacing w:val="-4"/>
        </w:rPr>
        <w:t xml:space="preserve"> </w:t>
      </w:r>
      <w:r>
        <w:rPr>
          <w:color w:val="252525"/>
        </w:rPr>
        <w:t>time</w:t>
      </w:r>
      <w:r>
        <w:rPr>
          <w:color w:val="252525"/>
          <w:spacing w:val="-4"/>
        </w:rPr>
        <w:t xml:space="preserve"> </w:t>
      </w:r>
      <w:r>
        <w:rPr>
          <w:color w:val="252525"/>
        </w:rPr>
        <w:t>of</w:t>
      </w:r>
      <w:r>
        <w:rPr>
          <w:color w:val="252525"/>
          <w:spacing w:val="-1"/>
        </w:rPr>
        <w:t xml:space="preserve"> </w:t>
      </w:r>
      <w:r>
        <w:rPr>
          <w:color w:val="252525"/>
          <w:spacing w:val="-2"/>
        </w:rPr>
        <w:t>application</w:t>
      </w:r>
    </w:p>
    <w:p w14:paraId="06934A80" w14:textId="77777777" w:rsidR="0065373F" w:rsidRDefault="0065373F">
      <w:pPr>
        <w:pStyle w:val="BodyText"/>
      </w:pPr>
    </w:p>
    <w:p w14:paraId="5B9DBD15" w14:textId="7A706426" w:rsidR="0065373F" w:rsidRDefault="000F4002">
      <w:pPr>
        <w:pStyle w:val="BodyText"/>
        <w:spacing w:before="1"/>
        <w:ind w:left="1584" w:right="1372"/>
      </w:pPr>
      <w:r>
        <w:rPr>
          <w:b/>
          <w:color w:val="489243"/>
        </w:rPr>
        <w:t>NOTE:</w:t>
      </w:r>
      <w:r>
        <w:rPr>
          <w:b/>
          <w:color w:val="489243"/>
          <w:spacing w:val="-2"/>
        </w:rPr>
        <w:t xml:space="preserve"> </w:t>
      </w:r>
      <w:r w:rsidR="00EF54AD">
        <w:rPr>
          <w:b/>
          <w:color w:val="489243"/>
          <w:spacing w:val="-2"/>
        </w:rPr>
        <w:t xml:space="preserve"> </w:t>
      </w:r>
      <w:r>
        <w:t>First-time</w:t>
      </w:r>
      <w:r>
        <w:rPr>
          <w:spacing w:val="-7"/>
        </w:rPr>
        <w:t xml:space="preserve"> </w:t>
      </w:r>
      <w:r>
        <w:t>General</w:t>
      </w:r>
      <w:r>
        <w:rPr>
          <w:spacing w:val="-4"/>
        </w:rPr>
        <w:t xml:space="preserve"> </w:t>
      </w:r>
      <w:r>
        <w:t>Operating</w:t>
      </w:r>
      <w:r>
        <w:rPr>
          <w:spacing w:val="-4"/>
        </w:rPr>
        <w:t xml:space="preserve"> </w:t>
      </w:r>
      <w:r>
        <w:t>Support</w:t>
      </w:r>
      <w:r>
        <w:rPr>
          <w:spacing w:val="-4"/>
        </w:rPr>
        <w:t xml:space="preserve"> </w:t>
      </w:r>
      <w:r>
        <w:t>(GOS)</w:t>
      </w:r>
      <w:r>
        <w:rPr>
          <w:spacing w:val="-5"/>
        </w:rPr>
        <w:t xml:space="preserve"> </w:t>
      </w:r>
      <w:r>
        <w:t>applicants</w:t>
      </w:r>
      <w:r>
        <w:rPr>
          <w:spacing w:val="-6"/>
        </w:rPr>
        <w:t xml:space="preserve"> </w:t>
      </w:r>
      <w:r>
        <w:t>must</w:t>
      </w:r>
      <w:r>
        <w:rPr>
          <w:spacing w:val="-2"/>
        </w:rPr>
        <w:t xml:space="preserve"> </w:t>
      </w:r>
      <w:r>
        <w:t>contact</w:t>
      </w:r>
      <w:r>
        <w:rPr>
          <w:spacing w:val="-4"/>
        </w:rPr>
        <w:t xml:space="preserve"> </w:t>
      </w:r>
      <w:r>
        <w:t>the</w:t>
      </w:r>
      <w:r>
        <w:rPr>
          <w:spacing w:val="-6"/>
        </w:rPr>
        <w:t xml:space="preserve"> </w:t>
      </w:r>
      <w:r>
        <w:t>Commission staff before applying to confirm eligibility.</w:t>
      </w:r>
    </w:p>
    <w:p w14:paraId="369AF039" w14:textId="77777777" w:rsidR="0065373F" w:rsidRDefault="000F4002">
      <w:pPr>
        <w:pStyle w:val="BodyText"/>
        <w:spacing w:before="1"/>
        <w:ind w:left="1584"/>
      </w:pPr>
      <w:r>
        <w:lastRenderedPageBreak/>
        <w:t>Organizations</w:t>
      </w:r>
      <w:r>
        <w:rPr>
          <w:spacing w:val="-4"/>
        </w:rPr>
        <w:t xml:space="preserve"> </w:t>
      </w:r>
      <w:r>
        <w:t>applying</w:t>
      </w:r>
      <w:r>
        <w:rPr>
          <w:spacing w:val="-4"/>
        </w:rPr>
        <w:t xml:space="preserve"> </w:t>
      </w:r>
      <w:r>
        <w:t>for</w:t>
      </w:r>
      <w:r>
        <w:rPr>
          <w:spacing w:val="-6"/>
        </w:rPr>
        <w:t xml:space="preserve"> </w:t>
      </w:r>
      <w:r>
        <w:t>GOS</w:t>
      </w:r>
      <w:r>
        <w:rPr>
          <w:spacing w:val="-7"/>
        </w:rPr>
        <w:t xml:space="preserve"> </w:t>
      </w:r>
      <w:r>
        <w:t>may</w:t>
      </w:r>
      <w:r>
        <w:rPr>
          <w:spacing w:val="-4"/>
        </w:rPr>
        <w:t xml:space="preserve"> </w:t>
      </w:r>
      <w:r>
        <w:t>not</w:t>
      </w:r>
      <w:r>
        <w:rPr>
          <w:spacing w:val="-2"/>
        </w:rPr>
        <w:t xml:space="preserve"> </w:t>
      </w:r>
      <w:r>
        <w:t>apply</w:t>
      </w:r>
      <w:r>
        <w:rPr>
          <w:spacing w:val="-6"/>
        </w:rPr>
        <w:t xml:space="preserve"> </w:t>
      </w:r>
      <w:r>
        <w:rPr>
          <w:spacing w:val="-4"/>
        </w:rPr>
        <w:t>for:</w:t>
      </w:r>
    </w:p>
    <w:p w14:paraId="70FE8CD3" w14:textId="77777777" w:rsidR="0065373F" w:rsidRPr="00DC6B4F" w:rsidRDefault="000F4002">
      <w:pPr>
        <w:pStyle w:val="ListParagraph"/>
        <w:numPr>
          <w:ilvl w:val="0"/>
          <w:numId w:val="28"/>
        </w:numPr>
        <w:tabs>
          <w:tab w:val="left" w:pos="1943"/>
        </w:tabs>
        <w:spacing w:before="121" w:line="252" w:lineRule="exact"/>
        <w:ind w:left="1943" w:hanging="330"/>
      </w:pPr>
      <w:r>
        <w:t>Community</w:t>
      </w:r>
      <w:r>
        <w:rPr>
          <w:spacing w:val="-9"/>
        </w:rPr>
        <w:t xml:space="preserve"> </w:t>
      </w:r>
      <w:r>
        <w:t>Impact</w:t>
      </w:r>
      <w:r>
        <w:rPr>
          <w:spacing w:val="-7"/>
        </w:rPr>
        <w:t xml:space="preserve"> </w:t>
      </w:r>
      <w:r>
        <w:rPr>
          <w:spacing w:val="-2"/>
        </w:rPr>
        <w:t>Grants</w:t>
      </w:r>
    </w:p>
    <w:p w14:paraId="44BFB9E2" w14:textId="0AAF2695" w:rsidR="00DC6B4F" w:rsidRPr="00DC6B4F" w:rsidRDefault="00DC6B4F" w:rsidP="00DC6B4F">
      <w:pPr>
        <w:pStyle w:val="ListParagraph"/>
        <w:numPr>
          <w:ilvl w:val="0"/>
          <w:numId w:val="28"/>
        </w:numPr>
        <w:tabs>
          <w:tab w:val="left" w:pos="1943"/>
        </w:tabs>
        <w:spacing w:before="121" w:line="360" w:lineRule="auto"/>
        <w:ind w:left="1943" w:hanging="330"/>
        <w:rPr>
          <w:color w:val="FF0000"/>
        </w:rPr>
      </w:pPr>
      <w:r w:rsidRPr="00DC6B4F">
        <w:rPr>
          <w:color w:val="FF0000"/>
          <w:spacing w:val="-2"/>
        </w:rPr>
        <w:t>Lifelong Learning Grants</w:t>
      </w:r>
    </w:p>
    <w:p w14:paraId="706D7DD9" w14:textId="77777777" w:rsidR="0065373F" w:rsidRPr="00EF54AD" w:rsidRDefault="000F4002">
      <w:pPr>
        <w:pStyle w:val="ListParagraph"/>
        <w:numPr>
          <w:ilvl w:val="0"/>
          <w:numId w:val="28"/>
        </w:numPr>
        <w:tabs>
          <w:tab w:val="left" w:pos="1943"/>
        </w:tabs>
        <w:spacing w:before="0" w:line="252" w:lineRule="exact"/>
        <w:ind w:left="1943" w:hanging="330"/>
      </w:pPr>
      <w:r>
        <w:t>Arts</w:t>
      </w:r>
      <w:r>
        <w:rPr>
          <w:spacing w:val="-5"/>
        </w:rPr>
        <w:t xml:space="preserve"> </w:t>
      </w:r>
      <w:r>
        <w:t>in</w:t>
      </w:r>
      <w:r>
        <w:rPr>
          <w:spacing w:val="-3"/>
        </w:rPr>
        <w:t xml:space="preserve"> </w:t>
      </w:r>
      <w:r>
        <w:t>Practice</w:t>
      </w:r>
      <w:r>
        <w:rPr>
          <w:spacing w:val="-4"/>
        </w:rPr>
        <w:t xml:space="preserve"> </w:t>
      </w:r>
      <w:r>
        <w:rPr>
          <w:spacing w:val="-2"/>
        </w:rPr>
        <w:t>Grants</w:t>
      </w:r>
    </w:p>
    <w:p w14:paraId="3381F022" w14:textId="77777777" w:rsidR="0065373F" w:rsidRDefault="0065373F">
      <w:pPr>
        <w:pStyle w:val="BodyText"/>
        <w:spacing w:before="27"/>
      </w:pPr>
    </w:p>
    <w:p w14:paraId="1AE61D66" w14:textId="77777777" w:rsidR="0065373F" w:rsidRDefault="000F4002">
      <w:pPr>
        <w:pStyle w:val="Heading6"/>
        <w:ind w:left="1583"/>
      </w:pPr>
      <w:r>
        <w:rPr>
          <w:color w:val="8B3984"/>
        </w:rPr>
        <w:t>Additional</w:t>
      </w:r>
      <w:r>
        <w:rPr>
          <w:color w:val="8B3984"/>
          <w:spacing w:val="-5"/>
        </w:rPr>
        <w:t xml:space="preserve"> </w:t>
      </w:r>
      <w:r>
        <w:rPr>
          <w:color w:val="8B3984"/>
          <w:spacing w:val="-2"/>
        </w:rPr>
        <w:t>Requirements</w:t>
      </w:r>
    </w:p>
    <w:p w14:paraId="09028BC1" w14:textId="77777777" w:rsidR="0065373F" w:rsidRDefault="000F4002">
      <w:pPr>
        <w:pStyle w:val="ListParagraph"/>
        <w:numPr>
          <w:ilvl w:val="0"/>
          <w:numId w:val="28"/>
        </w:numPr>
        <w:tabs>
          <w:tab w:val="left" w:pos="1943"/>
        </w:tabs>
        <w:spacing w:before="179"/>
        <w:ind w:left="1943" w:hanging="330"/>
        <w:rPr>
          <w:b/>
        </w:rPr>
      </w:pPr>
      <w:r>
        <w:rPr>
          <w:b/>
          <w:color w:val="8B3984"/>
        </w:rPr>
        <w:t>Avocational</w:t>
      </w:r>
      <w:r>
        <w:rPr>
          <w:b/>
          <w:color w:val="8B3984"/>
          <w:spacing w:val="-12"/>
        </w:rPr>
        <w:t xml:space="preserve"> </w:t>
      </w:r>
      <w:r>
        <w:rPr>
          <w:b/>
          <w:color w:val="8B3984"/>
          <w:spacing w:val="-2"/>
        </w:rPr>
        <w:t>Organizations</w:t>
      </w:r>
    </w:p>
    <w:p w14:paraId="41B81958" w14:textId="77777777" w:rsidR="0065373F" w:rsidRDefault="000F4002">
      <w:pPr>
        <w:pStyle w:val="BodyText"/>
        <w:spacing w:before="157"/>
        <w:ind w:left="1584" w:right="1372" w:hanging="1"/>
      </w:pPr>
      <w:r>
        <w:t>Priority in this funding program will be given to organizations that pay artists. Avocational organizations</w:t>
      </w:r>
      <w:r>
        <w:rPr>
          <w:spacing w:val="-4"/>
        </w:rPr>
        <w:t xml:space="preserve"> </w:t>
      </w:r>
      <w:r>
        <w:t>may</w:t>
      </w:r>
      <w:r>
        <w:rPr>
          <w:spacing w:val="-4"/>
        </w:rPr>
        <w:t xml:space="preserve"> </w:t>
      </w:r>
      <w:r>
        <w:t>be</w:t>
      </w:r>
      <w:r>
        <w:rPr>
          <w:spacing w:val="-4"/>
        </w:rPr>
        <w:t xml:space="preserve"> </w:t>
      </w:r>
      <w:r>
        <w:t>funded</w:t>
      </w:r>
      <w:r>
        <w:rPr>
          <w:spacing w:val="-2"/>
        </w:rPr>
        <w:t xml:space="preserve"> </w:t>
      </w:r>
      <w:r>
        <w:t>in</w:t>
      </w:r>
      <w:r>
        <w:rPr>
          <w:spacing w:val="-2"/>
        </w:rPr>
        <w:t xml:space="preserve"> </w:t>
      </w:r>
      <w:r>
        <w:t>this</w:t>
      </w:r>
      <w:r>
        <w:rPr>
          <w:spacing w:val="-4"/>
        </w:rPr>
        <w:t xml:space="preserve"> </w:t>
      </w:r>
      <w:r>
        <w:t>program</w:t>
      </w:r>
      <w:r>
        <w:rPr>
          <w:spacing w:val="-3"/>
        </w:rPr>
        <w:t xml:space="preserve"> </w:t>
      </w:r>
      <w:r>
        <w:t>if</w:t>
      </w:r>
      <w:r>
        <w:rPr>
          <w:spacing w:val="-2"/>
        </w:rPr>
        <w:t xml:space="preserve"> </w:t>
      </w:r>
      <w:r>
        <w:t>they</w:t>
      </w:r>
      <w:r>
        <w:rPr>
          <w:spacing w:val="-1"/>
        </w:rPr>
        <w:t xml:space="preserve"> </w:t>
      </w:r>
      <w:r>
        <w:t>provide</w:t>
      </w:r>
      <w:r>
        <w:rPr>
          <w:spacing w:val="-4"/>
        </w:rPr>
        <w:t xml:space="preserve"> </w:t>
      </w:r>
      <w:r>
        <w:t>specific</w:t>
      </w:r>
      <w:r>
        <w:rPr>
          <w:spacing w:val="-4"/>
        </w:rPr>
        <w:t xml:space="preserve"> </w:t>
      </w:r>
      <w:r>
        <w:t>services</w:t>
      </w:r>
      <w:r>
        <w:rPr>
          <w:spacing w:val="-1"/>
        </w:rPr>
        <w:t xml:space="preserve"> </w:t>
      </w:r>
      <w:r>
        <w:t>or</w:t>
      </w:r>
      <w:r>
        <w:rPr>
          <w:spacing w:val="-3"/>
        </w:rPr>
        <w:t xml:space="preserve"> </w:t>
      </w:r>
      <w:r>
        <w:t>programs</w:t>
      </w:r>
      <w:r>
        <w:rPr>
          <w:spacing w:val="-4"/>
        </w:rPr>
        <w:t xml:space="preserve"> </w:t>
      </w:r>
      <w:r>
        <w:t>that would</w:t>
      </w:r>
      <w:r>
        <w:rPr>
          <w:spacing w:val="-2"/>
        </w:rPr>
        <w:t xml:space="preserve"> </w:t>
      </w:r>
      <w:r>
        <w:t>otherwise</w:t>
      </w:r>
      <w:r>
        <w:rPr>
          <w:spacing w:val="-2"/>
        </w:rPr>
        <w:t xml:space="preserve"> </w:t>
      </w:r>
      <w:r>
        <w:t>not be</w:t>
      </w:r>
      <w:r>
        <w:rPr>
          <w:spacing w:val="-4"/>
        </w:rPr>
        <w:t xml:space="preserve"> </w:t>
      </w:r>
      <w:r>
        <w:t>available</w:t>
      </w:r>
      <w:r>
        <w:rPr>
          <w:spacing w:val="-2"/>
        </w:rPr>
        <w:t xml:space="preserve"> </w:t>
      </w:r>
      <w:r>
        <w:t>in</w:t>
      </w:r>
      <w:r>
        <w:rPr>
          <w:spacing w:val="-2"/>
        </w:rPr>
        <w:t xml:space="preserve"> </w:t>
      </w:r>
      <w:r>
        <w:t>that particular</w:t>
      </w:r>
      <w:r>
        <w:rPr>
          <w:spacing w:val="-5"/>
        </w:rPr>
        <w:t xml:space="preserve"> </w:t>
      </w:r>
      <w:r>
        <w:t>geographic</w:t>
      </w:r>
      <w:r>
        <w:rPr>
          <w:spacing w:val="-1"/>
        </w:rPr>
        <w:t xml:space="preserve"> </w:t>
      </w:r>
      <w:r>
        <w:t>area. Avocational</w:t>
      </w:r>
      <w:r>
        <w:rPr>
          <w:spacing w:val="-2"/>
        </w:rPr>
        <w:t xml:space="preserve"> </w:t>
      </w:r>
      <w:r>
        <w:t>organizations may apply in the other grant programs of the Commission.</w:t>
      </w:r>
    </w:p>
    <w:p w14:paraId="4EB12194" w14:textId="77777777" w:rsidR="0065373F" w:rsidRDefault="000F4002">
      <w:pPr>
        <w:pStyle w:val="Heading6"/>
        <w:numPr>
          <w:ilvl w:val="0"/>
          <w:numId w:val="28"/>
        </w:numPr>
        <w:tabs>
          <w:tab w:val="left" w:pos="1943"/>
        </w:tabs>
        <w:spacing w:before="145"/>
        <w:ind w:left="1943" w:hanging="330"/>
      </w:pPr>
      <w:r>
        <w:rPr>
          <w:color w:val="8B3984"/>
          <w:spacing w:val="-2"/>
        </w:rPr>
        <w:t>Festivals</w:t>
      </w:r>
    </w:p>
    <w:p w14:paraId="7C621815" w14:textId="77777777" w:rsidR="0065373F" w:rsidRDefault="000F4002">
      <w:pPr>
        <w:pStyle w:val="BodyText"/>
        <w:spacing w:before="181"/>
        <w:ind w:left="1584"/>
      </w:pPr>
      <w:r>
        <w:rPr>
          <w:spacing w:val="-4"/>
        </w:rPr>
        <w:t>A</w:t>
      </w:r>
      <w:r>
        <w:rPr>
          <w:spacing w:val="-12"/>
        </w:rPr>
        <w:t xml:space="preserve"> </w:t>
      </w:r>
      <w:r>
        <w:rPr>
          <w:spacing w:val="-4"/>
        </w:rPr>
        <w:t>Partnership-funded</w:t>
      </w:r>
      <w:r>
        <w:rPr>
          <w:spacing w:val="-14"/>
        </w:rPr>
        <w:t xml:space="preserve"> </w:t>
      </w:r>
      <w:r>
        <w:rPr>
          <w:spacing w:val="-4"/>
        </w:rPr>
        <w:t>festival</w:t>
      </w:r>
      <w:r>
        <w:rPr>
          <w:spacing w:val="-9"/>
        </w:rPr>
        <w:t xml:space="preserve"> </w:t>
      </w:r>
      <w:r>
        <w:rPr>
          <w:spacing w:val="-4"/>
        </w:rPr>
        <w:t>must:</w:t>
      </w:r>
    </w:p>
    <w:p w14:paraId="5A42DE5B" w14:textId="77777777" w:rsidR="0065373F" w:rsidRDefault="000F4002">
      <w:pPr>
        <w:pStyle w:val="ListParagraph"/>
        <w:numPr>
          <w:ilvl w:val="1"/>
          <w:numId w:val="28"/>
        </w:numPr>
        <w:tabs>
          <w:tab w:val="left" w:pos="2302"/>
          <w:tab w:val="left" w:pos="2304"/>
        </w:tabs>
        <w:spacing w:before="158" w:line="256" w:lineRule="auto"/>
        <w:ind w:right="3324"/>
      </w:pPr>
      <w:r>
        <w:t>be</w:t>
      </w:r>
      <w:r>
        <w:rPr>
          <w:spacing w:val="-4"/>
        </w:rPr>
        <w:t xml:space="preserve"> </w:t>
      </w:r>
      <w:r>
        <w:t>a</w:t>
      </w:r>
      <w:r>
        <w:rPr>
          <w:spacing w:val="-4"/>
        </w:rPr>
        <w:t xml:space="preserve"> </w:t>
      </w:r>
      <w:r>
        <w:t>separately</w:t>
      </w:r>
      <w:r>
        <w:rPr>
          <w:spacing w:val="-6"/>
        </w:rPr>
        <w:t xml:space="preserve"> </w:t>
      </w:r>
      <w:r>
        <w:t>incorporated</w:t>
      </w:r>
      <w:r>
        <w:rPr>
          <w:spacing w:val="-4"/>
        </w:rPr>
        <w:t xml:space="preserve"> </w:t>
      </w:r>
      <w:r>
        <w:t>Virginia</w:t>
      </w:r>
      <w:r>
        <w:rPr>
          <w:spacing w:val="-4"/>
        </w:rPr>
        <w:t xml:space="preserve"> </w:t>
      </w:r>
      <w:r>
        <w:t>organization</w:t>
      </w:r>
      <w:r>
        <w:rPr>
          <w:spacing w:val="-4"/>
        </w:rPr>
        <w:t xml:space="preserve"> </w:t>
      </w:r>
      <w:r>
        <w:t>with</w:t>
      </w:r>
      <w:r>
        <w:rPr>
          <w:spacing w:val="-4"/>
        </w:rPr>
        <w:t xml:space="preserve"> </w:t>
      </w:r>
      <w:r>
        <w:t>a</w:t>
      </w:r>
      <w:r>
        <w:rPr>
          <w:spacing w:val="-6"/>
        </w:rPr>
        <w:t xml:space="preserve"> </w:t>
      </w:r>
      <w:r>
        <w:t>year-round administrative staff</w:t>
      </w:r>
    </w:p>
    <w:p w14:paraId="5259254B" w14:textId="77777777" w:rsidR="0065373F" w:rsidRDefault="000F4002">
      <w:pPr>
        <w:pStyle w:val="ListParagraph"/>
        <w:numPr>
          <w:ilvl w:val="1"/>
          <w:numId w:val="28"/>
        </w:numPr>
        <w:tabs>
          <w:tab w:val="left" w:pos="2303"/>
        </w:tabs>
        <w:spacing w:before="142"/>
        <w:ind w:left="2303" w:hanging="359"/>
      </w:pPr>
      <w:r>
        <w:t>maintain</w:t>
      </w:r>
      <w:r>
        <w:rPr>
          <w:spacing w:val="-4"/>
        </w:rPr>
        <w:t xml:space="preserve"> </w:t>
      </w:r>
      <w:r>
        <w:t>a</w:t>
      </w:r>
      <w:r>
        <w:rPr>
          <w:spacing w:val="-5"/>
        </w:rPr>
        <w:t xml:space="preserve"> </w:t>
      </w:r>
      <w:r>
        <w:t>primary</w:t>
      </w:r>
      <w:r>
        <w:rPr>
          <w:spacing w:val="-5"/>
        </w:rPr>
        <w:t xml:space="preserve"> </w:t>
      </w:r>
      <w:r>
        <w:t>purpose</w:t>
      </w:r>
      <w:r>
        <w:rPr>
          <w:spacing w:val="-4"/>
        </w:rPr>
        <w:t xml:space="preserve"> </w:t>
      </w:r>
      <w:r>
        <w:t>in</w:t>
      </w:r>
      <w:r>
        <w:rPr>
          <w:spacing w:val="-3"/>
        </w:rPr>
        <w:t xml:space="preserve"> </w:t>
      </w:r>
      <w:r>
        <w:t>the</w:t>
      </w:r>
      <w:r>
        <w:rPr>
          <w:spacing w:val="-5"/>
        </w:rPr>
        <w:t xml:space="preserve"> </w:t>
      </w:r>
      <w:r>
        <w:rPr>
          <w:spacing w:val="-4"/>
        </w:rPr>
        <w:t>arts</w:t>
      </w:r>
    </w:p>
    <w:p w14:paraId="40F89F17" w14:textId="77777777" w:rsidR="0065373F" w:rsidRDefault="000F4002">
      <w:pPr>
        <w:pStyle w:val="ListParagraph"/>
        <w:numPr>
          <w:ilvl w:val="1"/>
          <w:numId w:val="28"/>
        </w:numPr>
        <w:tabs>
          <w:tab w:val="left" w:pos="2303"/>
        </w:tabs>
        <w:spacing w:before="138"/>
        <w:ind w:left="2303" w:hanging="359"/>
      </w:pPr>
      <w:r>
        <w:t>maintain</w:t>
      </w:r>
      <w:r>
        <w:rPr>
          <w:spacing w:val="-4"/>
        </w:rPr>
        <w:t xml:space="preserve"> </w:t>
      </w:r>
      <w:r>
        <w:t>a</w:t>
      </w:r>
      <w:r>
        <w:rPr>
          <w:spacing w:val="-5"/>
        </w:rPr>
        <w:t xml:space="preserve"> </w:t>
      </w:r>
      <w:r>
        <w:t>year-round</w:t>
      </w:r>
      <w:r>
        <w:rPr>
          <w:spacing w:val="-6"/>
        </w:rPr>
        <w:t xml:space="preserve"> </w:t>
      </w:r>
      <w:r>
        <w:t>presence</w:t>
      </w:r>
      <w:r>
        <w:rPr>
          <w:spacing w:val="-3"/>
        </w:rPr>
        <w:t xml:space="preserve"> </w:t>
      </w:r>
      <w:r>
        <w:t>in</w:t>
      </w:r>
      <w:r>
        <w:rPr>
          <w:spacing w:val="-6"/>
        </w:rPr>
        <w:t xml:space="preserve"> </w:t>
      </w:r>
      <w:r>
        <w:t>the</w:t>
      </w:r>
      <w:r>
        <w:rPr>
          <w:spacing w:val="-3"/>
        </w:rPr>
        <w:t xml:space="preserve"> </w:t>
      </w:r>
      <w:r>
        <w:rPr>
          <w:spacing w:val="-2"/>
        </w:rPr>
        <w:t>community</w:t>
      </w:r>
    </w:p>
    <w:p w14:paraId="1CFBFDF7" w14:textId="77777777" w:rsidR="0065373F" w:rsidRDefault="000F4002">
      <w:pPr>
        <w:pStyle w:val="ListParagraph"/>
        <w:numPr>
          <w:ilvl w:val="1"/>
          <w:numId w:val="28"/>
        </w:numPr>
        <w:tabs>
          <w:tab w:val="left" w:pos="2303"/>
        </w:tabs>
        <w:spacing w:before="138"/>
        <w:ind w:left="2303" w:hanging="359"/>
      </w:pPr>
      <w:r>
        <w:t>spend</w:t>
      </w:r>
      <w:r>
        <w:rPr>
          <w:spacing w:val="-3"/>
        </w:rPr>
        <w:t xml:space="preserve"> </w:t>
      </w:r>
      <w:r>
        <w:t>the</w:t>
      </w:r>
      <w:r>
        <w:rPr>
          <w:spacing w:val="-5"/>
        </w:rPr>
        <w:t xml:space="preserve"> </w:t>
      </w:r>
      <w:r>
        <w:t>majority</w:t>
      </w:r>
      <w:r>
        <w:rPr>
          <w:spacing w:val="-1"/>
        </w:rPr>
        <w:t xml:space="preserve"> </w:t>
      </w:r>
      <w:r>
        <w:t>of</w:t>
      </w:r>
      <w:r>
        <w:rPr>
          <w:spacing w:val="-3"/>
        </w:rPr>
        <w:t xml:space="preserve"> </w:t>
      </w:r>
      <w:r>
        <w:t>its</w:t>
      </w:r>
      <w:r>
        <w:rPr>
          <w:spacing w:val="-5"/>
        </w:rPr>
        <w:t xml:space="preserve"> </w:t>
      </w:r>
      <w:r>
        <w:t>budget on</w:t>
      </w:r>
      <w:r>
        <w:rPr>
          <w:spacing w:val="-7"/>
        </w:rPr>
        <w:t xml:space="preserve"> </w:t>
      </w:r>
      <w:r>
        <w:t>arts</w:t>
      </w:r>
      <w:r>
        <w:rPr>
          <w:spacing w:val="-1"/>
        </w:rPr>
        <w:t xml:space="preserve"> </w:t>
      </w:r>
      <w:r>
        <w:rPr>
          <w:spacing w:val="-2"/>
        </w:rPr>
        <w:t>activities</w:t>
      </w:r>
    </w:p>
    <w:p w14:paraId="0A4AA096" w14:textId="77777777" w:rsidR="0065373F" w:rsidRDefault="000F4002">
      <w:pPr>
        <w:pStyle w:val="ListParagraph"/>
        <w:numPr>
          <w:ilvl w:val="1"/>
          <w:numId w:val="28"/>
        </w:numPr>
        <w:tabs>
          <w:tab w:val="left" w:pos="2303"/>
        </w:tabs>
        <w:spacing w:before="141"/>
        <w:ind w:left="2303" w:hanging="359"/>
      </w:pPr>
      <w:r>
        <w:t>last</w:t>
      </w:r>
      <w:r>
        <w:rPr>
          <w:spacing w:val="-3"/>
        </w:rPr>
        <w:t xml:space="preserve"> </w:t>
      </w:r>
      <w:r>
        <w:t>longer</w:t>
      </w:r>
      <w:r>
        <w:rPr>
          <w:spacing w:val="-7"/>
        </w:rPr>
        <w:t xml:space="preserve"> </w:t>
      </w:r>
      <w:r>
        <w:t>than</w:t>
      </w:r>
      <w:r>
        <w:rPr>
          <w:spacing w:val="-5"/>
        </w:rPr>
        <w:t xml:space="preserve"> </w:t>
      </w:r>
      <w:r>
        <w:t>three</w:t>
      </w:r>
      <w:r>
        <w:rPr>
          <w:spacing w:val="-6"/>
        </w:rPr>
        <w:t xml:space="preserve"> </w:t>
      </w:r>
      <w:r>
        <w:t>consecutive</w:t>
      </w:r>
      <w:r>
        <w:rPr>
          <w:spacing w:val="-4"/>
        </w:rPr>
        <w:t xml:space="preserve"> days</w:t>
      </w:r>
    </w:p>
    <w:p w14:paraId="6BFF4247" w14:textId="77777777" w:rsidR="0065373F" w:rsidRDefault="000F4002">
      <w:pPr>
        <w:pStyle w:val="ListParagraph"/>
        <w:numPr>
          <w:ilvl w:val="1"/>
          <w:numId w:val="28"/>
        </w:numPr>
        <w:tabs>
          <w:tab w:val="left" w:pos="2303"/>
        </w:tabs>
        <w:spacing w:before="138"/>
        <w:ind w:left="2303" w:hanging="359"/>
      </w:pPr>
      <w:r>
        <w:t>hire</w:t>
      </w:r>
      <w:r>
        <w:rPr>
          <w:spacing w:val="-6"/>
        </w:rPr>
        <w:t xml:space="preserve"> </w:t>
      </w:r>
      <w:r>
        <w:t>professional</w:t>
      </w:r>
      <w:r>
        <w:rPr>
          <w:spacing w:val="-6"/>
        </w:rPr>
        <w:t xml:space="preserve"> </w:t>
      </w:r>
      <w:r>
        <w:rPr>
          <w:spacing w:val="-2"/>
        </w:rPr>
        <w:t>artists</w:t>
      </w:r>
    </w:p>
    <w:p w14:paraId="3A9E88F1" w14:textId="77777777" w:rsidR="0065373F" w:rsidRDefault="000F4002">
      <w:pPr>
        <w:pStyle w:val="ListParagraph"/>
        <w:numPr>
          <w:ilvl w:val="1"/>
          <w:numId w:val="28"/>
        </w:numPr>
        <w:tabs>
          <w:tab w:val="left" w:pos="2303"/>
        </w:tabs>
        <w:spacing w:before="162"/>
        <w:ind w:left="2303" w:hanging="359"/>
      </w:pPr>
      <w:r>
        <w:t>include</w:t>
      </w:r>
      <w:r>
        <w:rPr>
          <w:spacing w:val="-6"/>
        </w:rPr>
        <w:t xml:space="preserve"> </w:t>
      </w:r>
      <w:r>
        <w:t>education</w:t>
      </w:r>
      <w:r>
        <w:rPr>
          <w:spacing w:val="-4"/>
        </w:rPr>
        <w:t xml:space="preserve"> </w:t>
      </w:r>
      <w:r>
        <w:t>and</w:t>
      </w:r>
      <w:r>
        <w:rPr>
          <w:spacing w:val="-6"/>
        </w:rPr>
        <w:t xml:space="preserve"> </w:t>
      </w:r>
      <w:r>
        <w:t>outreach</w:t>
      </w:r>
      <w:r>
        <w:rPr>
          <w:spacing w:val="-6"/>
        </w:rPr>
        <w:t xml:space="preserve"> </w:t>
      </w:r>
      <w:r>
        <w:t>programs</w:t>
      </w:r>
      <w:r>
        <w:rPr>
          <w:spacing w:val="-3"/>
        </w:rPr>
        <w:t xml:space="preserve"> </w:t>
      </w:r>
      <w:r>
        <w:t>as</w:t>
      </w:r>
      <w:r>
        <w:rPr>
          <w:spacing w:val="-5"/>
        </w:rPr>
        <w:t xml:space="preserve"> </w:t>
      </w:r>
      <w:r>
        <w:t>part</w:t>
      </w:r>
      <w:r>
        <w:rPr>
          <w:spacing w:val="-5"/>
        </w:rPr>
        <w:t xml:space="preserve"> </w:t>
      </w:r>
      <w:r>
        <w:t>of</w:t>
      </w:r>
      <w:r>
        <w:rPr>
          <w:spacing w:val="-5"/>
        </w:rPr>
        <w:t xml:space="preserve"> </w:t>
      </w:r>
      <w:r>
        <w:t>the</w:t>
      </w:r>
      <w:r>
        <w:rPr>
          <w:spacing w:val="-5"/>
        </w:rPr>
        <w:t xml:space="preserve"> </w:t>
      </w:r>
      <w:r>
        <w:rPr>
          <w:spacing w:val="-2"/>
        </w:rPr>
        <w:t>festival</w:t>
      </w:r>
    </w:p>
    <w:p w14:paraId="6EF855CC" w14:textId="77777777" w:rsidR="0065373F" w:rsidRDefault="000F4002">
      <w:pPr>
        <w:pStyle w:val="BodyText"/>
        <w:spacing w:before="162" w:line="276" w:lineRule="auto"/>
        <w:ind w:left="1943" w:right="1523"/>
      </w:pPr>
      <w:r>
        <w:rPr>
          <w:b/>
          <w:color w:val="489243"/>
        </w:rPr>
        <w:t>NOTE:</w:t>
      </w:r>
      <w:r>
        <w:rPr>
          <w:b/>
          <w:color w:val="489243"/>
          <w:spacing w:val="-4"/>
        </w:rPr>
        <w:t xml:space="preserve"> </w:t>
      </w:r>
      <w:r>
        <w:t>Other</w:t>
      </w:r>
      <w:r>
        <w:rPr>
          <w:spacing w:val="-4"/>
        </w:rPr>
        <w:t xml:space="preserve"> </w:t>
      </w:r>
      <w:r>
        <w:t>festivals</w:t>
      </w:r>
      <w:r>
        <w:rPr>
          <w:spacing w:val="-5"/>
        </w:rPr>
        <w:t xml:space="preserve"> </w:t>
      </w:r>
      <w:r>
        <w:t>may</w:t>
      </w:r>
      <w:r>
        <w:rPr>
          <w:spacing w:val="-2"/>
        </w:rPr>
        <w:t xml:space="preserve"> </w:t>
      </w:r>
      <w:r>
        <w:t>apply</w:t>
      </w:r>
      <w:r>
        <w:rPr>
          <w:spacing w:val="-5"/>
        </w:rPr>
        <w:t xml:space="preserve"> </w:t>
      </w:r>
      <w:r>
        <w:t>for</w:t>
      </w:r>
      <w:r>
        <w:rPr>
          <w:spacing w:val="-3"/>
        </w:rPr>
        <w:t xml:space="preserve"> </w:t>
      </w:r>
      <w:r>
        <w:t>Community</w:t>
      </w:r>
      <w:r>
        <w:rPr>
          <w:spacing w:val="-4"/>
        </w:rPr>
        <w:t xml:space="preserve"> </w:t>
      </w:r>
      <w:r>
        <w:t>Impact</w:t>
      </w:r>
      <w:r>
        <w:rPr>
          <w:spacing w:val="-6"/>
        </w:rPr>
        <w:t xml:space="preserve"> </w:t>
      </w:r>
      <w:r>
        <w:t>Grants</w:t>
      </w:r>
      <w:r>
        <w:rPr>
          <w:spacing w:val="-2"/>
        </w:rPr>
        <w:t xml:space="preserve"> </w:t>
      </w:r>
      <w:r>
        <w:t>and</w:t>
      </w:r>
      <w:r>
        <w:rPr>
          <w:spacing w:val="-5"/>
        </w:rPr>
        <w:t xml:space="preserve"> </w:t>
      </w:r>
      <w:r>
        <w:t>Virginia</w:t>
      </w:r>
      <w:r>
        <w:rPr>
          <w:spacing w:val="-2"/>
        </w:rPr>
        <w:t xml:space="preserve"> </w:t>
      </w:r>
      <w:r>
        <w:t>Touring Grants, if applicable.</w:t>
      </w:r>
    </w:p>
    <w:p w14:paraId="4800618E" w14:textId="77777777" w:rsidR="0065373F" w:rsidRDefault="0065373F">
      <w:pPr>
        <w:pStyle w:val="BodyText"/>
      </w:pPr>
    </w:p>
    <w:p w14:paraId="51AB5489" w14:textId="77777777" w:rsidR="0065373F" w:rsidRDefault="000F4002">
      <w:pPr>
        <w:pStyle w:val="Heading6"/>
        <w:numPr>
          <w:ilvl w:val="0"/>
          <w:numId w:val="28"/>
        </w:numPr>
        <w:tabs>
          <w:tab w:val="left" w:pos="1943"/>
        </w:tabs>
        <w:ind w:left="1943" w:hanging="330"/>
      </w:pPr>
      <w:r>
        <w:rPr>
          <w:color w:val="8B3984"/>
        </w:rPr>
        <w:t>Educational</w:t>
      </w:r>
      <w:r>
        <w:rPr>
          <w:color w:val="8B3984"/>
          <w:spacing w:val="-15"/>
        </w:rPr>
        <w:t xml:space="preserve"> </w:t>
      </w:r>
      <w:r>
        <w:rPr>
          <w:color w:val="8B3984"/>
          <w:spacing w:val="-2"/>
        </w:rPr>
        <w:t>Organizations</w:t>
      </w:r>
    </w:p>
    <w:p w14:paraId="34D6DE57" w14:textId="77777777" w:rsidR="0065373F" w:rsidRDefault="000F4002">
      <w:pPr>
        <w:pStyle w:val="BodyText"/>
        <w:spacing w:before="186"/>
        <w:ind w:left="410" w:right="697"/>
        <w:jc w:val="center"/>
      </w:pPr>
      <w:r>
        <w:t>Organizations</w:t>
      </w:r>
      <w:r>
        <w:rPr>
          <w:spacing w:val="-13"/>
        </w:rPr>
        <w:t xml:space="preserve"> </w:t>
      </w:r>
      <w:r>
        <w:t>that</w:t>
      </w:r>
      <w:r>
        <w:rPr>
          <w:spacing w:val="-9"/>
        </w:rPr>
        <w:t xml:space="preserve"> </w:t>
      </w:r>
      <w:r>
        <w:t>exist</w:t>
      </w:r>
      <w:r>
        <w:rPr>
          <w:spacing w:val="-8"/>
        </w:rPr>
        <w:t xml:space="preserve"> </w:t>
      </w:r>
      <w:r>
        <w:t>primarily</w:t>
      </w:r>
      <w:r>
        <w:rPr>
          <w:spacing w:val="-10"/>
        </w:rPr>
        <w:t xml:space="preserve"> </w:t>
      </w:r>
      <w:r>
        <w:t>to</w:t>
      </w:r>
      <w:r>
        <w:rPr>
          <w:spacing w:val="-9"/>
        </w:rPr>
        <w:t xml:space="preserve"> </w:t>
      </w:r>
      <w:r>
        <w:t>provide</w:t>
      </w:r>
      <w:r>
        <w:rPr>
          <w:spacing w:val="-9"/>
        </w:rPr>
        <w:t xml:space="preserve"> </w:t>
      </w:r>
      <w:r>
        <w:t>arts</w:t>
      </w:r>
      <w:r>
        <w:rPr>
          <w:spacing w:val="-10"/>
        </w:rPr>
        <w:t xml:space="preserve"> </w:t>
      </w:r>
      <w:r>
        <w:t>education</w:t>
      </w:r>
      <w:r>
        <w:rPr>
          <w:spacing w:val="-11"/>
        </w:rPr>
        <w:t xml:space="preserve"> </w:t>
      </w:r>
      <w:r>
        <w:t>must</w:t>
      </w:r>
      <w:r>
        <w:rPr>
          <w:spacing w:val="-8"/>
        </w:rPr>
        <w:t xml:space="preserve"> </w:t>
      </w:r>
      <w:r>
        <w:t>meet</w:t>
      </w:r>
      <w:r>
        <w:rPr>
          <w:spacing w:val="-5"/>
        </w:rPr>
        <w:t xml:space="preserve"> </w:t>
      </w:r>
      <w:r>
        <w:t>the</w:t>
      </w:r>
      <w:r>
        <w:rPr>
          <w:spacing w:val="-7"/>
        </w:rPr>
        <w:t xml:space="preserve"> </w:t>
      </w:r>
      <w:r>
        <w:t>following</w:t>
      </w:r>
      <w:r>
        <w:rPr>
          <w:spacing w:val="-4"/>
        </w:rPr>
        <w:t xml:space="preserve"> </w:t>
      </w:r>
      <w:r>
        <w:rPr>
          <w:spacing w:val="-2"/>
        </w:rPr>
        <w:t>criteria:</w:t>
      </w:r>
    </w:p>
    <w:p w14:paraId="321C8FE4" w14:textId="77777777" w:rsidR="0065373F" w:rsidRDefault="000F4002">
      <w:pPr>
        <w:pStyle w:val="ListParagraph"/>
        <w:numPr>
          <w:ilvl w:val="1"/>
          <w:numId w:val="28"/>
        </w:numPr>
        <w:tabs>
          <w:tab w:val="left" w:pos="2302"/>
          <w:tab w:val="left" w:pos="2304"/>
        </w:tabs>
        <w:spacing w:before="177" w:line="220" w:lineRule="auto"/>
        <w:ind w:right="2548"/>
      </w:pPr>
      <w:r>
        <w:t>maintain</w:t>
      </w:r>
      <w:r>
        <w:rPr>
          <w:spacing w:val="-5"/>
        </w:rPr>
        <w:t xml:space="preserve"> </w:t>
      </w:r>
      <w:r>
        <w:t>a</w:t>
      </w:r>
      <w:r>
        <w:rPr>
          <w:spacing w:val="-8"/>
        </w:rPr>
        <w:t xml:space="preserve"> </w:t>
      </w:r>
      <w:r>
        <w:t>diversified</w:t>
      </w:r>
      <w:r>
        <w:rPr>
          <w:spacing w:val="-10"/>
        </w:rPr>
        <w:t xml:space="preserve"> </w:t>
      </w:r>
      <w:r>
        <w:t>funding</w:t>
      </w:r>
      <w:r>
        <w:rPr>
          <w:spacing w:val="-5"/>
        </w:rPr>
        <w:t xml:space="preserve"> </w:t>
      </w:r>
      <w:r>
        <w:t>base,</w:t>
      </w:r>
      <w:r>
        <w:rPr>
          <w:spacing w:val="-6"/>
        </w:rPr>
        <w:t xml:space="preserve"> </w:t>
      </w:r>
      <w:r>
        <w:t>beyond</w:t>
      </w:r>
      <w:r>
        <w:rPr>
          <w:spacing w:val="-7"/>
        </w:rPr>
        <w:t xml:space="preserve"> </w:t>
      </w:r>
      <w:r>
        <w:t>tuition</w:t>
      </w:r>
      <w:r>
        <w:rPr>
          <w:spacing w:val="-10"/>
        </w:rPr>
        <w:t xml:space="preserve"> </w:t>
      </w:r>
      <w:r>
        <w:t>and</w:t>
      </w:r>
      <w:r>
        <w:rPr>
          <w:spacing w:val="-7"/>
        </w:rPr>
        <w:t xml:space="preserve"> </w:t>
      </w:r>
      <w:r>
        <w:t>ticket</w:t>
      </w:r>
      <w:r>
        <w:rPr>
          <w:spacing w:val="-3"/>
        </w:rPr>
        <w:t xml:space="preserve"> </w:t>
      </w:r>
      <w:r>
        <w:t>sales</w:t>
      </w:r>
      <w:r>
        <w:rPr>
          <w:spacing w:val="-5"/>
        </w:rPr>
        <w:t xml:space="preserve"> </w:t>
      </w:r>
      <w:r>
        <w:t>for</w:t>
      </w:r>
      <w:r>
        <w:rPr>
          <w:spacing w:val="-1"/>
        </w:rPr>
        <w:t xml:space="preserve"> </w:t>
      </w:r>
      <w:r>
        <w:t>public performances, that shows widespread community support</w:t>
      </w:r>
    </w:p>
    <w:p w14:paraId="0CC8E0F8" w14:textId="77777777" w:rsidR="0065373F" w:rsidRDefault="000F4002">
      <w:pPr>
        <w:pStyle w:val="ListParagraph"/>
        <w:numPr>
          <w:ilvl w:val="1"/>
          <w:numId w:val="28"/>
        </w:numPr>
        <w:tabs>
          <w:tab w:val="left" w:pos="2303"/>
        </w:tabs>
        <w:spacing w:before="124"/>
        <w:ind w:left="2303" w:hanging="359"/>
      </w:pPr>
      <w:r>
        <w:t>employ</w:t>
      </w:r>
      <w:r>
        <w:rPr>
          <w:spacing w:val="-10"/>
        </w:rPr>
        <w:t xml:space="preserve"> </w:t>
      </w:r>
      <w:r>
        <w:t>teaching</w:t>
      </w:r>
      <w:r>
        <w:rPr>
          <w:spacing w:val="-5"/>
        </w:rPr>
        <w:t xml:space="preserve"> </w:t>
      </w:r>
      <w:r>
        <w:t>artists</w:t>
      </w:r>
      <w:r>
        <w:rPr>
          <w:spacing w:val="-9"/>
        </w:rPr>
        <w:t xml:space="preserve"> </w:t>
      </w:r>
      <w:r>
        <w:t>who</w:t>
      </w:r>
      <w:r>
        <w:rPr>
          <w:spacing w:val="-4"/>
        </w:rPr>
        <w:t xml:space="preserve"> </w:t>
      </w:r>
      <w:r>
        <w:t>are</w:t>
      </w:r>
      <w:r>
        <w:rPr>
          <w:spacing w:val="-5"/>
        </w:rPr>
        <w:t xml:space="preserve"> </w:t>
      </w:r>
      <w:r>
        <w:t>professionals</w:t>
      </w:r>
      <w:r>
        <w:rPr>
          <w:spacing w:val="-5"/>
        </w:rPr>
        <w:t xml:space="preserve"> </w:t>
      </w:r>
      <w:r>
        <w:t>or</w:t>
      </w:r>
      <w:r>
        <w:rPr>
          <w:spacing w:val="-6"/>
        </w:rPr>
        <w:t xml:space="preserve"> </w:t>
      </w:r>
      <w:r>
        <w:t>former</w:t>
      </w:r>
      <w:r>
        <w:rPr>
          <w:spacing w:val="-3"/>
        </w:rPr>
        <w:t xml:space="preserve"> </w:t>
      </w:r>
      <w:r>
        <w:t>professionals</w:t>
      </w:r>
      <w:r>
        <w:rPr>
          <w:spacing w:val="-5"/>
        </w:rPr>
        <w:t xml:space="preserve"> </w:t>
      </w:r>
      <w:r>
        <w:t>in</w:t>
      </w:r>
      <w:r>
        <w:rPr>
          <w:spacing w:val="-5"/>
        </w:rPr>
        <w:t xml:space="preserve"> </w:t>
      </w:r>
      <w:r>
        <w:t>their</w:t>
      </w:r>
      <w:r>
        <w:rPr>
          <w:spacing w:val="-3"/>
        </w:rPr>
        <w:t xml:space="preserve"> </w:t>
      </w:r>
      <w:r>
        <w:rPr>
          <w:spacing w:val="-2"/>
        </w:rPr>
        <w:t>fields</w:t>
      </w:r>
    </w:p>
    <w:p w14:paraId="116B33FB" w14:textId="77777777" w:rsidR="0065373F" w:rsidRDefault="000F4002">
      <w:pPr>
        <w:pStyle w:val="ListParagraph"/>
        <w:numPr>
          <w:ilvl w:val="1"/>
          <w:numId w:val="28"/>
        </w:numPr>
        <w:tabs>
          <w:tab w:val="left" w:pos="2303"/>
        </w:tabs>
        <w:spacing w:before="102"/>
        <w:ind w:left="2303" w:hanging="359"/>
      </w:pPr>
      <w:r>
        <w:t>offer</w:t>
      </w:r>
      <w:r>
        <w:rPr>
          <w:spacing w:val="-6"/>
        </w:rPr>
        <w:t xml:space="preserve"> </w:t>
      </w:r>
      <w:r>
        <w:t>classes</w:t>
      </w:r>
      <w:r>
        <w:rPr>
          <w:spacing w:val="-7"/>
        </w:rPr>
        <w:t xml:space="preserve"> </w:t>
      </w:r>
      <w:r>
        <w:t>aimed</w:t>
      </w:r>
      <w:r>
        <w:rPr>
          <w:spacing w:val="-7"/>
        </w:rPr>
        <w:t xml:space="preserve"> </w:t>
      </w:r>
      <w:r>
        <w:t>at</w:t>
      </w:r>
      <w:r>
        <w:rPr>
          <w:spacing w:val="-5"/>
        </w:rPr>
        <w:t xml:space="preserve"> </w:t>
      </w:r>
      <w:r>
        <w:t>acquiring</w:t>
      </w:r>
      <w:r>
        <w:rPr>
          <w:spacing w:val="-6"/>
        </w:rPr>
        <w:t xml:space="preserve"> </w:t>
      </w:r>
      <w:r>
        <w:t>skills</w:t>
      </w:r>
      <w:r>
        <w:rPr>
          <w:spacing w:val="-4"/>
        </w:rPr>
        <w:t xml:space="preserve"> </w:t>
      </w:r>
      <w:r>
        <w:t>at</w:t>
      </w:r>
      <w:r>
        <w:rPr>
          <w:spacing w:val="-4"/>
        </w:rPr>
        <w:t xml:space="preserve"> </w:t>
      </w:r>
      <w:r>
        <w:t>ever-increasing</w:t>
      </w:r>
      <w:r>
        <w:rPr>
          <w:spacing w:val="-5"/>
        </w:rPr>
        <w:t xml:space="preserve"> </w:t>
      </w:r>
      <w:r>
        <w:t>levels</w:t>
      </w:r>
      <w:r>
        <w:rPr>
          <w:spacing w:val="-4"/>
        </w:rPr>
        <w:t xml:space="preserve"> </w:t>
      </w:r>
      <w:r>
        <w:t>of</w:t>
      </w:r>
      <w:r>
        <w:rPr>
          <w:spacing w:val="-5"/>
        </w:rPr>
        <w:t xml:space="preserve"> </w:t>
      </w:r>
      <w:r>
        <w:rPr>
          <w:spacing w:val="-2"/>
        </w:rPr>
        <w:t>difficulty</w:t>
      </w:r>
    </w:p>
    <w:p w14:paraId="58B5EC43" w14:textId="77777777" w:rsidR="0065373F" w:rsidRDefault="000F4002">
      <w:pPr>
        <w:pStyle w:val="ListParagraph"/>
        <w:numPr>
          <w:ilvl w:val="1"/>
          <w:numId w:val="28"/>
        </w:numPr>
        <w:tabs>
          <w:tab w:val="left" w:pos="2302"/>
          <w:tab w:val="left" w:pos="2304"/>
        </w:tabs>
        <w:spacing w:before="113" w:line="223" w:lineRule="auto"/>
        <w:ind w:right="2740"/>
      </w:pPr>
      <w:r>
        <w:t>offer</w:t>
      </w:r>
      <w:r>
        <w:rPr>
          <w:spacing w:val="-1"/>
        </w:rPr>
        <w:t xml:space="preserve"> </w:t>
      </w:r>
      <w:r>
        <w:t>classes</w:t>
      </w:r>
      <w:r>
        <w:rPr>
          <w:spacing w:val="-5"/>
        </w:rPr>
        <w:t xml:space="preserve"> </w:t>
      </w:r>
      <w:r>
        <w:t>focused</w:t>
      </w:r>
      <w:r>
        <w:rPr>
          <w:spacing w:val="-3"/>
        </w:rPr>
        <w:t xml:space="preserve"> </w:t>
      </w:r>
      <w:r>
        <w:t>on</w:t>
      </w:r>
      <w:r>
        <w:rPr>
          <w:spacing w:val="-7"/>
        </w:rPr>
        <w:t xml:space="preserve"> </w:t>
      </w:r>
      <w:r>
        <w:t>development</w:t>
      </w:r>
      <w:r>
        <w:rPr>
          <w:spacing w:val="-3"/>
        </w:rPr>
        <w:t xml:space="preserve"> </w:t>
      </w:r>
      <w:r>
        <w:t>of</w:t>
      </w:r>
      <w:r>
        <w:rPr>
          <w:spacing w:val="-3"/>
        </w:rPr>
        <w:t xml:space="preserve"> </w:t>
      </w:r>
      <w:r>
        <w:t>skills</w:t>
      </w:r>
      <w:r>
        <w:rPr>
          <w:spacing w:val="-2"/>
        </w:rPr>
        <w:t xml:space="preserve"> </w:t>
      </w:r>
      <w:r>
        <w:t>rather</w:t>
      </w:r>
      <w:r>
        <w:rPr>
          <w:spacing w:val="-3"/>
        </w:rPr>
        <w:t xml:space="preserve"> </w:t>
      </w:r>
      <w:r>
        <w:t>than</w:t>
      </w:r>
      <w:r>
        <w:rPr>
          <w:spacing w:val="-5"/>
        </w:rPr>
        <w:t xml:space="preserve"> </w:t>
      </w:r>
      <w:r>
        <w:t>rehearsals</w:t>
      </w:r>
      <w:r>
        <w:rPr>
          <w:spacing w:val="-5"/>
        </w:rPr>
        <w:t xml:space="preserve"> </w:t>
      </w:r>
      <w:r>
        <w:t>for</w:t>
      </w:r>
      <w:r>
        <w:rPr>
          <w:spacing w:val="-1"/>
        </w:rPr>
        <w:t xml:space="preserve"> </w:t>
      </w:r>
      <w:r>
        <w:t xml:space="preserve">a </w:t>
      </w:r>
      <w:r>
        <w:rPr>
          <w:spacing w:val="-2"/>
        </w:rPr>
        <w:t>performance</w:t>
      </w:r>
    </w:p>
    <w:p w14:paraId="5635BC80" w14:textId="77777777" w:rsidR="0065373F" w:rsidRDefault="000F4002">
      <w:pPr>
        <w:pStyle w:val="ListParagraph"/>
        <w:numPr>
          <w:ilvl w:val="1"/>
          <w:numId w:val="28"/>
        </w:numPr>
        <w:tabs>
          <w:tab w:val="left" w:pos="2303"/>
          <w:tab w:val="left" w:pos="2305"/>
        </w:tabs>
        <w:spacing w:before="138" w:line="220" w:lineRule="auto"/>
        <w:ind w:left="2305" w:right="2070"/>
      </w:pPr>
      <w:r>
        <w:t>offer</w:t>
      </w:r>
      <w:r>
        <w:rPr>
          <w:spacing w:val="-1"/>
        </w:rPr>
        <w:t xml:space="preserve"> </w:t>
      </w:r>
      <w:r>
        <w:t>scholarships</w:t>
      </w:r>
      <w:r>
        <w:rPr>
          <w:spacing w:val="-7"/>
        </w:rPr>
        <w:t xml:space="preserve"> </w:t>
      </w:r>
      <w:r>
        <w:t>for</w:t>
      </w:r>
      <w:r>
        <w:rPr>
          <w:spacing w:val="-6"/>
        </w:rPr>
        <w:t xml:space="preserve"> </w:t>
      </w:r>
      <w:r>
        <w:t>low-income</w:t>
      </w:r>
      <w:r>
        <w:rPr>
          <w:spacing w:val="-9"/>
        </w:rPr>
        <w:t xml:space="preserve"> </w:t>
      </w:r>
      <w:r>
        <w:t>students</w:t>
      </w:r>
      <w:r>
        <w:rPr>
          <w:spacing w:val="-4"/>
        </w:rPr>
        <w:t xml:space="preserve"> </w:t>
      </w:r>
      <w:r>
        <w:t>with</w:t>
      </w:r>
      <w:r>
        <w:rPr>
          <w:spacing w:val="-5"/>
        </w:rPr>
        <w:t xml:space="preserve"> </w:t>
      </w:r>
      <w:r>
        <w:t>an</w:t>
      </w:r>
      <w:r>
        <w:rPr>
          <w:spacing w:val="-7"/>
        </w:rPr>
        <w:t xml:space="preserve"> </w:t>
      </w:r>
      <w:r>
        <w:t>active</w:t>
      </w:r>
      <w:r>
        <w:rPr>
          <w:spacing w:val="-5"/>
        </w:rPr>
        <w:t xml:space="preserve"> </w:t>
      </w:r>
      <w:r>
        <w:t>effort</w:t>
      </w:r>
      <w:r>
        <w:rPr>
          <w:spacing w:val="-3"/>
        </w:rPr>
        <w:t xml:space="preserve"> </w:t>
      </w:r>
      <w:r>
        <w:t>to</w:t>
      </w:r>
      <w:r>
        <w:rPr>
          <w:spacing w:val="-5"/>
        </w:rPr>
        <w:t xml:space="preserve"> </w:t>
      </w:r>
      <w:r>
        <w:t>recruit</w:t>
      </w:r>
      <w:r>
        <w:rPr>
          <w:spacing w:val="-4"/>
        </w:rPr>
        <w:t xml:space="preserve"> </w:t>
      </w:r>
      <w:r>
        <w:t>students from diverse segments of the community</w:t>
      </w:r>
    </w:p>
    <w:p w14:paraId="02E5D24E" w14:textId="77777777" w:rsidR="0065373F" w:rsidRDefault="000F4002">
      <w:pPr>
        <w:pStyle w:val="ListParagraph"/>
        <w:numPr>
          <w:ilvl w:val="1"/>
          <w:numId w:val="28"/>
        </w:numPr>
        <w:tabs>
          <w:tab w:val="left" w:pos="2302"/>
          <w:tab w:val="left" w:pos="2304"/>
        </w:tabs>
        <w:spacing w:before="98" w:line="220" w:lineRule="auto"/>
        <w:ind w:right="3237"/>
      </w:pPr>
      <w:r>
        <w:t>present</w:t>
      </w:r>
      <w:r>
        <w:rPr>
          <w:spacing w:val="-7"/>
        </w:rPr>
        <w:t xml:space="preserve"> </w:t>
      </w:r>
      <w:r>
        <w:t>regular</w:t>
      </w:r>
      <w:r>
        <w:rPr>
          <w:spacing w:val="-7"/>
        </w:rPr>
        <w:t xml:space="preserve"> </w:t>
      </w:r>
      <w:r>
        <w:t>opportunities</w:t>
      </w:r>
      <w:r>
        <w:rPr>
          <w:spacing w:val="-10"/>
        </w:rPr>
        <w:t xml:space="preserve"> </w:t>
      </w:r>
      <w:r>
        <w:t>for</w:t>
      </w:r>
      <w:r>
        <w:rPr>
          <w:spacing w:val="-7"/>
        </w:rPr>
        <w:t xml:space="preserve"> </w:t>
      </w:r>
      <w:r>
        <w:t>students</w:t>
      </w:r>
      <w:r>
        <w:rPr>
          <w:spacing w:val="-10"/>
        </w:rPr>
        <w:t xml:space="preserve"> </w:t>
      </w:r>
      <w:r>
        <w:t>to</w:t>
      </w:r>
      <w:r>
        <w:rPr>
          <w:spacing w:val="-6"/>
        </w:rPr>
        <w:t xml:space="preserve"> </w:t>
      </w:r>
      <w:r>
        <w:t>perform</w:t>
      </w:r>
      <w:r>
        <w:rPr>
          <w:spacing w:val="-2"/>
        </w:rPr>
        <w:t xml:space="preserve"> </w:t>
      </w:r>
      <w:r>
        <w:t>or</w:t>
      </w:r>
      <w:r>
        <w:rPr>
          <w:spacing w:val="-2"/>
        </w:rPr>
        <w:t xml:space="preserve"> </w:t>
      </w:r>
      <w:r>
        <w:t>exhibit</w:t>
      </w:r>
      <w:r>
        <w:rPr>
          <w:spacing w:val="-4"/>
        </w:rPr>
        <w:t xml:space="preserve"> </w:t>
      </w:r>
      <w:r>
        <w:t>for</w:t>
      </w:r>
      <w:r>
        <w:rPr>
          <w:spacing w:val="-5"/>
        </w:rPr>
        <w:t xml:space="preserve"> </w:t>
      </w:r>
      <w:r>
        <w:t xml:space="preserve">the </w:t>
      </w:r>
      <w:r>
        <w:rPr>
          <w:spacing w:val="-2"/>
        </w:rPr>
        <w:t>public</w:t>
      </w:r>
    </w:p>
    <w:p w14:paraId="45C1A6FE" w14:textId="77777777" w:rsidR="0065373F" w:rsidRDefault="0065373F">
      <w:pPr>
        <w:pStyle w:val="BodyText"/>
        <w:spacing w:before="126"/>
      </w:pPr>
    </w:p>
    <w:p w14:paraId="31304202" w14:textId="77777777" w:rsidR="0065373F" w:rsidRDefault="000F4002">
      <w:pPr>
        <w:pStyle w:val="Heading6"/>
        <w:numPr>
          <w:ilvl w:val="0"/>
          <w:numId w:val="28"/>
        </w:numPr>
        <w:tabs>
          <w:tab w:val="left" w:pos="1943"/>
        </w:tabs>
        <w:ind w:left="1943" w:hanging="330"/>
      </w:pPr>
      <w:r>
        <w:rPr>
          <w:color w:val="8B3984"/>
        </w:rPr>
        <w:t>Vocal,</w:t>
      </w:r>
      <w:r>
        <w:rPr>
          <w:color w:val="8B3984"/>
          <w:spacing w:val="-3"/>
        </w:rPr>
        <w:t xml:space="preserve"> </w:t>
      </w:r>
      <w:r>
        <w:rPr>
          <w:color w:val="8B3984"/>
        </w:rPr>
        <w:t>Dance,</w:t>
      </w:r>
      <w:r>
        <w:rPr>
          <w:color w:val="8B3984"/>
          <w:spacing w:val="-3"/>
        </w:rPr>
        <w:t xml:space="preserve"> </w:t>
      </w:r>
      <w:r>
        <w:rPr>
          <w:color w:val="8B3984"/>
        </w:rPr>
        <w:t>and</w:t>
      </w:r>
      <w:r>
        <w:rPr>
          <w:color w:val="8B3984"/>
          <w:spacing w:val="-9"/>
        </w:rPr>
        <w:t xml:space="preserve"> </w:t>
      </w:r>
      <w:r>
        <w:rPr>
          <w:color w:val="8B3984"/>
        </w:rPr>
        <w:t>Musical</w:t>
      </w:r>
      <w:r>
        <w:rPr>
          <w:color w:val="8B3984"/>
          <w:spacing w:val="-2"/>
        </w:rPr>
        <w:t xml:space="preserve"> Ensembles</w:t>
      </w:r>
    </w:p>
    <w:p w14:paraId="23610824" w14:textId="77777777" w:rsidR="0065373F" w:rsidRDefault="0065373F">
      <w:pPr>
        <w:pStyle w:val="BodyText"/>
        <w:spacing w:before="24"/>
        <w:rPr>
          <w:b/>
        </w:rPr>
      </w:pPr>
    </w:p>
    <w:p w14:paraId="5C821682" w14:textId="77777777" w:rsidR="0065373F" w:rsidRDefault="000F4002">
      <w:pPr>
        <w:pStyle w:val="BodyText"/>
        <w:spacing w:line="276" w:lineRule="auto"/>
        <w:ind w:left="1584" w:right="1915"/>
      </w:pPr>
      <w:r>
        <w:t>Vocal, dance, and musical ensembles that perform primarily pop, Broadway, or barbershop music, or that focus primarily on competitions are not eligible for General Operating</w:t>
      </w:r>
      <w:r>
        <w:rPr>
          <w:spacing w:val="-14"/>
        </w:rPr>
        <w:t xml:space="preserve"> </w:t>
      </w:r>
      <w:r>
        <w:t>Support</w:t>
      </w:r>
      <w:r>
        <w:rPr>
          <w:spacing w:val="-10"/>
        </w:rPr>
        <w:t xml:space="preserve"> </w:t>
      </w:r>
      <w:r>
        <w:t>but</w:t>
      </w:r>
      <w:r>
        <w:rPr>
          <w:spacing w:val="-12"/>
        </w:rPr>
        <w:t xml:space="preserve"> </w:t>
      </w:r>
      <w:r>
        <w:t>may</w:t>
      </w:r>
      <w:r>
        <w:rPr>
          <w:spacing w:val="-10"/>
        </w:rPr>
        <w:t xml:space="preserve"> </w:t>
      </w:r>
      <w:r>
        <w:t>be</w:t>
      </w:r>
      <w:r>
        <w:rPr>
          <w:spacing w:val="-14"/>
        </w:rPr>
        <w:t xml:space="preserve"> </w:t>
      </w:r>
      <w:r>
        <w:t>eligible</w:t>
      </w:r>
      <w:r>
        <w:rPr>
          <w:spacing w:val="-13"/>
        </w:rPr>
        <w:t xml:space="preserve"> </w:t>
      </w:r>
      <w:r>
        <w:t>to</w:t>
      </w:r>
      <w:r>
        <w:rPr>
          <w:spacing w:val="-14"/>
        </w:rPr>
        <w:t xml:space="preserve"> </w:t>
      </w:r>
      <w:r>
        <w:t>apply</w:t>
      </w:r>
      <w:r>
        <w:rPr>
          <w:spacing w:val="-14"/>
        </w:rPr>
        <w:t xml:space="preserve"> </w:t>
      </w:r>
      <w:r>
        <w:t>for</w:t>
      </w:r>
      <w:r>
        <w:rPr>
          <w:spacing w:val="-13"/>
        </w:rPr>
        <w:t xml:space="preserve"> </w:t>
      </w:r>
      <w:r>
        <w:t>Community</w:t>
      </w:r>
      <w:r>
        <w:rPr>
          <w:spacing w:val="-16"/>
        </w:rPr>
        <w:t xml:space="preserve"> </w:t>
      </w:r>
      <w:r>
        <w:t>Impact</w:t>
      </w:r>
      <w:r>
        <w:rPr>
          <w:spacing w:val="-14"/>
        </w:rPr>
        <w:t xml:space="preserve"> </w:t>
      </w:r>
      <w:r>
        <w:t>Grants,</w:t>
      </w:r>
      <w:r>
        <w:rPr>
          <w:spacing w:val="-15"/>
        </w:rPr>
        <w:t xml:space="preserve"> </w:t>
      </w:r>
      <w:r>
        <w:t>if</w:t>
      </w:r>
      <w:r>
        <w:rPr>
          <w:spacing w:val="-15"/>
        </w:rPr>
        <w:t xml:space="preserve"> </w:t>
      </w:r>
      <w:r>
        <w:t>applicable.</w:t>
      </w:r>
    </w:p>
    <w:p w14:paraId="7B76B2E0" w14:textId="77777777" w:rsidR="00C050E2" w:rsidRDefault="00C050E2">
      <w:pPr>
        <w:pStyle w:val="Heading6"/>
        <w:spacing w:before="162"/>
        <w:rPr>
          <w:color w:val="8B3984"/>
        </w:rPr>
      </w:pPr>
      <w:bookmarkStart w:id="25" w:name="Eligible_Expenses"/>
      <w:bookmarkEnd w:id="25"/>
    </w:p>
    <w:p w14:paraId="05A6535F" w14:textId="26B7FD21" w:rsidR="0065373F" w:rsidRDefault="000F4002">
      <w:pPr>
        <w:pStyle w:val="Heading6"/>
        <w:spacing w:before="162"/>
      </w:pPr>
      <w:r>
        <w:rPr>
          <w:color w:val="8B3984"/>
        </w:rPr>
        <w:t>Eligible</w:t>
      </w:r>
      <w:r>
        <w:rPr>
          <w:color w:val="8B3984"/>
          <w:spacing w:val="-5"/>
        </w:rPr>
        <w:t xml:space="preserve"> </w:t>
      </w:r>
      <w:r>
        <w:rPr>
          <w:color w:val="8B3984"/>
          <w:spacing w:val="-2"/>
        </w:rPr>
        <w:t>Expenses</w:t>
      </w:r>
    </w:p>
    <w:p w14:paraId="58D90454" w14:textId="77777777" w:rsidR="0065373F" w:rsidRDefault="000F4002">
      <w:pPr>
        <w:pStyle w:val="BodyText"/>
        <w:spacing w:before="162" w:line="256" w:lineRule="auto"/>
        <w:ind w:left="1584" w:right="1523"/>
      </w:pPr>
      <w:r>
        <w:t>Funding</w:t>
      </w:r>
      <w:r>
        <w:rPr>
          <w:spacing w:val="-2"/>
        </w:rPr>
        <w:t xml:space="preserve"> </w:t>
      </w:r>
      <w:r>
        <w:t>from</w:t>
      </w:r>
      <w:r>
        <w:rPr>
          <w:spacing w:val="-3"/>
        </w:rPr>
        <w:t xml:space="preserve"> </w:t>
      </w:r>
      <w:r>
        <w:t>General</w:t>
      </w:r>
      <w:r>
        <w:rPr>
          <w:spacing w:val="-5"/>
        </w:rPr>
        <w:t xml:space="preserve"> </w:t>
      </w:r>
      <w:r>
        <w:t>Operating</w:t>
      </w:r>
      <w:r>
        <w:rPr>
          <w:spacing w:val="-2"/>
        </w:rPr>
        <w:t xml:space="preserve"> </w:t>
      </w:r>
      <w:r>
        <w:t>Support</w:t>
      </w:r>
      <w:r>
        <w:rPr>
          <w:spacing w:val="-2"/>
        </w:rPr>
        <w:t xml:space="preserve"> </w:t>
      </w:r>
      <w:r>
        <w:t>grants</w:t>
      </w:r>
      <w:r>
        <w:rPr>
          <w:spacing w:val="-4"/>
        </w:rPr>
        <w:t xml:space="preserve"> </w:t>
      </w:r>
      <w:r>
        <w:t>may</w:t>
      </w:r>
      <w:r>
        <w:rPr>
          <w:spacing w:val="-1"/>
        </w:rPr>
        <w:t xml:space="preserve"> </w:t>
      </w:r>
      <w:r>
        <w:t>be</w:t>
      </w:r>
      <w:r>
        <w:rPr>
          <w:spacing w:val="-4"/>
        </w:rPr>
        <w:t xml:space="preserve"> </w:t>
      </w:r>
      <w:r>
        <w:t>used</w:t>
      </w:r>
      <w:r>
        <w:rPr>
          <w:spacing w:val="-4"/>
        </w:rPr>
        <w:t xml:space="preserve"> </w:t>
      </w:r>
      <w:r>
        <w:t>to</w:t>
      </w:r>
      <w:r>
        <w:rPr>
          <w:spacing w:val="-4"/>
        </w:rPr>
        <w:t xml:space="preserve"> </w:t>
      </w:r>
      <w:r>
        <w:t>support</w:t>
      </w:r>
      <w:r>
        <w:rPr>
          <w:spacing w:val="-3"/>
        </w:rPr>
        <w:t xml:space="preserve"> </w:t>
      </w:r>
      <w:r>
        <w:t>most</w:t>
      </w:r>
      <w:r>
        <w:rPr>
          <w:spacing w:val="-2"/>
        </w:rPr>
        <w:t xml:space="preserve"> </w:t>
      </w:r>
      <w:r>
        <w:t>aspects</w:t>
      </w:r>
      <w:r>
        <w:rPr>
          <w:spacing w:val="-1"/>
        </w:rPr>
        <w:t xml:space="preserve"> </w:t>
      </w:r>
      <w:r>
        <w:t>of</w:t>
      </w:r>
      <w:r>
        <w:rPr>
          <w:spacing w:val="-2"/>
        </w:rPr>
        <w:t xml:space="preserve"> </w:t>
      </w:r>
      <w:r>
        <w:t xml:space="preserve">an arts organization’s annual operating expenses (not including capital </w:t>
      </w:r>
      <w:r w:rsidRPr="00806F9B">
        <w:rPr>
          <w:color w:val="000000"/>
        </w:rPr>
        <w:t>expenses and/or  subgrants), such as:</w:t>
      </w:r>
    </w:p>
    <w:p w14:paraId="1887F9C9" w14:textId="77777777" w:rsidR="0065373F" w:rsidRDefault="000F4002">
      <w:pPr>
        <w:pStyle w:val="ListParagraph"/>
        <w:numPr>
          <w:ilvl w:val="0"/>
          <w:numId w:val="28"/>
        </w:numPr>
        <w:tabs>
          <w:tab w:val="left" w:pos="1943"/>
        </w:tabs>
        <w:spacing w:before="167"/>
        <w:ind w:left="1943" w:hanging="330"/>
      </w:pPr>
      <w:r>
        <w:t>Artist</w:t>
      </w:r>
      <w:r>
        <w:rPr>
          <w:spacing w:val="-2"/>
        </w:rPr>
        <w:t xml:space="preserve"> </w:t>
      </w:r>
      <w:r>
        <w:rPr>
          <w:spacing w:val="-4"/>
        </w:rPr>
        <w:t>fees</w:t>
      </w:r>
    </w:p>
    <w:p w14:paraId="338663BF" w14:textId="77777777" w:rsidR="0065373F" w:rsidRDefault="000F4002">
      <w:pPr>
        <w:pStyle w:val="ListParagraph"/>
        <w:numPr>
          <w:ilvl w:val="0"/>
          <w:numId w:val="28"/>
        </w:numPr>
        <w:tabs>
          <w:tab w:val="left" w:pos="1943"/>
        </w:tabs>
        <w:spacing w:before="141"/>
        <w:ind w:left="1943" w:hanging="330"/>
      </w:pPr>
      <w:r>
        <w:t>Administrative</w:t>
      </w:r>
      <w:r>
        <w:rPr>
          <w:spacing w:val="-12"/>
        </w:rPr>
        <w:t xml:space="preserve"> </w:t>
      </w:r>
      <w:r>
        <w:rPr>
          <w:spacing w:val="-4"/>
        </w:rPr>
        <w:t>costs</w:t>
      </w:r>
    </w:p>
    <w:p w14:paraId="45AD540D" w14:textId="77777777" w:rsidR="0065373F" w:rsidRDefault="000F4002">
      <w:pPr>
        <w:pStyle w:val="ListParagraph"/>
        <w:numPr>
          <w:ilvl w:val="0"/>
          <w:numId w:val="28"/>
        </w:numPr>
        <w:tabs>
          <w:tab w:val="left" w:pos="1943"/>
        </w:tabs>
        <w:spacing w:before="138"/>
        <w:ind w:left="1943" w:hanging="330"/>
      </w:pPr>
      <w:r>
        <w:t>Contractual</w:t>
      </w:r>
      <w:r>
        <w:rPr>
          <w:spacing w:val="-8"/>
        </w:rPr>
        <w:t xml:space="preserve"> </w:t>
      </w:r>
      <w:r>
        <w:rPr>
          <w:spacing w:val="-2"/>
        </w:rPr>
        <w:t>services</w:t>
      </w:r>
    </w:p>
    <w:p w14:paraId="257E635F" w14:textId="77777777" w:rsidR="0065373F" w:rsidRDefault="000F4002">
      <w:pPr>
        <w:pStyle w:val="ListParagraph"/>
        <w:numPr>
          <w:ilvl w:val="0"/>
          <w:numId w:val="28"/>
        </w:numPr>
        <w:tabs>
          <w:tab w:val="left" w:pos="1943"/>
        </w:tabs>
        <w:spacing w:before="141"/>
        <w:ind w:left="1943" w:hanging="330"/>
      </w:pPr>
      <w:r>
        <w:t>Accessibility</w:t>
      </w:r>
      <w:r>
        <w:rPr>
          <w:spacing w:val="-13"/>
        </w:rPr>
        <w:t xml:space="preserve"> </w:t>
      </w:r>
      <w:r>
        <w:rPr>
          <w:spacing w:val="-2"/>
        </w:rPr>
        <w:t>services</w:t>
      </w:r>
    </w:p>
    <w:p w14:paraId="7CB6F585" w14:textId="77777777" w:rsidR="0065373F" w:rsidRDefault="000F4002">
      <w:pPr>
        <w:pStyle w:val="ListParagraph"/>
        <w:numPr>
          <w:ilvl w:val="0"/>
          <w:numId w:val="28"/>
        </w:numPr>
        <w:tabs>
          <w:tab w:val="left" w:pos="1943"/>
        </w:tabs>
        <w:spacing w:before="140"/>
        <w:ind w:left="1943" w:hanging="330"/>
      </w:pPr>
      <w:r>
        <w:t>Facilities</w:t>
      </w:r>
      <w:r>
        <w:rPr>
          <w:spacing w:val="-9"/>
        </w:rPr>
        <w:t xml:space="preserve"> </w:t>
      </w:r>
      <w:r>
        <w:t>operations</w:t>
      </w:r>
      <w:r>
        <w:rPr>
          <w:spacing w:val="-10"/>
        </w:rPr>
        <w:t xml:space="preserve"> </w:t>
      </w:r>
      <w:r>
        <w:t>(utilities,</w:t>
      </w:r>
      <w:r>
        <w:rPr>
          <w:spacing w:val="-9"/>
        </w:rPr>
        <w:t xml:space="preserve"> </w:t>
      </w:r>
      <w:r>
        <w:t>rent,</w:t>
      </w:r>
      <w:r>
        <w:rPr>
          <w:spacing w:val="-8"/>
        </w:rPr>
        <w:t xml:space="preserve"> </w:t>
      </w:r>
      <w:r>
        <w:t>routine</w:t>
      </w:r>
      <w:r>
        <w:rPr>
          <w:spacing w:val="-7"/>
        </w:rPr>
        <w:t xml:space="preserve"> </w:t>
      </w:r>
      <w:r>
        <w:t>maintenance,</w:t>
      </w:r>
      <w:r>
        <w:rPr>
          <w:spacing w:val="-6"/>
        </w:rPr>
        <w:t xml:space="preserve"> </w:t>
      </w:r>
      <w:r>
        <w:rPr>
          <w:spacing w:val="-2"/>
        </w:rPr>
        <w:t>etc.)</w:t>
      </w:r>
    </w:p>
    <w:p w14:paraId="11F5F07F" w14:textId="77777777" w:rsidR="0065373F" w:rsidRDefault="000F4002">
      <w:pPr>
        <w:pStyle w:val="ListParagraph"/>
        <w:numPr>
          <w:ilvl w:val="0"/>
          <w:numId w:val="28"/>
        </w:numPr>
        <w:tabs>
          <w:tab w:val="left" w:pos="1943"/>
        </w:tabs>
        <w:spacing w:before="141"/>
        <w:ind w:left="1943" w:hanging="330"/>
      </w:pPr>
      <w:r>
        <w:t>Marketing</w:t>
      </w:r>
      <w:r>
        <w:rPr>
          <w:spacing w:val="-5"/>
        </w:rPr>
        <w:t xml:space="preserve"> </w:t>
      </w:r>
      <w:r>
        <w:t>or</w:t>
      </w:r>
      <w:r>
        <w:rPr>
          <w:spacing w:val="-4"/>
        </w:rPr>
        <w:t xml:space="preserve"> </w:t>
      </w:r>
      <w:r>
        <w:t>publicity</w:t>
      </w:r>
      <w:r>
        <w:rPr>
          <w:spacing w:val="-4"/>
        </w:rPr>
        <w:t xml:space="preserve"> </w:t>
      </w:r>
      <w:r>
        <w:t>of</w:t>
      </w:r>
      <w:r>
        <w:rPr>
          <w:spacing w:val="-5"/>
        </w:rPr>
        <w:t xml:space="preserve"> </w:t>
      </w:r>
      <w:r>
        <w:rPr>
          <w:spacing w:val="-2"/>
        </w:rPr>
        <w:t>events/activities</w:t>
      </w:r>
    </w:p>
    <w:p w14:paraId="2317F14F" w14:textId="77777777" w:rsidR="0065373F" w:rsidRDefault="000F4002">
      <w:pPr>
        <w:pStyle w:val="ListParagraph"/>
        <w:numPr>
          <w:ilvl w:val="0"/>
          <w:numId w:val="28"/>
        </w:numPr>
        <w:tabs>
          <w:tab w:val="left" w:pos="1943"/>
        </w:tabs>
        <w:spacing w:before="138"/>
        <w:ind w:left="1943" w:hanging="330"/>
      </w:pPr>
      <w:r>
        <w:t>Personnel</w:t>
      </w:r>
      <w:r>
        <w:rPr>
          <w:spacing w:val="-8"/>
        </w:rPr>
        <w:t xml:space="preserve"> </w:t>
      </w:r>
      <w:r>
        <w:t>(salaries,</w:t>
      </w:r>
      <w:r>
        <w:rPr>
          <w:spacing w:val="-5"/>
        </w:rPr>
        <w:t xml:space="preserve"> </w:t>
      </w:r>
      <w:r>
        <w:t>benefits,</w:t>
      </w:r>
      <w:r>
        <w:rPr>
          <w:spacing w:val="-7"/>
        </w:rPr>
        <w:t xml:space="preserve"> </w:t>
      </w:r>
      <w:r>
        <w:rPr>
          <w:spacing w:val="-4"/>
        </w:rPr>
        <w:t>etc.)</w:t>
      </w:r>
    </w:p>
    <w:p w14:paraId="68912DE0" w14:textId="77777777" w:rsidR="0065373F" w:rsidRDefault="000F4002">
      <w:pPr>
        <w:pStyle w:val="ListParagraph"/>
        <w:numPr>
          <w:ilvl w:val="0"/>
          <w:numId w:val="28"/>
        </w:numPr>
        <w:tabs>
          <w:tab w:val="left" w:pos="1943"/>
        </w:tabs>
        <w:spacing w:before="141" w:line="259" w:lineRule="auto"/>
        <w:ind w:left="1943" w:right="1781" w:hanging="330"/>
      </w:pPr>
      <w:r>
        <w:t>Professional</w:t>
      </w:r>
      <w:r>
        <w:rPr>
          <w:spacing w:val="-6"/>
        </w:rPr>
        <w:t xml:space="preserve"> </w:t>
      </w:r>
      <w:r>
        <w:t>development</w:t>
      </w:r>
      <w:r>
        <w:rPr>
          <w:spacing w:val="-7"/>
        </w:rPr>
        <w:t xml:space="preserve"> </w:t>
      </w:r>
      <w:r>
        <w:t>(workshops,</w:t>
      </w:r>
      <w:r>
        <w:rPr>
          <w:spacing w:val="-7"/>
        </w:rPr>
        <w:t xml:space="preserve"> </w:t>
      </w:r>
      <w:r>
        <w:t>seminars,</w:t>
      </w:r>
      <w:r>
        <w:rPr>
          <w:spacing w:val="-6"/>
        </w:rPr>
        <w:t xml:space="preserve"> </w:t>
      </w:r>
      <w:r>
        <w:t>conferences,</w:t>
      </w:r>
      <w:r>
        <w:rPr>
          <w:spacing w:val="-5"/>
        </w:rPr>
        <w:t xml:space="preserve"> </w:t>
      </w:r>
      <w:r>
        <w:t>excluding</w:t>
      </w:r>
      <w:r>
        <w:rPr>
          <w:spacing w:val="-6"/>
        </w:rPr>
        <w:t xml:space="preserve"> </w:t>
      </w:r>
      <w:r>
        <w:t>credit-earning post-secondary coursework)</w:t>
      </w:r>
    </w:p>
    <w:p w14:paraId="2499E3D6" w14:textId="77777777" w:rsidR="0065373F" w:rsidRDefault="000F4002">
      <w:pPr>
        <w:pStyle w:val="ListParagraph"/>
        <w:numPr>
          <w:ilvl w:val="0"/>
          <w:numId w:val="28"/>
        </w:numPr>
        <w:tabs>
          <w:tab w:val="left" w:pos="1943"/>
        </w:tabs>
        <w:spacing w:before="120"/>
        <w:ind w:left="1943" w:hanging="330"/>
      </w:pPr>
      <w:r>
        <w:t>Supplies</w:t>
      </w:r>
      <w:r>
        <w:rPr>
          <w:spacing w:val="-5"/>
        </w:rPr>
        <w:t xml:space="preserve"> </w:t>
      </w:r>
      <w:r>
        <w:t>and</w:t>
      </w:r>
      <w:r>
        <w:rPr>
          <w:spacing w:val="-5"/>
        </w:rPr>
        <w:t xml:space="preserve"> </w:t>
      </w:r>
      <w:r>
        <w:rPr>
          <w:spacing w:val="-2"/>
        </w:rPr>
        <w:t>materials</w:t>
      </w:r>
    </w:p>
    <w:p w14:paraId="3EC64D14" w14:textId="77777777" w:rsidR="0065373F" w:rsidRDefault="000F4002">
      <w:pPr>
        <w:pStyle w:val="ListParagraph"/>
        <w:numPr>
          <w:ilvl w:val="0"/>
          <w:numId w:val="28"/>
        </w:numPr>
        <w:tabs>
          <w:tab w:val="left" w:pos="1943"/>
        </w:tabs>
        <w:spacing w:before="139"/>
        <w:ind w:left="1943" w:hanging="330"/>
      </w:pPr>
      <w:r>
        <w:t>Technical</w:t>
      </w:r>
      <w:r>
        <w:rPr>
          <w:spacing w:val="-7"/>
        </w:rPr>
        <w:t xml:space="preserve"> </w:t>
      </w:r>
      <w:r>
        <w:rPr>
          <w:spacing w:val="-2"/>
        </w:rPr>
        <w:t>costs</w:t>
      </w:r>
    </w:p>
    <w:p w14:paraId="5887C4EB" w14:textId="77777777" w:rsidR="0065373F" w:rsidRDefault="000F4002">
      <w:pPr>
        <w:pStyle w:val="ListParagraph"/>
        <w:numPr>
          <w:ilvl w:val="0"/>
          <w:numId w:val="28"/>
        </w:numPr>
        <w:tabs>
          <w:tab w:val="left" w:pos="1943"/>
        </w:tabs>
        <w:spacing w:before="140" w:line="259" w:lineRule="auto"/>
        <w:ind w:left="1943" w:right="1585" w:hanging="330"/>
      </w:pPr>
      <w:r>
        <w:t>Travel</w:t>
      </w:r>
      <w:r>
        <w:rPr>
          <w:spacing w:val="-4"/>
        </w:rPr>
        <w:t xml:space="preserve"> </w:t>
      </w:r>
      <w:r>
        <w:t>(domestic)</w:t>
      </w:r>
      <w:r>
        <w:rPr>
          <w:spacing w:val="-2"/>
        </w:rPr>
        <w:t xml:space="preserve"> </w:t>
      </w:r>
      <w:r>
        <w:t>and</w:t>
      </w:r>
      <w:r>
        <w:rPr>
          <w:spacing w:val="-4"/>
        </w:rPr>
        <w:t xml:space="preserve"> </w:t>
      </w:r>
      <w:r>
        <w:t>other</w:t>
      </w:r>
      <w:r>
        <w:rPr>
          <w:spacing w:val="-2"/>
        </w:rPr>
        <w:t xml:space="preserve"> </w:t>
      </w:r>
      <w:r>
        <w:t>operational</w:t>
      </w:r>
      <w:r>
        <w:rPr>
          <w:spacing w:val="-4"/>
        </w:rPr>
        <w:t xml:space="preserve"> </w:t>
      </w:r>
      <w:r>
        <w:t>expenses</w:t>
      </w:r>
      <w:r>
        <w:rPr>
          <w:spacing w:val="-3"/>
        </w:rPr>
        <w:t xml:space="preserve"> </w:t>
      </w:r>
      <w:r>
        <w:t>necessary</w:t>
      </w:r>
      <w:r>
        <w:rPr>
          <w:spacing w:val="-6"/>
        </w:rPr>
        <w:t xml:space="preserve"> </w:t>
      </w:r>
      <w:r>
        <w:t>to</w:t>
      </w:r>
      <w:r>
        <w:rPr>
          <w:spacing w:val="-4"/>
        </w:rPr>
        <w:t xml:space="preserve"> </w:t>
      </w:r>
      <w:r>
        <w:t>deliver</w:t>
      </w:r>
      <w:r>
        <w:rPr>
          <w:spacing w:val="-2"/>
        </w:rPr>
        <w:t xml:space="preserve"> </w:t>
      </w:r>
      <w:r>
        <w:t>arts</w:t>
      </w:r>
      <w:r>
        <w:rPr>
          <w:spacing w:val="-3"/>
        </w:rPr>
        <w:t xml:space="preserve"> </w:t>
      </w:r>
      <w:r>
        <w:t>programs</w:t>
      </w:r>
      <w:r>
        <w:rPr>
          <w:spacing w:val="-6"/>
        </w:rPr>
        <w:t xml:space="preserve"> </w:t>
      </w:r>
      <w:r>
        <w:t xml:space="preserve">and </w:t>
      </w:r>
      <w:r>
        <w:rPr>
          <w:spacing w:val="-2"/>
        </w:rPr>
        <w:t>services</w:t>
      </w:r>
    </w:p>
    <w:p w14:paraId="6B9A3E3D" w14:textId="77777777" w:rsidR="0065373F" w:rsidRDefault="000F4002">
      <w:pPr>
        <w:pStyle w:val="Heading6"/>
        <w:spacing w:before="251"/>
        <w:ind w:left="1583"/>
      </w:pPr>
      <w:r>
        <w:rPr>
          <w:color w:val="8B3984"/>
          <w:spacing w:val="-2"/>
        </w:rPr>
        <w:t>Application</w:t>
      </w:r>
      <w:r>
        <w:rPr>
          <w:color w:val="8B3984"/>
          <w:spacing w:val="-7"/>
        </w:rPr>
        <w:t xml:space="preserve"> </w:t>
      </w:r>
      <w:r>
        <w:rPr>
          <w:color w:val="8B3984"/>
          <w:spacing w:val="-2"/>
        </w:rPr>
        <w:t>Deadline</w:t>
      </w:r>
    </w:p>
    <w:p w14:paraId="1752A652" w14:textId="77777777" w:rsidR="0065373F" w:rsidRDefault="000F4002">
      <w:pPr>
        <w:pStyle w:val="BodyText"/>
        <w:spacing w:before="162" w:line="295" w:lineRule="auto"/>
        <w:ind w:left="1583" w:right="1808"/>
      </w:pPr>
      <w:r>
        <w:t>The</w:t>
      </w:r>
      <w:r>
        <w:rPr>
          <w:spacing w:val="-3"/>
        </w:rPr>
        <w:t xml:space="preserve"> </w:t>
      </w:r>
      <w:r>
        <w:t>Commission</w:t>
      </w:r>
      <w:r>
        <w:rPr>
          <w:spacing w:val="-3"/>
        </w:rPr>
        <w:t xml:space="preserve"> </w:t>
      </w:r>
      <w:r>
        <w:t>awards</w:t>
      </w:r>
      <w:r>
        <w:rPr>
          <w:spacing w:val="-5"/>
        </w:rPr>
        <w:t xml:space="preserve"> </w:t>
      </w:r>
      <w:r>
        <w:t>all</w:t>
      </w:r>
      <w:r>
        <w:rPr>
          <w:spacing w:val="-3"/>
        </w:rPr>
        <w:t xml:space="preserve"> </w:t>
      </w:r>
      <w:r>
        <w:t>General</w:t>
      </w:r>
      <w:r>
        <w:rPr>
          <w:spacing w:val="-3"/>
        </w:rPr>
        <w:t xml:space="preserve"> </w:t>
      </w:r>
      <w:r>
        <w:t>Operating</w:t>
      </w:r>
      <w:r>
        <w:rPr>
          <w:spacing w:val="-5"/>
        </w:rPr>
        <w:t xml:space="preserve"> </w:t>
      </w:r>
      <w:r>
        <w:t>Support</w:t>
      </w:r>
      <w:r>
        <w:rPr>
          <w:spacing w:val="-3"/>
        </w:rPr>
        <w:t xml:space="preserve"> </w:t>
      </w:r>
      <w:r>
        <w:t>Grants</w:t>
      </w:r>
      <w:r>
        <w:rPr>
          <w:spacing w:val="-7"/>
        </w:rPr>
        <w:t xml:space="preserve"> </w:t>
      </w:r>
      <w:r>
        <w:t>for</w:t>
      </w:r>
      <w:r>
        <w:rPr>
          <w:spacing w:val="-4"/>
        </w:rPr>
        <w:t xml:space="preserve"> </w:t>
      </w:r>
      <w:r>
        <w:t>a</w:t>
      </w:r>
      <w:r>
        <w:rPr>
          <w:spacing w:val="-3"/>
        </w:rPr>
        <w:t xml:space="preserve"> </w:t>
      </w:r>
      <w:r>
        <w:t>one-year</w:t>
      </w:r>
      <w:r>
        <w:rPr>
          <w:spacing w:val="-1"/>
        </w:rPr>
        <w:t xml:space="preserve"> </w:t>
      </w:r>
      <w:r>
        <w:t>period.</w:t>
      </w:r>
      <w:r>
        <w:rPr>
          <w:spacing w:val="-1"/>
        </w:rPr>
        <w:t xml:space="preserve"> </w:t>
      </w:r>
      <w:r>
        <w:t>Each grantee is required to apply annually. Organizations that have been funded by the Commission in the General Operating Support category in the current year will be notified by the Commission in mid-December regarding information requirements for the</w:t>
      </w:r>
      <w:r>
        <w:rPr>
          <w:spacing w:val="40"/>
        </w:rPr>
        <w:t xml:space="preserve"> </w:t>
      </w:r>
      <w:r>
        <w:t xml:space="preserve">application deadlines. All </w:t>
      </w:r>
      <w:r>
        <w:rPr>
          <w:u w:val="single"/>
        </w:rPr>
        <w:t>new</w:t>
      </w:r>
      <w:r>
        <w:t xml:space="preserve"> applicants must contact the Commission before applying to determine eligibility.</w:t>
      </w:r>
    </w:p>
    <w:p w14:paraId="58C34A84" w14:textId="77777777" w:rsidR="0065373F" w:rsidRDefault="0065373F" w:rsidP="00C050E2">
      <w:pPr>
        <w:pStyle w:val="BodyText"/>
      </w:pPr>
    </w:p>
    <w:p w14:paraId="570E82AB" w14:textId="459E90A4" w:rsidR="0065373F" w:rsidRDefault="000F4002">
      <w:pPr>
        <w:spacing w:line="295" w:lineRule="auto"/>
        <w:ind w:left="1584" w:right="1372" w:hanging="1"/>
      </w:pPr>
      <w:r>
        <w:rPr>
          <w:b/>
        </w:rPr>
        <w:t>Short</w:t>
      </w:r>
      <w:r>
        <w:rPr>
          <w:b/>
          <w:spacing w:val="-4"/>
        </w:rPr>
        <w:t xml:space="preserve"> </w:t>
      </w:r>
      <w:r>
        <w:rPr>
          <w:b/>
        </w:rPr>
        <w:t>Form</w:t>
      </w:r>
      <w:r>
        <w:rPr>
          <w:b/>
          <w:spacing w:val="-7"/>
        </w:rPr>
        <w:t xml:space="preserve"> </w:t>
      </w:r>
      <w:r>
        <w:rPr>
          <w:b/>
        </w:rPr>
        <w:t>Applications</w:t>
      </w:r>
      <w:r>
        <w:rPr>
          <w:b/>
          <w:spacing w:val="-5"/>
        </w:rPr>
        <w:t xml:space="preserve"> </w:t>
      </w:r>
      <w:r>
        <w:rPr>
          <w:b/>
        </w:rPr>
        <w:t>are</w:t>
      </w:r>
      <w:r>
        <w:rPr>
          <w:b/>
          <w:spacing w:val="-7"/>
        </w:rPr>
        <w:t xml:space="preserve"> </w:t>
      </w:r>
      <w:r w:rsidR="002B7D9E">
        <w:rPr>
          <w:b/>
          <w:spacing w:val="-7"/>
        </w:rPr>
        <w:t xml:space="preserve">due </w:t>
      </w:r>
      <w:r>
        <w:rPr>
          <w:b/>
        </w:rPr>
        <w:t>February</w:t>
      </w:r>
      <w:r>
        <w:rPr>
          <w:b/>
          <w:spacing w:val="-9"/>
        </w:rPr>
        <w:t xml:space="preserve"> </w:t>
      </w:r>
      <w:r>
        <w:rPr>
          <w:b/>
        </w:rPr>
        <w:t>1,</w:t>
      </w:r>
      <w:r>
        <w:rPr>
          <w:b/>
          <w:spacing w:val="-3"/>
        </w:rPr>
        <w:t xml:space="preserve"> </w:t>
      </w:r>
      <w:r>
        <w:rPr>
          <w:b/>
        </w:rPr>
        <w:t>2026,</w:t>
      </w:r>
      <w:r>
        <w:rPr>
          <w:b/>
          <w:spacing w:val="-7"/>
        </w:rPr>
        <w:t xml:space="preserve"> </w:t>
      </w:r>
      <w:r>
        <w:rPr>
          <w:b/>
        </w:rPr>
        <w:t>by</w:t>
      </w:r>
      <w:r>
        <w:rPr>
          <w:b/>
          <w:spacing w:val="-9"/>
        </w:rPr>
        <w:t xml:space="preserve"> </w:t>
      </w:r>
      <w:r>
        <w:rPr>
          <w:b/>
        </w:rPr>
        <w:t>5:00</w:t>
      </w:r>
      <w:r>
        <w:rPr>
          <w:b/>
          <w:spacing w:val="-7"/>
        </w:rPr>
        <w:t xml:space="preserve"> </w:t>
      </w:r>
      <w:r>
        <w:rPr>
          <w:b/>
        </w:rPr>
        <w:t>p.m.</w:t>
      </w:r>
      <w:r>
        <w:rPr>
          <w:b/>
          <w:spacing w:val="-4"/>
        </w:rPr>
        <w:t xml:space="preserve"> </w:t>
      </w:r>
      <w:r>
        <w:rPr>
          <w:b/>
        </w:rPr>
        <w:t>EST</w:t>
      </w:r>
      <w:r>
        <w:t>,</w:t>
      </w:r>
      <w:r>
        <w:rPr>
          <w:spacing w:val="-7"/>
        </w:rPr>
        <w:t xml:space="preserve"> </w:t>
      </w:r>
      <w:r>
        <w:t>for</w:t>
      </w:r>
      <w:r>
        <w:rPr>
          <w:spacing w:val="-6"/>
        </w:rPr>
        <w:t xml:space="preserve"> </w:t>
      </w:r>
      <w:r>
        <w:t>expenses</w:t>
      </w:r>
      <w:r>
        <w:rPr>
          <w:spacing w:val="-4"/>
        </w:rPr>
        <w:t xml:space="preserve"> </w:t>
      </w:r>
      <w:r>
        <w:t>occurring between July 1, 2026 - June 30, 2027.</w:t>
      </w:r>
    </w:p>
    <w:p w14:paraId="62B7B65B" w14:textId="77777777" w:rsidR="0065373F" w:rsidRDefault="000F4002">
      <w:pPr>
        <w:spacing w:before="95" w:line="280" w:lineRule="auto"/>
        <w:ind w:left="1585" w:right="1372" w:hanging="1"/>
      </w:pPr>
      <w:r>
        <w:rPr>
          <w:b/>
        </w:rPr>
        <w:t>Long</w:t>
      </w:r>
      <w:r>
        <w:rPr>
          <w:b/>
          <w:spacing w:val="-5"/>
        </w:rPr>
        <w:t xml:space="preserve"> </w:t>
      </w:r>
      <w:r>
        <w:rPr>
          <w:b/>
        </w:rPr>
        <w:t>Form</w:t>
      </w:r>
      <w:r>
        <w:rPr>
          <w:b/>
          <w:spacing w:val="-7"/>
        </w:rPr>
        <w:t xml:space="preserve"> </w:t>
      </w:r>
      <w:r>
        <w:rPr>
          <w:b/>
        </w:rPr>
        <w:t>applications</w:t>
      </w:r>
      <w:r>
        <w:rPr>
          <w:b/>
          <w:spacing w:val="-5"/>
        </w:rPr>
        <w:t xml:space="preserve"> </w:t>
      </w:r>
      <w:r>
        <w:rPr>
          <w:b/>
        </w:rPr>
        <w:t>are</w:t>
      </w:r>
      <w:r>
        <w:rPr>
          <w:b/>
          <w:spacing w:val="-5"/>
        </w:rPr>
        <w:t xml:space="preserve"> </w:t>
      </w:r>
      <w:r>
        <w:rPr>
          <w:b/>
        </w:rPr>
        <w:t>due</w:t>
      </w:r>
      <w:r>
        <w:rPr>
          <w:b/>
          <w:spacing w:val="-9"/>
        </w:rPr>
        <w:t xml:space="preserve"> </w:t>
      </w:r>
      <w:r>
        <w:rPr>
          <w:b/>
        </w:rPr>
        <w:t>March</w:t>
      </w:r>
      <w:r>
        <w:rPr>
          <w:b/>
          <w:spacing w:val="-7"/>
        </w:rPr>
        <w:t xml:space="preserve"> </w:t>
      </w:r>
      <w:r>
        <w:rPr>
          <w:b/>
        </w:rPr>
        <w:t>1,</w:t>
      </w:r>
      <w:r>
        <w:rPr>
          <w:b/>
          <w:spacing w:val="-3"/>
        </w:rPr>
        <w:t xml:space="preserve"> </w:t>
      </w:r>
      <w:r>
        <w:rPr>
          <w:b/>
        </w:rPr>
        <w:t>2026,</w:t>
      </w:r>
      <w:r>
        <w:rPr>
          <w:b/>
          <w:spacing w:val="-3"/>
        </w:rPr>
        <w:t xml:space="preserve"> </w:t>
      </w:r>
      <w:r>
        <w:rPr>
          <w:b/>
        </w:rPr>
        <w:t>by</w:t>
      </w:r>
      <w:r>
        <w:rPr>
          <w:b/>
          <w:spacing w:val="-9"/>
        </w:rPr>
        <w:t xml:space="preserve"> </w:t>
      </w:r>
      <w:r>
        <w:rPr>
          <w:b/>
        </w:rPr>
        <w:t>5:00</w:t>
      </w:r>
      <w:r>
        <w:rPr>
          <w:b/>
          <w:spacing w:val="-5"/>
        </w:rPr>
        <w:t xml:space="preserve"> </w:t>
      </w:r>
      <w:r>
        <w:rPr>
          <w:b/>
        </w:rPr>
        <w:t>p.m.</w:t>
      </w:r>
      <w:r>
        <w:rPr>
          <w:b/>
          <w:spacing w:val="-3"/>
        </w:rPr>
        <w:t xml:space="preserve"> </w:t>
      </w:r>
      <w:r>
        <w:rPr>
          <w:b/>
        </w:rPr>
        <w:t>EST</w:t>
      </w:r>
      <w:r>
        <w:t>,</w:t>
      </w:r>
      <w:r>
        <w:rPr>
          <w:spacing w:val="-6"/>
        </w:rPr>
        <w:t xml:space="preserve"> </w:t>
      </w:r>
      <w:r>
        <w:t>for</w:t>
      </w:r>
      <w:r>
        <w:rPr>
          <w:spacing w:val="-6"/>
        </w:rPr>
        <w:t xml:space="preserve"> </w:t>
      </w:r>
      <w:r>
        <w:t>expenses</w:t>
      </w:r>
      <w:r>
        <w:rPr>
          <w:spacing w:val="-4"/>
        </w:rPr>
        <w:t xml:space="preserve"> </w:t>
      </w:r>
      <w:r>
        <w:t>occurring between July 1, 2026 - June 30, 2027.</w:t>
      </w:r>
    </w:p>
    <w:p w14:paraId="3CDBB1E7" w14:textId="77777777" w:rsidR="0065373F" w:rsidRDefault="0065373F">
      <w:pPr>
        <w:pStyle w:val="BodyText"/>
      </w:pPr>
    </w:p>
    <w:p w14:paraId="7D9294C0" w14:textId="77777777" w:rsidR="0065373F" w:rsidRDefault="000F4002" w:rsidP="00C050E2">
      <w:pPr>
        <w:pStyle w:val="Heading6"/>
      </w:pPr>
      <w:r>
        <w:rPr>
          <w:color w:val="8B3984"/>
        </w:rPr>
        <w:t>Required</w:t>
      </w:r>
      <w:r>
        <w:rPr>
          <w:color w:val="8B3984"/>
          <w:spacing w:val="-7"/>
        </w:rPr>
        <w:t xml:space="preserve"> </w:t>
      </w:r>
      <w:r>
        <w:rPr>
          <w:color w:val="8B3984"/>
          <w:spacing w:val="-2"/>
        </w:rPr>
        <w:t>Attachments</w:t>
      </w:r>
    </w:p>
    <w:p w14:paraId="7B61805C" w14:textId="77777777" w:rsidR="0065373F" w:rsidRDefault="000F4002">
      <w:pPr>
        <w:pStyle w:val="BodyText"/>
        <w:spacing w:before="208"/>
        <w:ind w:left="1584" w:right="1915" w:hanging="1"/>
      </w:pPr>
      <w:r>
        <w:t>The</w:t>
      </w:r>
      <w:r>
        <w:rPr>
          <w:spacing w:val="-2"/>
        </w:rPr>
        <w:t xml:space="preserve"> </w:t>
      </w:r>
      <w:r>
        <w:t>following</w:t>
      </w:r>
      <w:r>
        <w:rPr>
          <w:spacing w:val="-3"/>
        </w:rPr>
        <w:t xml:space="preserve"> </w:t>
      </w:r>
      <w:r>
        <w:t>forms</w:t>
      </w:r>
      <w:r>
        <w:rPr>
          <w:spacing w:val="-4"/>
        </w:rPr>
        <w:t xml:space="preserve"> </w:t>
      </w:r>
      <w:r>
        <w:t>are</w:t>
      </w:r>
      <w:r>
        <w:rPr>
          <w:spacing w:val="-6"/>
        </w:rPr>
        <w:t xml:space="preserve"> </w:t>
      </w:r>
      <w:r>
        <w:t>provided</w:t>
      </w:r>
      <w:r>
        <w:rPr>
          <w:spacing w:val="-2"/>
        </w:rPr>
        <w:t xml:space="preserve"> </w:t>
      </w:r>
      <w:r>
        <w:t>by</w:t>
      </w:r>
      <w:r>
        <w:rPr>
          <w:spacing w:val="-4"/>
        </w:rPr>
        <w:t xml:space="preserve"> </w:t>
      </w:r>
      <w:r>
        <w:t>the</w:t>
      </w:r>
      <w:r>
        <w:rPr>
          <w:spacing w:val="-4"/>
        </w:rPr>
        <w:t xml:space="preserve"> </w:t>
      </w:r>
      <w:r>
        <w:t>Commission</w:t>
      </w:r>
      <w:r>
        <w:rPr>
          <w:spacing w:val="-2"/>
        </w:rPr>
        <w:t xml:space="preserve"> </w:t>
      </w:r>
      <w:r>
        <w:t>via</w:t>
      </w:r>
      <w:r>
        <w:rPr>
          <w:spacing w:val="-2"/>
        </w:rPr>
        <w:t xml:space="preserve"> </w:t>
      </w:r>
      <w:r>
        <w:t>upload</w:t>
      </w:r>
      <w:r>
        <w:rPr>
          <w:spacing w:val="-3"/>
        </w:rPr>
        <w:t xml:space="preserve"> </w:t>
      </w:r>
      <w:r>
        <w:t>in</w:t>
      </w:r>
      <w:r>
        <w:rPr>
          <w:spacing w:val="-4"/>
        </w:rPr>
        <w:t xml:space="preserve"> </w:t>
      </w:r>
      <w:r>
        <w:t>the</w:t>
      </w:r>
      <w:r>
        <w:rPr>
          <w:spacing w:val="-2"/>
        </w:rPr>
        <w:t xml:space="preserve"> </w:t>
      </w:r>
      <w:r>
        <w:t>online</w:t>
      </w:r>
      <w:r>
        <w:rPr>
          <w:spacing w:val="-3"/>
        </w:rPr>
        <w:t xml:space="preserve"> </w:t>
      </w:r>
      <w:r>
        <w:t xml:space="preserve">grant </w:t>
      </w:r>
      <w:r>
        <w:rPr>
          <w:spacing w:val="-2"/>
        </w:rPr>
        <w:t>application:</w:t>
      </w:r>
    </w:p>
    <w:p w14:paraId="668637F0" w14:textId="77777777" w:rsidR="0065373F" w:rsidRDefault="0065373F">
      <w:pPr>
        <w:pStyle w:val="BodyText"/>
        <w:spacing w:before="26"/>
      </w:pPr>
    </w:p>
    <w:p w14:paraId="461CEF65" w14:textId="77777777" w:rsidR="0065373F" w:rsidRDefault="000F4002">
      <w:pPr>
        <w:pStyle w:val="ListParagraph"/>
        <w:numPr>
          <w:ilvl w:val="0"/>
          <w:numId w:val="27"/>
        </w:numPr>
        <w:tabs>
          <w:tab w:val="left" w:pos="2303"/>
        </w:tabs>
        <w:spacing w:before="0"/>
        <w:ind w:left="2303"/>
      </w:pPr>
      <w:r>
        <w:t>Eligible</w:t>
      </w:r>
      <w:r>
        <w:rPr>
          <w:spacing w:val="-5"/>
        </w:rPr>
        <w:t xml:space="preserve"> </w:t>
      </w:r>
      <w:r>
        <w:t>Income</w:t>
      </w:r>
      <w:r>
        <w:rPr>
          <w:spacing w:val="-6"/>
        </w:rPr>
        <w:t xml:space="preserve"> </w:t>
      </w:r>
      <w:r>
        <w:rPr>
          <w:spacing w:val="-2"/>
        </w:rPr>
        <w:t>Worksheet</w:t>
      </w:r>
    </w:p>
    <w:p w14:paraId="531E25C3" w14:textId="77777777" w:rsidR="0065373F" w:rsidRPr="00FD2EBB" w:rsidRDefault="000F4002">
      <w:pPr>
        <w:pStyle w:val="ListParagraph"/>
        <w:numPr>
          <w:ilvl w:val="0"/>
          <w:numId w:val="27"/>
        </w:numPr>
        <w:tabs>
          <w:tab w:val="left" w:pos="2303"/>
        </w:tabs>
        <w:spacing w:before="126"/>
        <w:ind w:left="2303"/>
      </w:pPr>
      <w:r>
        <w:t>Virginia</w:t>
      </w:r>
      <w:r>
        <w:rPr>
          <w:spacing w:val="-7"/>
        </w:rPr>
        <w:t xml:space="preserve"> </w:t>
      </w:r>
      <w:r>
        <w:t>W-9</w:t>
      </w:r>
      <w:r>
        <w:rPr>
          <w:spacing w:val="-4"/>
        </w:rPr>
        <w:t xml:space="preserve"> Form</w:t>
      </w:r>
    </w:p>
    <w:p w14:paraId="7B9C3919" w14:textId="2C437280" w:rsidR="00FD2EBB" w:rsidRPr="00D347A7" w:rsidRDefault="00FD2EBB" w:rsidP="00FD2EBB">
      <w:pPr>
        <w:pStyle w:val="ListParagraph"/>
        <w:numPr>
          <w:ilvl w:val="0"/>
          <w:numId w:val="27"/>
        </w:numPr>
        <w:rPr>
          <w:spacing w:val="-4"/>
        </w:rPr>
      </w:pPr>
      <w:r w:rsidRPr="00D347A7">
        <w:rPr>
          <w:spacing w:val="-4"/>
        </w:rPr>
        <w:t xml:space="preserve">Signed Certification of Assurances </w:t>
      </w:r>
      <w:r w:rsidR="00D347A7">
        <w:rPr>
          <w:spacing w:val="-4"/>
        </w:rPr>
        <w:t xml:space="preserve"> </w:t>
      </w:r>
      <w:r w:rsidRPr="00806F9B">
        <w:rPr>
          <w:spacing w:val="-4"/>
        </w:rPr>
        <w:t>(</w:t>
      </w:r>
      <w:r w:rsidR="003C43CC" w:rsidRPr="00806F9B">
        <w:rPr>
          <w:b/>
          <w:bCs/>
          <w:color w:val="00B050"/>
          <w:spacing w:val="-4"/>
        </w:rPr>
        <w:t>NOTE</w:t>
      </w:r>
      <w:r w:rsidR="003C43CC" w:rsidRPr="00806F9B">
        <w:rPr>
          <w:color w:val="00B050"/>
          <w:spacing w:val="-4"/>
        </w:rPr>
        <w:t>:</w:t>
      </w:r>
      <w:r w:rsidRPr="00806F9B">
        <w:rPr>
          <w:spacing w:val="-4"/>
        </w:rPr>
        <w:t xml:space="preserve"> This form will be assigned as a follow-up document </w:t>
      </w:r>
      <w:r w:rsidRPr="00806F9B">
        <w:rPr>
          <w:spacing w:val="-4"/>
        </w:rPr>
        <w:br/>
        <w:t>in Foundant if the applicant is awarded funding</w:t>
      </w:r>
      <w:r w:rsidR="005E34EB" w:rsidRPr="00806F9B">
        <w:rPr>
          <w:spacing w:val="-4"/>
        </w:rPr>
        <w:t>.</w:t>
      </w:r>
      <w:r w:rsidRPr="00806F9B">
        <w:rPr>
          <w:spacing w:val="-4"/>
        </w:rPr>
        <w:t>)</w:t>
      </w:r>
    </w:p>
    <w:p w14:paraId="469B8F71" w14:textId="77777777" w:rsidR="0065373F" w:rsidRDefault="0065373F">
      <w:pPr>
        <w:pStyle w:val="BodyText"/>
        <w:spacing w:before="1"/>
      </w:pPr>
    </w:p>
    <w:p w14:paraId="2DE29B4A" w14:textId="77777777" w:rsidR="00C050E2" w:rsidRDefault="00C050E2">
      <w:pPr>
        <w:pStyle w:val="BodyText"/>
        <w:ind w:left="1583"/>
      </w:pPr>
    </w:p>
    <w:p w14:paraId="7648EB3C" w14:textId="77777777" w:rsidR="00C050E2" w:rsidRDefault="00C050E2">
      <w:pPr>
        <w:pStyle w:val="BodyText"/>
        <w:ind w:left="1583"/>
      </w:pPr>
    </w:p>
    <w:p w14:paraId="3BE2E456" w14:textId="77777777" w:rsidR="00C050E2" w:rsidRDefault="00C050E2">
      <w:pPr>
        <w:pStyle w:val="BodyText"/>
        <w:ind w:left="1583"/>
      </w:pPr>
    </w:p>
    <w:p w14:paraId="58DAC794" w14:textId="667544F2" w:rsidR="0065373F" w:rsidRDefault="000F4002">
      <w:pPr>
        <w:pStyle w:val="BodyText"/>
        <w:ind w:left="1583"/>
      </w:pPr>
      <w:r>
        <w:t>Applicants</w:t>
      </w:r>
      <w:r>
        <w:rPr>
          <w:spacing w:val="-7"/>
        </w:rPr>
        <w:t xml:space="preserve"> </w:t>
      </w:r>
      <w:r>
        <w:t>must</w:t>
      </w:r>
      <w:r>
        <w:rPr>
          <w:spacing w:val="-5"/>
        </w:rPr>
        <w:t xml:space="preserve"> </w:t>
      </w:r>
      <w:r>
        <w:t>generate</w:t>
      </w:r>
      <w:r>
        <w:rPr>
          <w:spacing w:val="-5"/>
        </w:rPr>
        <w:t xml:space="preserve"> </w:t>
      </w:r>
      <w:r>
        <w:t>and</w:t>
      </w:r>
      <w:r>
        <w:rPr>
          <w:spacing w:val="-6"/>
        </w:rPr>
        <w:t xml:space="preserve"> </w:t>
      </w:r>
      <w:r>
        <w:t>upload</w:t>
      </w:r>
      <w:r>
        <w:rPr>
          <w:spacing w:val="-8"/>
        </w:rPr>
        <w:t xml:space="preserve"> </w:t>
      </w:r>
      <w:r>
        <w:t>the</w:t>
      </w:r>
      <w:r>
        <w:rPr>
          <w:spacing w:val="-8"/>
        </w:rPr>
        <w:t xml:space="preserve"> </w:t>
      </w:r>
      <w:r>
        <w:t>following</w:t>
      </w:r>
      <w:r>
        <w:rPr>
          <w:spacing w:val="-5"/>
        </w:rPr>
        <w:t xml:space="preserve"> </w:t>
      </w:r>
      <w:r>
        <w:t>support</w:t>
      </w:r>
      <w:r>
        <w:rPr>
          <w:spacing w:val="-4"/>
        </w:rPr>
        <w:t xml:space="preserve"> </w:t>
      </w:r>
      <w:r>
        <w:rPr>
          <w:spacing w:val="-2"/>
        </w:rPr>
        <w:t>documents:</w:t>
      </w:r>
    </w:p>
    <w:p w14:paraId="5C275753" w14:textId="5E4C0E4F" w:rsidR="0065373F" w:rsidRPr="00F5399B" w:rsidRDefault="00FD2EBB">
      <w:pPr>
        <w:pStyle w:val="ListParagraph"/>
        <w:numPr>
          <w:ilvl w:val="0"/>
          <w:numId w:val="27"/>
        </w:numPr>
        <w:tabs>
          <w:tab w:val="left" w:pos="2303"/>
        </w:tabs>
        <w:spacing w:before="181"/>
        <w:ind w:left="2303" w:hanging="333"/>
      </w:pPr>
      <w:r w:rsidRPr="00806F9B">
        <w:t>Two</w:t>
      </w:r>
      <w:r>
        <w:t xml:space="preserve"> </w:t>
      </w:r>
      <w:r w:rsidR="000F4002">
        <w:t>documents</w:t>
      </w:r>
      <w:r w:rsidR="000F4002">
        <w:rPr>
          <w:spacing w:val="-8"/>
        </w:rPr>
        <w:t xml:space="preserve"> </w:t>
      </w:r>
      <w:r w:rsidR="000F4002">
        <w:t>reflecting</w:t>
      </w:r>
      <w:r w:rsidR="000F4002">
        <w:rPr>
          <w:spacing w:val="-6"/>
        </w:rPr>
        <w:t xml:space="preserve"> </w:t>
      </w:r>
      <w:r w:rsidR="000F4002">
        <w:t>artistic</w:t>
      </w:r>
      <w:r w:rsidR="000F4002">
        <w:rPr>
          <w:spacing w:val="-5"/>
        </w:rPr>
        <w:t xml:space="preserve"> </w:t>
      </w:r>
      <w:r w:rsidR="000F4002">
        <w:rPr>
          <w:spacing w:val="-2"/>
        </w:rPr>
        <w:t>excellence</w:t>
      </w:r>
    </w:p>
    <w:p w14:paraId="250C13C7" w14:textId="5A1B6037" w:rsidR="00F5399B" w:rsidRDefault="00F5399B">
      <w:pPr>
        <w:pStyle w:val="ListParagraph"/>
        <w:numPr>
          <w:ilvl w:val="0"/>
          <w:numId w:val="27"/>
        </w:numPr>
        <w:tabs>
          <w:tab w:val="left" w:pos="2303"/>
        </w:tabs>
        <w:spacing w:before="181"/>
        <w:ind w:left="2303" w:hanging="333"/>
      </w:pPr>
      <w:r>
        <w:rPr>
          <w:spacing w:val="-2"/>
        </w:rPr>
        <w:t>List of programs from the current and most recently completed fiscal or calendar years</w:t>
      </w:r>
    </w:p>
    <w:p w14:paraId="6C4DEDD5" w14:textId="77777777" w:rsidR="0065373F" w:rsidRDefault="000F4002">
      <w:pPr>
        <w:pStyle w:val="ListParagraph"/>
        <w:numPr>
          <w:ilvl w:val="0"/>
          <w:numId w:val="27"/>
        </w:numPr>
        <w:tabs>
          <w:tab w:val="left" w:pos="2303"/>
        </w:tabs>
        <w:ind w:left="2303" w:hanging="333"/>
      </w:pPr>
      <w:r>
        <w:t>List</w:t>
      </w:r>
      <w:r>
        <w:rPr>
          <w:spacing w:val="-2"/>
        </w:rPr>
        <w:t xml:space="preserve"> </w:t>
      </w:r>
      <w:r>
        <w:t>of</w:t>
      </w:r>
      <w:r>
        <w:rPr>
          <w:spacing w:val="-4"/>
        </w:rPr>
        <w:t xml:space="preserve"> </w:t>
      </w:r>
      <w:r>
        <w:t>staff</w:t>
      </w:r>
      <w:r>
        <w:rPr>
          <w:spacing w:val="-4"/>
        </w:rPr>
        <w:t xml:space="preserve"> </w:t>
      </w:r>
      <w:r>
        <w:t>(paid</w:t>
      </w:r>
      <w:r>
        <w:rPr>
          <w:spacing w:val="-4"/>
        </w:rPr>
        <w:t xml:space="preserve"> </w:t>
      </w:r>
      <w:r>
        <w:t>or</w:t>
      </w:r>
      <w:r>
        <w:rPr>
          <w:spacing w:val="-5"/>
        </w:rPr>
        <w:t xml:space="preserve"> </w:t>
      </w:r>
      <w:r>
        <w:t>volunteer)</w:t>
      </w:r>
      <w:r>
        <w:rPr>
          <w:spacing w:val="-1"/>
        </w:rPr>
        <w:t xml:space="preserve"> </w:t>
      </w:r>
      <w:r>
        <w:t>and</w:t>
      </w:r>
      <w:r>
        <w:rPr>
          <w:spacing w:val="-6"/>
        </w:rPr>
        <w:t xml:space="preserve"> </w:t>
      </w:r>
      <w:r>
        <w:t>their</w:t>
      </w:r>
      <w:r>
        <w:rPr>
          <w:spacing w:val="-4"/>
        </w:rPr>
        <w:t xml:space="preserve"> roles</w:t>
      </w:r>
    </w:p>
    <w:p w14:paraId="04A9E6B0" w14:textId="77777777" w:rsidR="0065373F" w:rsidRDefault="000F4002">
      <w:pPr>
        <w:pStyle w:val="ListParagraph"/>
        <w:numPr>
          <w:ilvl w:val="0"/>
          <w:numId w:val="27"/>
        </w:numPr>
        <w:tabs>
          <w:tab w:val="left" w:pos="2303"/>
        </w:tabs>
        <w:ind w:left="2303" w:hanging="333"/>
      </w:pPr>
      <w:r>
        <w:t>List</w:t>
      </w:r>
      <w:r>
        <w:rPr>
          <w:spacing w:val="-6"/>
        </w:rPr>
        <w:t xml:space="preserve"> </w:t>
      </w:r>
      <w:r>
        <w:t>of</w:t>
      </w:r>
      <w:r>
        <w:rPr>
          <w:spacing w:val="-6"/>
        </w:rPr>
        <w:t xml:space="preserve"> </w:t>
      </w:r>
      <w:r>
        <w:t>Board</w:t>
      </w:r>
      <w:r>
        <w:rPr>
          <w:spacing w:val="-7"/>
        </w:rPr>
        <w:t xml:space="preserve"> </w:t>
      </w:r>
      <w:r>
        <w:t>members</w:t>
      </w:r>
      <w:r>
        <w:rPr>
          <w:spacing w:val="-5"/>
        </w:rPr>
        <w:t xml:space="preserve"> </w:t>
      </w:r>
      <w:r>
        <w:t>highlighting</w:t>
      </w:r>
      <w:r>
        <w:rPr>
          <w:spacing w:val="-5"/>
        </w:rPr>
        <w:t xml:space="preserve"> </w:t>
      </w:r>
      <w:r>
        <w:t>officers</w:t>
      </w:r>
      <w:r>
        <w:rPr>
          <w:spacing w:val="-5"/>
        </w:rPr>
        <w:t xml:space="preserve"> </w:t>
      </w:r>
      <w:r>
        <w:t>and</w:t>
      </w:r>
      <w:r>
        <w:rPr>
          <w:spacing w:val="-7"/>
        </w:rPr>
        <w:t xml:space="preserve"> </w:t>
      </w:r>
      <w:r>
        <w:t>including</w:t>
      </w:r>
      <w:r>
        <w:rPr>
          <w:spacing w:val="-6"/>
        </w:rPr>
        <w:t xml:space="preserve"> </w:t>
      </w:r>
      <w:r>
        <w:t>members’</w:t>
      </w:r>
      <w:r>
        <w:rPr>
          <w:spacing w:val="-5"/>
        </w:rPr>
        <w:t xml:space="preserve"> </w:t>
      </w:r>
      <w:r>
        <w:rPr>
          <w:spacing w:val="-2"/>
        </w:rPr>
        <w:t>affiliations</w:t>
      </w:r>
    </w:p>
    <w:p w14:paraId="0503AD68" w14:textId="32FCBB0C" w:rsidR="0065373F" w:rsidRDefault="000F4002">
      <w:pPr>
        <w:pStyle w:val="ListParagraph"/>
        <w:numPr>
          <w:ilvl w:val="0"/>
          <w:numId w:val="27"/>
        </w:numPr>
        <w:tabs>
          <w:tab w:val="left" w:pos="2303"/>
        </w:tabs>
        <w:spacing w:before="122"/>
        <w:ind w:left="2303" w:hanging="333"/>
      </w:pPr>
      <w:r>
        <w:t>IRS</w:t>
      </w:r>
      <w:r>
        <w:rPr>
          <w:spacing w:val="-8"/>
        </w:rPr>
        <w:t xml:space="preserve"> </w:t>
      </w:r>
      <w:r>
        <w:t>501(c)(3)</w:t>
      </w:r>
      <w:r>
        <w:rPr>
          <w:spacing w:val="-6"/>
        </w:rPr>
        <w:t xml:space="preserve"> </w:t>
      </w:r>
      <w:r>
        <w:t>Determination</w:t>
      </w:r>
      <w:r>
        <w:rPr>
          <w:spacing w:val="-7"/>
        </w:rPr>
        <w:t xml:space="preserve"> </w:t>
      </w:r>
      <w:r>
        <w:rPr>
          <w:spacing w:val="-2"/>
        </w:rPr>
        <w:t>Letter</w:t>
      </w:r>
    </w:p>
    <w:p w14:paraId="79201C7C" w14:textId="77777777" w:rsidR="0065373F" w:rsidRDefault="000F4002">
      <w:pPr>
        <w:pStyle w:val="ListParagraph"/>
        <w:numPr>
          <w:ilvl w:val="0"/>
          <w:numId w:val="27"/>
        </w:numPr>
        <w:tabs>
          <w:tab w:val="left" w:pos="2303"/>
        </w:tabs>
        <w:ind w:left="2303" w:right="1924" w:hanging="334"/>
      </w:pPr>
      <w:r>
        <w:t>Profit</w:t>
      </w:r>
      <w:r>
        <w:rPr>
          <w:spacing w:val="-3"/>
        </w:rPr>
        <w:t xml:space="preserve"> </w:t>
      </w:r>
      <w:r>
        <w:t>&amp;</w:t>
      </w:r>
      <w:r>
        <w:rPr>
          <w:spacing w:val="-3"/>
        </w:rPr>
        <w:t xml:space="preserve"> </w:t>
      </w:r>
      <w:r>
        <w:t>Loss</w:t>
      </w:r>
      <w:r>
        <w:rPr>
          <w:spacing w:val="-5"/>
        </w:rPr>
        <w:t xml:space="preserve"> </w:t>
      </w:r>
      <w:r>
        <w:t>Statement</w:t>
      </w:r>
      <w:r>
        <w:rPr>
          <w:spacing w:val="-3"/>
        </w:rPr>
        <w:t xml:space="preserve"> </w:t>
      </w:r>
      <w:r w:rsidRPr="00806F9B">
        <w:t>/</w:t>
      </w:r>
      <w:r w:rsidRPr="00806F9B">
        <w:rPr>
          <w:spacing w:val="-4"/>
        </w:rPr>
        <w:t xml:space="preserve"> </w:t>
      </w:r>
      <w:r w:rsidRPr="00806F9B">
        <w:t>audit</w:t>
      </w:r>
      <w:r>
        <w:rPr>
          <w:spacing w:val="-3"/>
        </w:rPr>
        <w:t xml:space="preserve"> </w:t>
      </w:r>
      <w:r>
        <w:t>from</w:t>
      </w:r>
      <w:r>
        <w:rPr>
          <w:spacing w:val="-4"/>
        </w:rPr>
        <w:t xml:space="preserve"> </w:t>
      </w:r>
      <w:r>
        <w:t>the</w:t>
      </w:r>
      <w:r>
        <w:rPr>
          <w:spacing w:val="-5"/>
        </w:rPr>
        <w:t xml:space="preserve"> </w:t>
      </w:r>
      <w:r>
        <w:t>most</w:t>
      </w:r>
      <w:r>
        <w:rPr>
          <w:spacing w:val="-4"/>
        </w:rPr>
        <w:t xml:space="preserve"> </w:t>
      </w:r>
      <w:r>
        <w:t>recently</w:t>
      </w:r>
      <w:r>
        <w:rPr>
          <w:spacing w:val="-2"/>
        </w:rPr>
        <w:t xml:space="preserve"> </w:t>
      </w:r>
      <w:r>
        <w:t>completed</w:t>
      </w:r>
      <w:r>
        <w:rPr>
          <w:spacing w:val="-5"/>
        </w:rPr>
        <w:t xml:space="preserve"> </w:t>
      </w:r>
      <w:r>
        <w:t>fiscal</w:t>
      </w:r>
      <w:r>
        <w:rPr>
          <w:spacing w:val="-3"/>
        </w:rPr>
        <w:t xml:space="preserve"> </w:t>
      </w:r>
      <w:r>
        <w:t>or</w:t>
      </w:r>
      <w:r>
        <w:rPr>
          <w:spacing w:val="-1"/>
        </w:rPr>
        <w:t xml:space="preserve"> </w:t>
      </w:r>
      <w:r>
        <w:t xml:space="preserve">calendar </w:t>
      </w:r>
      <w:r>
        <w:rPr>
          <w:spacing w:val="-4"/>
        </w:rPr>
        <w:t>year</w:t>
      </w:r>
    </w:p>
    <w:p w14:paraId="5FF1B99B" w14:textId="77777777" w:rsidR="0065373F" w:rsidRDefault="000F4002">
      <w:pPr>
        <w:pStyle w:val="ListParagraph"/>
        <w:numPr>
          <w:ilvl w:val="0"/>
          <w:numId w:val="27"/>
        </w:numPr>
        <w:tabs>
          <w:tab w:val="left" w:pos="2303"/>
        </w:tabs>
        <w:spacing w:before="120"/>
        <w:ind w:left="2303" w:hanging="333"/>
      </w:pPr>
      <w:r>
        <w:t>Balance</w:t>
      </w:r>
      <w:r>
        <w:rPr>
          <w:spacing w:val="-5"/>
        </w:rPr>
        <w:t xml:space="preserve"> </w:t>
      </w:r>
      <w:r>
        <w:t>Sheet</w:t>
      </w:r>
      <w:r>
        <w:rPr>
          <w:spacing w:val="-6"/>
        </w:rPr>
        <w:t xml:space="preserve"> </w:t>
      </w:r>
      <w:r>
        <w:t>from</w:t>
      </w:r>
      <w:r>
        <w:rPr>
          <w:spacing w:val="-2"/>
        </w:rPr>
        <w:t xml:space="preserve"> </w:t>
      </w:r>
      <w:r>
        <w:t>December</w:t>
      </w:r>
      <w:r>
        <w:rPr>
          <w:spacing w:val="-6"/>
        </w:rPr>
        <w:t xml:space="preserve"> </w:t>
      </w:r>
      <w:r>
        <w:t>31,</w:t>
      </w:r>
      <w:r>
        <w:rPr>
          <w:spacing w:val="-4"/>
        </w:rPr>
        <w:t xml:space="preserve"> 2025</w:t>
      </w:r>
    </w:p>
    <w:p w14:paraId="576A5330" w14:textId="77777777" w:rsidR="0065373F" w:rsidRPr="00EF6BB5" w:rsidRDefault="000F4002">
      <w:pPr>
        <w:pStyle w:val="ListParagraph"/>
        <w:numPr>
          <w:ilvl w:val="0"/>
          <w:numId w:val="27"/>
        </w:numPr>
        <w:tabs>
          <w:tab w:val="left" w:pos="2303"/>
        </w:tabs>
        <w:ind w:left="2303" w:hanging="333"/>
      </w:pPr>
      <w:r>
        <w:t>Current</w:t>
      </w:r>
      <w:r>
        <w:rPr>
          <w:spacing w:val="-7"/>
        </w:rPr>
        <w:t xml:space="preserve"> </w:t>
      </w:r>
      <w:r>
        <w:t>year</w:t>
      </w:r>
      <w:r>
        <w:rPr>
          <w:spacing w:val="-6"/>
        </w:rPr>
        <w:t xml:space="preserve"> </w:t>
      </w:r>
      <w:r>
        <w:t>(projected)</w:t>
      </w:r>
      <w:r>
        <w:rPr>
          <w:spacing w:val="-6"/>
        </w:rPr>
        <w:t xml:space="preserve"> </w:t>
      </w:r>
      <w:r>
        <w:rPr>
          <w:spacing w:val="-2"/>
        </w:rPr>
        <w:t>budget</w:t>
      </w:r>
    </w:p>
    <w:p w14:paraId="25063726" w14:textId="77777777" w:rsidR="0065373F" w:rsidRDefault="0065373F">
      <w:pPr>
        <w:pStyle w:val="BodyText"/>
        <w:spacing w:before="3"/>
      </w:pPr>
    </w:p>
    <w:p w14:paraId="7A7E770E" w14:textId="77777777" w:rsidR="0065373F" w:rsidRDefault="000F4002">
      <w:pPr>
        <w:pStyle w:val="Heading6"/>
        <w:ind w:left="1583"/>
      </w:pPr>
      <w:r>
        <w:rPr>
          <w:color w:val="8B3984"/>
        </w:rPr>
        <w:t>Reporting</w:t>
      </w:r>
      <w:r>
        <w:rPr>
          <w:color w:val="8B3984"/>
          <w:spacing w:val="-12"/>
        </w:rPr>
        <w:t xml:space="preserve"> </w:t>
      </w:r>
      <w:r>
        <w:rPr>
          <w:color w:val="8B3984"/>
          <w:spacing w:val="-2"/>
        </w:rPr>
        <w:t>Requirements</w:t>
      </w:r>
    </w:p>
    <w:p w14:paraId="60AA5483" w14:textId="77777777" w:rsidR="0065373F" w:rsidRDefault="000F4002">
      <w:pPr>
        <w:pStyle w:val="BodyText"/>
        <w:spacing w:before="160"/>
        <w:ind w:left="1583" w:right="1523"/>
      </w:pPr>
      <w:r>
        <w:t>If the grant is awarded, the organization must submit a partial year-end Final Report no later than</w:t>
      </w:r>
      <w:r>
        <w:rPr>
          <w:spacing w:val="-2"/>
        </w:rPr>
        <w:t xml:space="preserve"> </w:t>
      </w:r>
      <w:r>
        <w:t>June</w:t>
      </w:r>
      <w:r>
        <w:rPr>
          <w:spacing w:val="-4"/>
        </w:rPr>
        <w:t xml:space="preserve"> </w:t>
      </w:r>
      <w:r>
        <w:t>1,</w:t>
      </w:r>
      <w:r>
        <w:rPr>
          <w:spacing w:val="-2"/>
        </w:rPr>
        <w:t xml:space="preserve"> </w:t>
      </w:r>
      <w:r>
        <w:t>2027.</w:t>
      </w:r>
      <w:r>
        <w:rPr>
          <w:spacing w:val="40"/>
        </w:rPr>
        <w:t xml:space="preserve"> </w:t>
      </w:r>
      <w:r>
        <w:t>The</w:t>
      </w:r>
      <w:r>
        <w:rPr>
          <w:spacing w:val="-4"/>
        </w:rPr>
        <w:t xml:space="preserve"> </w:t>
      </w:r>
      <w:r>
        <w:t>GOS</w:t>
      </w:r>
      <w:r>
        <w:rPr>
          <w:spacing w:val="-4"/>
        </w:rPr>
        <w:t xml:space="preserve"> </w:t>
      </w:r>
      <w:r>
        <w:t>Final</w:t>
      </w:r>
      <w:r>
        <w:rPr>
          <w:spacing w:val="-2"/>
        </w:rPr>
        <w:t xml:space="preserve"> </w:t>
      </w:r>
      <w:r>
        <w:t>Report</w:t>
      </w:r>
      <w:r>
        <w:rPr>
          <w:spacing w:val="-2"/>
        </w:rPr>
        <w:t xml:space="preserve"> </w:t>
      </w:r>
      <w:r>
        <w:t>Part</w:t>
      </w:r>
      <w:r>
        <w:rPr>
          <w:spacing w:val="-3"/>
        </w:rPr>
        <w:t xml:space="preserve"> </w:t>
      </w:r>
      <w:r>
        <w:t>II</w:t>
      </w:r>
      <w:r>
        <w:rPr>
          <w:spacing w:val="-2"/>
        </w:rPr>
        <w:t xml:space="preserve"> </w:t>
      </w:r>
      <w:r>
        <w:t>is</w:t>
      </w:r>
      <w:r>
        <w:rPr>
          <w:spacing w:val="-1"/>
        </w:rPr>
        <w:t xml:space="preserve"> </w:t>
      </w:r>
      <w:r>
        <w:t>due</w:t>
      </w:r>
      <w:r>
        <w:rPr>
          <w:spacing w:val="-2"/>
        </w:rPr>
        <w:t xml:space="preserve"> </w:t>
      </w:r>
      <w:r>
        <w:t>no</w:t>
      </w:r>
      <w:r>
        <w:rPr>
          <w:spacing w:val="-4"/>
        </w:rPr>
        <w:t xml:space="preserve"> </w:t>
      </w:r>
      <w:r>
        <w:t>later</w:t>
      </w:r>
      <w:r>
        <w:rPr>
          <w:spacing w:val="-3"/>
        </w:rPr>
        <w:t xml:space="preserve"> </w:t>
      </w:r>
      <w:r>
        <w:t>than</w:t>
      </w:r>
      <w:r>
        <w:rPr>
          <w:spacing w:val="-4"/>
        </w:rPr>
        <w:t xml:space="preserve"> </w:t>
      </w:r>
      <w:r>
        <w:t>October 1, 2027. Failure to submit a Final Report by the deadlines will impact future funding. If an organization undergoes a substantive change in its mission, program, artistic leadership, or management during the grant period, the Commission must be</w:t>
      </w:r>
      <w:r>
        <w:rPr>
          <w:spacing w:val="-2"/>
        </w:rPr>
        <w:t xml:space="preserve"> </w:t>
      </w:r>
      <w:r>
        <w:t>notified immediately. If, in the opinion of the Commission, such changes alter the purpose for which the grant was awarded, the Commission may require the organization to submit justification for continuing to receive the grant fund.</w:t>
      </w:r>
    </w:p>
    <w:p w14:paraId="01790C52" w14:textId="77777777" w:rsidR="0065373F" w:rsidRDefault="0065373F">
      <w:pPr>
        <w:pStyle w:val="BodyText"/>
        <w:spacing w:before="41"/>
      </w:pPr>
    </w:p>
    <w:p w14:paraId="1BDA5A64" w14:textId="77777777" w:rsidR="0065373F" w:rsidRDefault="000F4002">
      <w:pPr>
        <w:pStyle w:val="Heading6"/>
        <w:ind w:left="1583"/>
      </w:pPr>
      <w:r>
        <w:rPr>
          <w:color w:val="8B3984"/>
        </w:rPr>
        <w:t>Amount</w:t>
      </w:r>
      <w:r>
        <w:rPr>
          <w:color w:val="8B3984"/>
          <w:spacing w:val="-5"/>
        </w:rPr>
        <w:t xml:space="preserve"> </w:t>
      </w:r>
      <w:r>
        <w:rPr>
          <w:color w:val="8B3984"/>
        </w:rPr>
        <w:t>of</w:t>
      </w:r>
      <w:r>
        <w:rPr>
          <w:color w:val="8B3984"/>
          <w:spacing w:val="-4"/>
        </w:rPr>
        <w:t xml:space="preserve"> </w:t>
      </w:r>
      <w:r>
        <w:rPr>
          <w:color w:val="8B3984"/>
          <w:spacing w:val="-2"/>
        </w:rPr>
        <w:t>Assistance</w:t>
      </w:r>
    </w:p>
    <w:p w14:paraId="22CA7570" w14:textId="77777777" w:rsidR="0065373F" w:rsidRDefault="000F4002">
      <w:pPr>
        <w:pStyle w:val="BodyText"/>
        <w:spacing w:before="196"/>
        <w:ind w:left="1584" w:right="1442"/>
      </w:pPr>
      <w:r>
        <w:t>Organizations approved for funding will receive no more than 10 percent of their previous year’s total unrestricted operating income, less Commission support, commissions to artists, flow through monies to artists or organizations for exhibition or gift shop arts sales and/or regranted</w:t>
      </w:r>
      <w:r>
        <w:rPr>
          <w:spacing w:val="-4"/>
        </w:rPr>
        <w:t xml:space="preserve"> </w:t>
      </w:r>
      <w:r>
        <w:t>funds</w:t>
      </w:r>
      <w:r>
        <w:rPr>
          <w:spacing w:val="-4"/>
        </w:rPr>
        <w:t xml:space="preserve"> </w:t>
      </w:r>
      <w:r>
        <w:t>to</w:t>
      </w:r>
      <w:r>
        <w:rPr>
          <w:spacing w:val="-3"/>
        </w:rPr>
        <w:t xml:space="preserve"> </w:t>
      </w:r>
      <w:r>
        <w:t>other</w:t>
      </w:r>
      <w:r>
        <w:rPr>
          <w:spacing w:val="-5"/>
        </w:rPr>
        <w:t xml:space="preserve"> </w:t>
      </w:r>
      <w:r>
        <w:t>organizations,</w:t>
      </w:r>
      <w:r>
        <w:rPr>
          <w:spacing w:val="-3"/>
        </w:rPr>
        <w:t xml:space="preserve"> </w:t>
      </w:r>
      <w:r>
        <w:t>facility</w:t>
      </w:r>
      <w:r>
        <w:rPr>
          <w:spacing w:val="-4"/>
        </w:rPr>
        <w:t xml:space="preserve"> </w:t>
      </w:r>
      <w:r>
        <w:t>rental</w:t>
      </w:r>
      <w:r>
        <w:rPr>
          <w:spacing w:val="-3"/>
        </w:rPr>
        <w:t xml:space="preserve"> </w:t>
      </w:r>
      <w:r>
        <w:t>income</w:t>
      </w:r>
      <w:r>
        <w:rPr>
          <w:spacing w:val="-4"/>
        </w:rPr>
        <w:t xml:space="preserve"> </w:t>
      </w:r>
      <w:r>
        <w:t>for</w:t>
      </w:r>
      <w:r>
        <w:rPr>
          <w:spacing w:val="-1"/>
        </w:rPr>
        <w:t xml:space="preserve"> </w:t>
      </w:r>
      <w:r>
        <w:t>non-arts</w:t>
      </w:r>
      <w:r>
        <w:rPr>
          <w:spacing w:val="-4"/>
        </w:rPr>
        <w:t xml:space="preserve"> </w:t>
      </w:r>
      <w:r>
        <w:t>activities,</w:t>
      </w:r>
      <w:r>
        <w:rPr>
          <w:spacing w:val="-3"/>
        </w:rPr>
        <w:t xml:space="preserve"> </w:t>
      </w:r>
      <w:r>
        <w:t>money</w:t>
      </w:r>
      <w:r>
        <w:rPr>
          <w:spacing w:val="-4"/>
        </w:rPr>
        <w:t xml:space="preserve"> </w:t>
      </w:r>
      <w:r>
        <w:t>paid to the organization for out-of-state trips or tours by the people taking the</w:t>
      </w:r>
      <w:r>
        <w:rPr>
          <w:spacing w:val="-2"/>
        </w:rPr>
        <w:t xml:space="preserve"> </w:t>
      </w:r>
      <w:r>
        <w:t xml:space="preserve">trips or tours, money raised for </w:t>
      </w:r>
      <w:r w:rsidRPr="00806F9B">
        <w:rPr>
          <w:color w:val="000000"/>
        </w:rPr>
        <w:t>endowment/capital purposes</w:t>
      </w:r>
      <w:r>
        <w:rPr>
          <w:color w:val="000000"/>
        </w:rPr>
        <w:t xml:space="preserve"> in the previous year, and </w:t>
      </w:r>
      <w:r w:rsidRPr="00806F9B">
        <w:rPr>
          <w:color w:val="000000"/>
        </w:rPr>
        <w:t>dividend/interest</w:t>
      </w:r>
      <w:r>
        <w:rPr>
          <w:color w:val="000000"/>
        </w:rPr>
        <w:t xml:space="preserve"> income.</w:t>
      </w:r>
    </w:p>
    <w:p w14:paraId="4C081720" w14:textId="62C4B086" w:rsidR="0065373F" w:rsidRDefault="000F4002">
      <w:pPr>
        <w:pStyle w:val="BodyText"/>
        <w:ind w:left="1584" w:right="1372"/>
      </w:pPr>
      <w:r>
        <w:t>Most</w:t>
      </w:r>
      <w:r>
        <w:rPr>
          <w:spacing w:val="-3"/>
        </w:rPr>
        <w:t xml:space="preserve"> </w:t>
      </w:r>
      <w:r>
        <w:t>organizations</w:t>
      </w:r>
      <w:r>
        <w:rPr>
          <w:spacing w:val="-2"/>
        </w:rPr>
        <w:t xml:space="preserve"> </w:t>
      </w:r>
      <w:r>
        <w:t>will</w:t>
      </w:r>
      <w:r>
        <w:rPr>
          <w:spacing w:val="-3"/>
        </w:rPr>
        <w:t xml:space="preserve"> </w:t>
      </w:r>
      <w:r>
        <w:t>receive</w:t>
      </w:r>
      <w:r>
        <w:rPr>
          <w:spacing w:val="-3"/>
        </w:rPr>
        <w:t xml:space="preserve"> </w:t>
      </w:r>
      <w:r>
        <w:t>less</w:t>
      </w:r>
      <w:r>
        <w:rPr>
          <w:spacing w:val="-5"/>
        </w:rPr>
        <w:t xml:space="preserve"> </w:t>
      </w:r>
      <w:r>
        <w:t>than</w:t>
      </w:r>
      <w:r>
        <w:rPr>
          <w:spacing w:val="-5"/>
        </w:rPr>
        <w:t xml:space="preserve"> </w:t>
      </w:r>
      <w:r>
        <w:t>the</w:t>
      </w:r>
      <w:r>
        <w:rPr>
          <w:spacing w:val="-5"/>
        </w:rPr>
        <w:t xml:space="preserve"> </w:t>
      </w:r>
      <w:r>
        <w:t>maximum,</w:t>
      </w:r>
      <w:r>
        <w:rPr>
          <w:spacing w:val="-3"/>
        </w:rPr>
        <w:t xml:space="preserve"> </w:t>
      </w:r>
      <w:r>
        <w:t>and</w:t>
      </w:r>
      <w:r>
        <w:rPr>
          <w:spacing w:val="-5"/>
        </w:rPr>
        <w:t xml:space="preserve"> </w:t>
      </w:r>
      <w:r>
        <w:t>no</w:t>
      </w:r>
      <w:r>
        <w:rPr>
          <w:spacing w:val="-3"/>
        </w:rPr>
        <w:t xml:space="preserve"> </w:t>
      </w:r>
      <w:r>
        <w:t>organization</w:t>
      </w:r>
      <w:r>
        <w:rPr>
          <w:spacing w:val="-3"/>
        </w:rPr>
        <w:t xml:space="preserve"> </w:t>
      </w:r>
      <w:r>
        <w:t>is</w:t>
      </w:r>
      <w:r>
        <w:rPr>
          <w:spacing w:val="-2"/>
        </w:rPr>
        <w:t xml:space="preserve"> </w:t>
      </w:r>
      <w:r>
        <w:t>guaranteed</w:t>
      </w:r>
      <w:r>
        <w:rPr>
          <w:spacing w:val="-5"/>
        </w:rPr>
        <w:t xml:space="preserve"> </w:t>
      </w:r>
      <w:r>
        <w:t xml:space="preserve">a specific funding amount. </w:t>
      </w:r>
      <w:r w:rsidR="00806F9B">
        <w:t>If approved, m</w:t>
      </w:r>
      <w:r>
        <w:t xml:space="preserve">inimum grant awards will be </w:t>
      </w:r>
      <w:r w:rsidRPr="00806F9B">
        <w:t>$</w:t>
      </w:r>
      <w:r w:rsidRPr="00806F9B">
        <w:rPr>
          <w:color w:val="000000"/>
        </w:rPr>
        <w:t>5,000 per year.</w:t>
      </w:r>
    </w:p>
    <w:p w14:paraId="6D6C091E" w14:textId="77777777" w:rsidR="0065373F" w:rsidRDefault="0065373F">
      <w:pPr>
        <w:pStyle w:val="BodyText"/>
        <w:spacing w:before="1"/>
      </w:pPr>
    </w:p>
    <w:p w14:paraId="64A6A800" w14:textId="77777777" w:rsidR="0065373F" w:rsidRDefault="000F4002">
      <w:pPr>
        <w:pStyle w:val="Heading6"/>
      </w:pPr>
      <w:r>
        <w:rPr>
          <w:color w:val="8B3984"/>
        </w:rPr>
        <w:t>Criteria</w:t>
      </w:r>
      <w:r>
        <w:rPr>
          <w:color w:val="8B3984"/>
          <w:spacing w:val="-11"/>
        </w:rPr>
        <w:t xml:space="preserve"> </w:t>
      </w:r>
      <w:r>
        <w:rPr>
          <w:color w:val="8B3984"/>
        </w:rPr>
        <w:t>for</w:t>
      </w:r>
      <w:r>
        <w:rPr>
          <w:color w:val="8B3984"/>
          <w:spacing w:val="-9"/>
        </w:rPr>
        <w:t xml:space="preserve"> </w:t>
      </w:r>
      <w:r>
        <w:rPr>
          <w:color w:val="8B3984"/>
        </w:rPr>
        <w:t>Evaluating</w:t>
      </w:r>
      <w:r>
        <w:rPr>
          <w:color w:val="8B3984"/>
          <w:spacing w:val="-15"/>
        </w:rPr>
        <w:t xml:space="preserve"> </w:t>
      </w:r>
      <w:r>
        <w:rPr>
          <w:color w:val="8B3984"/>
          <w:spacing w:val="-2"/>
        </w:rPr>
        <w:t>Applications</w:t>
      </w:r>
    </w:p>
    <w:p w14:paraId="6887FB9D" w14:textId="77777777" w:rsidR="0065373F" w:rsidRDefault="0065373F">
      <w:pPr>
        <w:pStyle w:val="BodyText"/>
        <w:rPr>
          <w:b/>
        </w:rPr>
      </w:pPr>
    </w:p>
    <w:p w14:paraId="43CC9A4A" w14:textId="77777777" w:rsidR="0065373F" w:rsidRDefault="000F4002">
      <w:pPr>
        <w:pStyle w:val="ListParagraph"/>
        <w:numPr>
          <w:ilvl w:val="0"/>
          <w:numId w:val="26"/>
        </w:numPr>
        <w:tabs>
          <w:tab w:val="left" w:pos="2159"/>
        </w:tabs>
        <w:spacing w:before="0"/>
      </w:pPr>
      <w:r>
        <w:t>Artistic</w:t>
      </w:r>
      <w:r>
        <w:rPr>
          <w:spacing w:val="-12"/>
        </w:rPr>
        <w:t xml:space="preserve"> </w:t>
      </w:r>
      <w:r>
        <w:rPr>
          <w:spacing w:val="-2"/>
        </w:rPr>
        <w:t>Excellence</w:t>
      </w:r>
    </w:p>
    <w:p w14:paraId="1B47E413" w14:textId="77777777" w:rsidR="0065373F" w:rsidRDefault="000F4002">
      <w:pPr>
        <w:pStyle w:val="ListParagraph"/>
        <w:numPr>
          <w:ilvl w:val="0"/>
          <w:numId w:val="26"/>
        </w:numPr>
        <w:tabs>
          <w:tab w:val="left" w:pos="2159"/>
        </w:tabs>
        <w:spacing w:before="120"/>
      </w:pPr>
      <w:r>
        <w:t>Operational</w:t>
      </w:r>
      <w:r>
        <w:rPr>
          <w:spacing w:val="-8"/>
        </w:rPr>
        <w:t xml:space="preserve"> </w:t>
      </w:r>
      <w:r>
        <w:rPr>
          <w:spacing w:val="-2"/>
        </w:rPr>
        <w:t>Excellence</w:t>
      </w:r>
    </w:p>
    <w:p w14:paraId="3005628D" w14:textId="77777777" w:rsidR="0065373F" w:rsidRDefault="000F4002">
      <w:pPr>
        <w:pStyle w:val="ListParagraph"/>
        <w:numPr>
          <w:ilvl w:val="0"/>
          <w:numId w:val="26"/>
        </w:numPr>
        <w:tabs>
          <w:tab w:val="left" w:pos="2159"/>
        </w:tabs>
        <w:spacing w:before="121"/>
      </w:pPr>
      <w:r>
        <w:t>Community</w:t>
      </w:r>
      <w:r>
        <w:rPr>
          <w:spacing w:val="-16"/>
        </w:rPr>
        <w:t xml:space="preserve"> </w:t>
      </w:r>
      <w:r>
        <w:t>Engagement</w:t>
      </w:r>
      <w:r>
        <w:rPr>
          <w:spacing w:val="-7"/>
        </w:rPr>
        <w:t xml:space="preserve"> </w:t>
      </w:r>
      <w:r>
        <w:t>and</w:t>
      </w:r>
      <w:r>
        <w:rPr>
          <w:spacing w:val="-6"/>
        </w:rPr>
        <w:t xml:space="preserve"> </w:t>
      </w:r>
      <w:r>
        <w:rPr>
          <w:spacing w:val="-2"/>
        </w:rPr>
        <w:t>Access</w:t>
      </w:r>
    </w:p>
    <w:p w14:paraId="4082DFA4" w14:textId="77777777" w:rsidR="00C050E2" w:rsidRDefault="00C050E2" w:rsidP="00DC6B4F">
      <w:pPr>
        <w:pStyle w:val="BodyText"/>
        <w:spacing w:line="276" w:lineRule="auto"/>
        <w:ind w:left="1584" w:right="1523" w:hanging="1"/>
        <w:rPr>
          <w:b/>
          <w:color w:val="002060"/>
        </w:rPr>
      </w:pPr>
    </w:p>
    <w:p w14:paraId="17DC3206" w14:textId="0C980EF7" w:rsidR="00934BFB" w:rsidRPr="00934BFB" w:rsidRDefault="000F4002" w:rsidP="00934BFB">
      <w:pPr>
        <w:pStyle w:val="BodyText"/>
        <w:spacing w:before="83" w:line="276" w:lineRule="auto"/>
        <w:ind w:left="1584" w:right="1523" w:hanging="1"/>
      </w:pPr>
      <w:r w:rsidRPr="00934BFB">
        <w:rPr>
          <w:b/>
          <w:color w:val="002060"/>
        </w:rPr>
        <w:t>Artistic Excellence (30 points)</w:t>
      </w:r>
      <w:r w:rsidR="00295779" w:rsidRPr="00934BFB">
        <w:rPr>
          <w:color w:val="002060"/>
        </w:rPr>
        <w:t> </w:t>
      </w:r>
      <w:r w:rsidR="00934BFB" w:rsidRPr="00934BFB">
        <w:rPr>
          <w:color w:val="002060"/>
        </w:rPr>
        <w:t xml:space="preserve"> </w:t>
      </w:r>
      <w:r w:rsidR="00934BFB" w:rsidRPr="00934BFB">
        <w:t>is measured by the quality of an organization’s artistic work and how effectively its programming reflects a clear artistic vision aligned with its mission and goals. Because artistic excellence varies across disciplines and cultural traditions, applicants are evaluated in the context of their stated mission, audiences, and community role. Reviewers assess intentional artistic planning, strong artistic leadership, and programming that contributes meaningfully to the cultural life of the communities served, including how organizations support and sustain the artists involved in their work.</w:t>
      </w:r>
    </w:p>
    <w:p w14:paraId="2EF49EFE" w14:textId="1310B798" w:rsidR="00934BFB" w:rsidRPr="00934BFB" w:rsidRDefault="00934BFB" w:rsidP="00934BFB">
      <w:pPr>
        <w:pStyle w:val="BodyText"/>
        <w:spacing w:before="83" w:line="276" w:lineRule="auto"/>
        <w:ind w:left="1584" w:right="1523" w:hanging="1"/>
      </w:pPr>
      <w:r w:rsidRPr="00934BFB">
        <w:rPr>
          <w:b/>
          <w:bCs/>
          <w:color w:val="002060"/>
        </w:rPr>
        <w:lastRenderedPageBreak/>
        <w:t>Operational Excellence (30 points)</w:t>
      </w:r>
      <w:r w:rsidRPr="00934BFB">
        <w:rPr>
          <w:color w:val="002060"/>
        </w:rPr>
        <w:t xml:space="preserve"> </w:t>
      </w:r>
      <w:r w:rsidRPr="00934BFB">
        <w:t>is measured by the organization’s capacity to operate effectively and sustainably in support of its mission. Reviewers assess leadership and governance, financial stability, and the systems the organization uses to plan, manage, and evaluate its operations. This includes the strength and clarity of Board and staff roles, the organization’s fiscal position and revenue diversification, and the use of a Board-approved strategic planning process that guides decision-making and long-term sustainability.</w:t>
      </w:r>
    </w:p>
    <w:p w14:paraId="611A189E" w14:textId="77777777" w:rsidR="00C050E2" w:rsidRDefault="00C050E2" w:rsidP="00C050E2">
      <w:pPr>
        <w:pStyle w:val="BodyText"/>
        <w:spacing w:line="276" w:lineRule="auto"/>
        <w:ind w:left="1584" w:right="1523" w:hanging="1"/>
        <w:rPr>
          <w:b/>
          <w:bCs/>
          <w:color w:val="002060"/>
        </w:rPr>
      </w:pPr>
    </w:p>
    <w:p w14:paraId="5084C6A3" w14:textId="14B78FF3" w:rsidR="00934BFB" w:rsidRPr="00934BFB" w:rsidRDefault="00934BFB" w:rsidP="00C050E2">
      <w:pPr>
        <w:pStyle w:val="BodyText"/>
        <w:spacing w:line="276" w:lineRule="auto"/>
        <w:ind w:left="1584" w:right="1523" w:hanging="1"/>
      </w:pPr>
      <w:r w:rsidRPr="00934BFB">
        <w:rPr>
          <w:b/>
          <w:bCs/>
          <w:color w:val="002060"/>
        </w:rPr>
        <w:t>Community Engagement and Access (40 points)</w:t>
      </w:r>
      <w:r w:rsidRPr="00934BFB">
        <w:rPr>
          <w:color w:val="002060"/>
        </w:rPr>
        <w:t xml:space="preserve"> </w:t>
      </w:r>
      <w:r w:rsidRPr="00934BFB">
        <w:t>is measured by how effectively an organization understands and serves its communities by offering inclusive, relevant, and accessible arts experiences. Reviewers consider how clearly the applicant defines its communities, how well programming aligns with community interests and needs, and the organization’s commitment to reducing barriers to participation. Reviewers also assess the organization’s strategies for engaging new and underserved groups, providing arts education and lifelong learning opportunities, and using feedback to continually improve accessibility and engagement.</w:t>
      </w:r>
    </w:p>
    <w:p w14:paraId="2ABCFACD" w14:textId="77777777" w:rsidR="0065373F" w:rsidRDefault="0065373F">
      <w:pPr>
        <w:pStyle w:val="BodyText"/>
        <w:spacing w:before="36"/>
      </w:pPr>
    </w:p>
    <w:p w14:paraId="2EEE5A93" w14:textId="4363D227" w:rsidR="0065373F" w:rsidRDefault="000F4002">
      <w:pPr>
        <w:pStyle w:val="BodyText"/>
        <w:spacing w:line="276" w:lineRule="auto"/>
        <w:ind w:left="1584" w:right="1523"/>
      </w:pPr>
      <w:r>
        <w:rPr>
          <w:b/>
          <w:color w:val="489243"/>
        </w:rPr>
        <w:t xml:space="preserve">NOTE: </w:t>
      </w:r>
      <w:r w:rsidRPr="00806F9B">
        <w:rPr>
          <w:color w:val="000000"/>
        </w:rPr>
        <w:t xml:space="preserve">Organizations with annual income over </w:t>
      </w:r>
      <w:r w:rsidRPr="00806F9B">
        <w:rPr>
          <w:b/>
          <w:bCs/>
          <w:color w:val="000000"/>
        </w:rPr>
        <w:t>$</w:t>
      </w:r>
      <w:r w:rsidR="006211D0" w:rsidRPr="00806F9B">
        <w:rPr>
          <w:b/>
          <w:bCs/>
          <w:color w:val="000000"/>
        </w:rPr>
        <w:t>1</w:t>
      </w:r>
      <w:r w:rsidR="00806F9B">
        <w:rPr>
          <w:b/>
          <w:bCs/>
          <w:color w:val="000000"/>
        </w:rPr>
        <w:t xml:space="preserve"> million</w:t>
      </w:r>
      <w:r w:rsidRPr="00806F9B">
        <w:rPr>
          <w:color w:val="000000"/>
        </w:rPr>
        <w:t xml:space="preserve"> (for the previous two consecutive  years) must submit an opinioned, audited financial statement from the most recently  completed fiscal or calendar year. If the audit is not complete by the grant deadline, a Board-approved</w:t>
      </w:r>
      <w:r w:rsidRPr="00806F9B">
        <w:rPr>
          <w:color w:val="000000"/>
          <w:spacing w:val="-3"/>
        </w:rPr>
        <w:t xml:space="preserve"> </w:t>
      </w:r>
      <w:r w:rsidRPr="00806F9B">
        <w:rPr>
          <w:color w:val="000000"/>
        </w:rPr>
        <w:t>Profit</w:t>
      </w:r>
      <w:r w:rsidRPr="00806F9B">
        <w:rPr>
          <w:color w:val="000000"/>
          <w:spacing w:val="-3"/>
        </w:rPr>
        <w:t xml:space="preserve"> </w:t>
      </w:r>
      <w:r w:rsidRPr="00806F9B">
        <w:rPr>
          <w:color w:val="000000"/>
        </w:rPr>
        <w:t>and</w:t>
      </w:r>
      <w:r w:rsidRPr="00806F9B">
        <w:rPr>
          <w:color w:val="000000"/>
          <w:spacing w:val="-3"/>
        </w:rPr>
        <w:t xml:space="preserve"> </w:t>
      </w:r>
      <w:r w:rsidRPr="00806F9B">
        <w:rPr>
          <w:color w:val="000000"/>
        </w:rPr>
        <w:t>Loss</w:t>
      </w:r>
      <w:r w:rsidRPr="00806F9B">
        <w:rPr>
          <w:color w:val="000000"/>
          <w:spacing w:val="-5"/>
        </w:rPr>
        <w:t xml:space="preserve"> </w:t>
      </w:r>
      <w:r w:rsidRPr="00806F9B">
        <w:rPr>
          <w:color w:val="000000"/>
        </w:rPr>
        <w:t>Statement</w:t>
      </w:r>
      <w:r w:rsidRPr="00806F9B">
        <w:rPr>
          <w:color w:val="000000"/>
          <w:spacing w:val="-4"/>
        </w:rPr>
        <w:t xml:space="preserve"> </w:t>
      </w:r>
      <w:r w:rsidRPr="00806F9B">
        <w:rPr>
          <w:color w:val="000000"/>
        </w:rPr>
        <w:t>from</w:t>
      </w:r>
      <w:r w:rsidRPr="00806F9B">
        <w:rPr>
          <w:color w:val="000000"/>
          <w:spacing w:val="-4"/>
        </w:rPr>
        <w:t xml:space="preserve"> </w:t>
      </w:r>
      <w:r w:rsidRPr="00806F9B">
        <w:rPr>
          <w:color w:val="000000"/>
        </w:rPr>
        <w:t>the</w:t>
      </w:r>
      <w:r w:rsidRPr="00806F9B">
        <w:rPr>
          <w:color w:val="000000"/>
          <w:spacing w:val="-5"/>
        </w:rPr>
        <w:t xml:space="preserve"> </w:t>
      </w:r>
      <w:r w:rsidRPr="00806F9B">
        <w:rPr>
          <w:color w:val="000000"/>
        </w:rPr>
        <w:t>most</w:t>
      </w:r>
      <w:r w:rsidRPr="00806F9B">
        <w:rPr>
          <w:color w:val="000000"/>
          <w:spacing w:val="-4"/>
        </w:rPr>
        <w:t xml:space="preserve"> </w:t>
      </w:r>
      <w:r w:rsidRPr="00806F9B">
        <w:rPr>
          <w:color w:val="000000"/>
        </w:rPr>
        <w:t>recently</w:t>
      </w:r>
      <w:r w:rsidRPr="00806F9B">
        <w:rPr>
          <w:color w:val="000000"/>
          <w:spacing w:val="-5"/>
        </w:rPr>
        <w:t xml:space="preserve"> </w:t>
      </w:r>
      <w:r w:rsidRPr="00806F9B">
        <w:rPr>
          <w:color w:val="000000"/>
        </w:rPr>
        <w:t>completed</w:t>
      </w:r>
      <w:r w:rsidRPr="00806F9B">
        <w:rPr>
          <w:color w:val="000000"/>
          <w:spacing w:val="-5"/>
        </w:rPr>
        <w:t xml:space="preserve"> </w:t>
      </w:r>
      <w:r w:rsidRPr="00806F9B">
        <w:rPr>
          <w:color w:val="000000"/>
        </w:rPr>
        <w:t>fiscal</w:t>
      </w:r>
      <w:r w:rsidRPr="00806F9B">
        <w:rPr>
          <w:color w:val="000000"/>
          <w:spacing w:val="-3"/>
        </w:rPr>
        <w:t xml:space="preserve"> </w:t>
      </w:r>
      <w:r w:rsidRPr="00806F9B">
        <w:rPr>
          <w:color w:val="000000"/>
        </w:rPr>
        <w:t>or</w:t>
      </w:r>
      <w:r w:rsidRPr="00806F9B">
        <w:rPr>
          <w:color w:val="000000"/>
          <w:spacing w:val="-1"/>
        </w:rPr>
        <w:t xml:space="preserve"> </w:t>
      </w:r>
      <w:r w:rsidRPr="00806F9B">
        <w:rPr>
          <w:color w:val="000000"/>
        </w:rPr>
        <w:t>calendar</w:t>
      </w:r>
      <w:r w:rsidRPr="00806F9B">
        <w:rPr>
          <w:color w:val="000000"/>
          <w:spacing w:val="-1"/>
        </w:rPr>
        <w:t xml:space="preserve"> </w:t>
      </w:r>
      <w:r w:rsidRPr="00806F9B">
        <w:rPr>
          <w:color w:val="000000"/>
        </w:rPr>
        <w:t>year</w:t>
      </w:r>
      <w:r w:rsidRPr="00806F9B">
        <w:rPr>
          <w:color w:val="000000"/>
          <w:spacing w:val="-3"/>
        </w:rPr>
        <w:t xml:space="preserve">  </w:t>
      </w:r>
      <w:r w:rsidRPr="00806F9B">
        <w:rPr>
          <w:color w:val="000000"/>
        </w:rPr>
        <w:t>can be submitted; however, the organization will be required to submit an audit prior to the  Advisory Panel screening session.</w:t>
      </w:r>
    </w:p>
    <w:p w14:paraId="0915738D" w14:textId="77777777" w:rsidR="0065373F" w:rsidRDefault="0065373F">
      <w:pPr>
        <w:pStyle w:val="BodyText"/>
        <w:spacing w:before="39"/>
      </w:pPr>
    </w:p>
    <w:p w14:paraId="16FE99E7" w14:textId="77777777" w:rsidR="0065373F" w:rsidRDefault="000F4002">
      <w:pPr>
        <w:pStyle w:val="Heading6"/>
      </w:pPr>
      <w:r>
        <w:rPr>
          <w:color w:val="8B3984"/>
          <w:spacing w:val="-2"/>
        </w:rPr>
        <w:t>Application/Review/Payment</w:t>
      </w:r>
      <w:r>
        <w:rPr>
          <w:color w:val="8B3984"/>
          <w:spacing w:val="8"/>
        </w:rPr>
        <w:t xml:space="preserve"> </w:t>
      </w:r>
      <w:r>
        <w:rPr>
          <w:color w:val="8B3984"/>
          <w:spacing w:val="-2"/>
        </w:rPr>
        <w:t>Process</w:t>
      </w:r>
    </w:p>
    <w:p w14:paraId="4062F6CE" w14:textId="77777777" w:rsidR="0065373F" w:rsidRDefault="0065373F">
      <w:pPr>
        <w:pStyle w:val="BodyText"/>
        <w:spacing w:before="25"/>
        <w:rPr>
          <w:b/>
        </w:rPr>
      </w:pPr>
    </w:p>
    <w:p w14:paraId="2FA3060B" w14:textId="77777777" w:rsidR="0065373F" w:rsidRDefault="000F4002" w:rsidP="00C665CD">
      <w:pPr>
        <w:pStyle w:val="ListParagraph"/>
        <w:numPr>
          <w:ilvl w:val="0"/>
          <w:numId w:val="25"/>
        </w:numPr>
        <w:spacing w:before="0"/>
        <w:ind w:left="2160" w:right="2410"/>
      </w:pPr>
      <w:r>
        <w:t>Applicants</w:t>
      </w:r>
      <w:r>
        <w:rPr>
          <w:spacing w:val="-2"/>
        </w:rPr>
        <w:t xml:space="preserve"> </w:t>
      </w:r>
      <w:r>
        <w:t>submit</w:t>
      </w:r>
      <w:r>
        <w:rPr>
          <w:spacing w:val="-4"/>
        </w:rPr>
        <w:t xml:space="preserve"> </w:t>
      </w:r>
      <w:r>
        <w:t>the</w:t>
      </w:r>
      <w:r>
        <w:rPr>
          <w:spacing w:val="-3"/>
        </w:rPr>
        <w:t xml:space="preserve"> </w:t>
      </w:r>
      <w:r>
        <w:t>information</w:t>
      </w:r>
      <w:r>
        <w:rPr>
          <w:spacing w:val="-3"/>
        </w:rPr>
        <w:t xml:space="preserve"> </w:t>
      </w:r>
      <w:r>
        <w:t>requested</w:t>
      </w:r>
      <w:r>
        <w:rPr>
          <w:spacing w:val="-5"/>
        </w:rPr>
        <w:t xml:space="preserve"> </w:t>
      </w:r>
      <w:r>
        <w:t>by</w:t>
      </w:r>
      <w:r>
        <w:rPr>
          <w:spacing w:val="-5"/>
        </w:rPr>
        <w:t xml:space="preserve"> </w:t>
      </w:r>
      <w:r>
        <w:t>the</w:t>
      </w:r>
      <w:r>
        <w:rPr>
          <w:spacing w:val="-3"/>
        </w:rPr>
        <w:t xml:space="preserve"> </w:t>
      </w:r>
      <w:r>
        <w:t>Commission</w:t>
      </w:r>
      <w:r>
        <w:rPr>
          <w:spacing w:val="-3"/>
        </w:rPr>
        <w:t xml:space="preserve"> </w:t>
      </w:r>
      <w:r>
        <w:t>online</w:t>
      </w:r>
      <w:r>
        <w:rPr>
          <w:spacing w:val="-1"/>
        </w:rPr>
        <w:t xml:space="preserve"> </w:t>
      </w:r>
      <w:r>
        <w:t>by</w:t>
      </w:r>
      <w:r>
        <w:rPr>
          <w:spacing w:val="-5"/>
        </w:rPr>
        <w:t xml:space="preserve"> </w:t>
      </w:r>
      <w:r>
        <w:t xml:space="preserve">the </w:t>
      </w:r>
      <w:r>
        <w:rPr>
          <w:spacing w:val="-2"/>
        </w:rPr>
        <w:t>deadline.</w:t>
      </w:r>
    </w:p>
    <w:p w14:paraId="1C2B993B" w14:textId="77777777" w:rsidR="0065373F" w:rsidRDefault="0065373F" w:rsidP="00C665CD">
      <w:pPr>
        <w:pStyle w:val="BodyText"/>
        <w:spacing w:before="4"/>
        <w:ind w:left="2160"/>
      </w:pPr>
    </w:p>
    <w:p w14:paraId="4FA23FFA" w14:textId="77777777" w:rsidR="0065373F" w:rsidRDefault="000F4002" w:rsidP="00C665CD">
      <w:pPr>
        <w:pStyle w:val="ListParagraph"/>
        <w:numPr>
          <w:ilvl w:val="0"/>
          <w:numId w:val="25"/>
        </w:numPr>
        <w:spacing w:before="0" w:line="242" w:lineRule="auto"/>
        <w:ind w:left="2160" w:right="2232"/>
        <w:jc w:val="both"/>
      </w:pPr>
      <w:r>
        <w:t>The</w:t>
      </w:r>
      <w:r>
        <w:rPr>
          <w:spacing w:val="-4"/>
        </w:rPr>
        <w:t xml:space="preserve"> </w:t>
      </w:r>
      <w:r>
        <w:t>Commission</w:t>
      </w:r>
      <w:r>
        <w:rPr>
          <w:spacing w:val="-4"/>
        </w:rPr>
        <w:t xml:space="preserve"> </w:t>
      </w:r>
      <w:r>
        <w:t>staff</w:t>
      </w:r>
      <w:r>
        <w:rPr>
          <w:spacing w:val="-5"/>
        </w:rPr>
        <w:t xml:space="preserve"> </w:t>
      </w:r>
      <w:r>
        <w:t>reviews</w:t>
      </w:r>
      <w:r>
        <w:rPr>
          <w:spacing w:val="-3"/>
        </w:rPr>
        <w:t xml:space="preserve"> </w:t>
      </w:r>
      <w:r>
        <w:t>each</w:t>
      </w:r>
      <w:r>
        <w:rPr>
          <w:spacing w:val="-4"/>
        </w:rPr>
        <w:t xml:space="preserve"> </w:t>
      </w:r>
      <w:r>
        <w:t>application</w:t>
      </w:r>
      <w:r>
        <w:rPr>
          <w:spacing w:val="-6"/>
        </w:rPr>
        <w:t xml:space="preserve"> </w:t>
      </w:r>
      <w:r>
        <w:t>for</w:t>
      </w:r>
      <w:r>
        <w:rPr>
          <w:spacing w:val="-2"/>
        </w:rPr>
        <w:t xml:space="preserve"> </w:t>
      </w:r>
      <w:r>
        <w:t>completeness</w:t>
      </w:r>
      <w:r>
        <w:rPr>
          <w:spacing w:val="-6"/>
        </w:rPr>
        <w:t xml:space="preserve"> </w:t>
      </w:r>
      <w:r>
        <w:t>and</w:t>
      </w:r>
      <w:r>
        <w:rPr>
          <w:spacing w:val="-6"/>
        </w:rPr>
        <w:t xml:space="preserve"> </w:t>
      </w:r>
      <w:r>
        <w:t>eligibility. Incomplete</w:t>
      </w:r>
      <w:r>
        <w:rPr>
          <w:spacing w:val="-1"/>
        </w:rPr>
        <w:t xml:space="preserve"> </w:t>
      </w:r>
      <w:r>
        <w:t>or ineligible applications will</w:t>
      </w:r>
      <w:r>
        <w:rPr>
          <w:spacing w:val="-1"/>
        </w:rPr>
        <w:t xml:space="preserve"> </w:t>
      </w:r>
      <w:r>
        <w:t>not be</w:t>
      </w:r>
      <w:r>
        <w:rPr>
          <w:spacing w:val="-6"/>
        </w:rPr>
        <w:t xml:space="preserve"> </w:t>
      </w:r>
      <w:r>
        <w:t>reviewed,</w:t>
      </w:r>
      <w:r>
        <w:rPr>
          <w:spacing w:val="-2"/>
        </w:rPr>
        <w:t xml:space="preserve"> </w:t>
      </w:r>
      <w:r>
        <w:t>will</w:t>
      </w:r>
      <w:r>
        <w:rPr>
          <w:spacing w:val="-1"/>
        </w:rPr>
        <w:t xml:space="preserve"> </w:t>
      </w:r>
      <w:r>
        <w:t>be</w:t>
      </w:r>
      <w:r>
        <w:rPr>
          <w:spacing w:val="-1"/>
        </w:rPr>
        <w:t xml:space="preserve"> </w:t>
      </w:r>
      <w:r>
        <w:t>returned</w:t>
      </w:r>
      <w:r>
        <w:rPr>
          <w:spacing w:val="-3"/>
        </w:rPr>
        <w:t xml:space="preserve"> </w:t>
      </w:r>
      <w:r>
        <w:t>to</w:t>
      </w:r>
      <w:r>
        <w:rPr>
          <w:spacing w:val="-6"/>
        </w:rPr>
        <w:t xml:space="preserve"> </w:t>
      </w:r>
      <w:r>
        <w:t>the applicant with an explanation, and will not be funded.</w:t>
      </w:r>
    </w:p>
    <w:p w14:paraId="1E7D47F8" w14:textId="77777777" w:rsidR="0065373F" w:rsidRDefault="000F4002" w:rsidP="00C665CD">
      <w:pPr>
        <w:pStyle w:val="ListParagraph"/>
        <w:numPr>
          <w:ilvl w:val="0"/>
          <w:numId w:val="25"/>
        </w:numPr>
        <w:spacing w:before="189"/>
        <w:ind w:left="2160" w:hanging="358"/>
      </w:pPr>
      <w:r>
        <w:t>Applications</w:t>
      </w:r>
      <w:r>
        <w:rPr>
          <w:spacing w:val="-13"/>
        </w:rPr>
        <w:t xml:space="preserve"> </w:t>
      </w:r>
      <w:r>
        <w:t>are</w:t>
      </w:r>
      <w:r>
        <w:rPr>
          <w:spacing w:val="-12"/>
        </w:rPr>
        <w:t xml:space="preserve"> </w:t>
      </w:r>
      <w:r>
        <w:t>made</w:t>
      </w:r>
      <w:r>
        <w:rPr>
          <w:spacing w:val="-12"/>
        </w:rPr>
        <w:t xml:space="preserve"> </w:t>
      </w:r>
      <w:r>
        <w:t>available</w:t>
      </w:r>
      <w:r>
        <w:rPr>
          <w:spacing w:val="-9"/>
        </w:rPr>
        <w:t xml:space="preserve"> </w:t>
      </w:r>
      <w:r>
        <w:t>to</w:t>
      </w:r>
      <w:r>
        <w:rPr>
          <w:spacing w:val="-9"/>
        </w:rPr>
        <w:t xml:space="preserve"> </w:t>
      </w:r>
      <w:r>
        <w:t>the</w:t>
      </w:r>
      <w:r>
        <w:rPr>
          <w:spacing w:val="-13"/>
        </w:rPr>
        <w:t xml:space="preserve"> </w:t>
      </w:r>
      <w:r>
        <w:t>members</w:t>
      </w:r>
      <w:r>
        <w:rPr>
          <w:spacing w:val="-11"/>
        </w:rPr>
        <w:t xml:space="preserve"> </w:t>
      </w:r>
      <w:r>
        <w:t>of</w:t>
      </w:r>
      <w:r>
        <w:rPr>
          <w:spacing w:val="-8"/>
        </w:rPr>
        <w:t xml:space="preserve"> </w:t>
      </w:r>
      <w:r>
        <w:t>an</w:t>
      </w:r>
      <w:r>
        <w:rPr>
          <w:spacing w:val="-6"/>
        </w:rPr>
        <w:t xml:space="preserve"> </w:t>
      </w:r>
      <w:r>
        <w:t>Advisory</w:t>
      </w:r>
      <w:r>
        <w:rPr>
          <w:spacing w:val="-11"/>
        </w:rPr>
        <w:t xml:space="preserve"> </w:t>
      </w:r>
      <w:r>
        <w:t>Panel</w:t>
      </w:r>
      <w:r>
        <w:rPr>
          <w:spacing w:val="-9"/>
        </w:rPr>
        <w:t xml:space="preserve"> </w:t>
      </w:r>
      <w:r>
        <w:rPr>
          <w:spacing w:val="-2"/>
        </w:rPr>
        <w:t>electronically.</w:t>
      </w:r>
    </w:p>
    <w:p w14:paraId="473EA905" w14:textId="77777777" w:rsidR="0065373F" w:rsidRDefault="000F4002" w:rsidP="00C665CD">
      <w:pPr>
        <w:pStyle w:val="ListParagraph"/>
        <w:numPr>
          <w:ilvl w:val="0"/>
          <w:numId w:val="25"/>
        </w:numPr>
        <w:spacing w:before="251"/>
        <w:ind w:left="2160" w:right="1761"/>
      </w:pPr>
      <w:r>
        <w:t>Advisory</w:t>
      </w:r>
      <w:r>
        <w:rPr>
          <w:spacing w:val="-3"/>
        </w:rPr>
        <w:t xml:space="preserve"> </w:t>
      </w:r>
      <w:r>
        <w:t>Panelists</w:t>
      </w:r>
      <w:r>
        <w:rPr>
          <w:spacing w:val="-8"/>
        </w:rPr>
        <w:t xml:space="preserve"> </w:t>
      </w:r>
      <w:r>
        <w:t>independently</w:t>
      </w:r>
      <w:r>
        <w:rPr>
          <w:spacing w:val="-10"/>
        </w:rPr>
        <w:t xml:space="preserve"> </w:t>
      </w:r>
      <w:r>
        <w:t>review</w:t>
      </w:r>
      <w:r>
        <w:rPr>
          <w:spacing w:val="-11"/>
        </w:rPr>
        <w:t xml:space="preserve"> </w:t>
      </w:r>
      <w:r>
        <w:t>each</w:t>
      </w:r>
      <w:r>
        <w:rPr>
          <w:spacing w:val="-11"/>
        </w:rPr>
        <w:t xml:space="preserve"> </w:t>
      </w:r>
      <w:r>
        <w:t>application</w:t>
      </w:r>
      <w:r>
        <w:rPr>
          <w:spacing w:val="-8"/>
        </w:rPr>
        <w:t xml:space="preserve"> </w:t>
      </w:r>
      <w:r>
        <w:t>prior</w:t>
      </w:r>
      <w:r>
        <w:rPr>
          <w:spacing w:val="-9"/>
        </w:rPr>
        <w:t xml:space="preserve"> </w:t>
      </w:r>
      <w:r>
        <w:t>to</w:t>
      </w:r>
      <w:r>
        <w:rPr>
          <w:spacing w:val="-13"/>
        </w:rPr>
        <w:t xml:space="preserve"> </w:t>
      </w:r>
      <w:r>
        <w:t>the</w:t>
      </w:r>
      <w:r>
        <w:rPr>
          <w:spacing w:val="-11"/>
        </w:rPr>
        <w:t xml:space="preserve"> </w:t>
      </w:r>
      <w:r>
        <w:t>Advisory</w:t>
      </w:r>
      <w:r>
        <w:rPr>
          <w:spacing w:val="-3"/>
        </w:rPr>
        <w:t xml:space="preserve"> </w:t>
      </w:r>
      <w:r>
        <w:t>Panel Screening Session.</w:t>
      </w:r>
    </w:p>
    <w:p w14:paraId="49E6F9EF" w14:textId="77777777" w:rsidR="0065373F" w:rsidRDefault="0065373F" w:rsidP="00C665CD">
      <w:pPr>
        <w:pStyle w:val="BodyText"/>
        <w:spacing w:before="1"/>
        <w:ind w:left="2160"/>
      </w:pPr>
    </w:p>
    <w:p w14:paraId="3D0F2CDA" w14:textId="77777777" w:rsidR="0065373F" w:rsidRDefault="000F4002" w:rsidP="00C665CD">
      <w:pPr>
        <w:pStyle w:val="ListParagraph"/>
        <w:numPr>
          <w:ilvl w:val="0"/>
          <w:numId w:val="25"/>
        </w:numPr>
        <w:spacing w:before="0"/>
        <w:ind w:left="2160" w:right="1493"/>
        <w:jc w:val="both"/>
      </w:pPr>
      <w:r>
        <w:t>The</w:t>
      </w:r>
      <w:r>
        <w:rPr>
          <w:spacing w:val="-3"/>
        </w:rPr>
        <w:t xml:space="preserve"> </w:t>
      </w:r>
      <w:r>
        <w:t>Advisory</w:t>
      </w:r>
      <w:r>
        <w:rPr>
          <w:spacing w:val="-5"/>
        </w:rPr>
        <w:t xml:space="preserve"> </w:t>
      </w:r>
      <w:r>
        <w:t>Panel</w:t>
      </w:r>
      <w:r>
        <w:rPr>
          <w:spacing w:val="-3"/>
        </w:rPr>
        <w:t xml:space="preserve"> </w:t>
      </w:r>
      <w:r>
        <w:t>meets</w:t>
      </w:r>
      <w:r>
        <w:rPr>
          <w:spacing w:val="-2"/>
        </w:rPr>
        <w:t xml:space="preserve"> </w:t>
      </w:r>
      <w:r>
        <w:t>with</w:t>
      </w:r>
      <w:r>
        <w:rPr>
          <w:spacing w:val="-5"/>
        </w:rPr>
        <w:t xml:space="preserve"> </w:t>
      </w:r>
      <w:r>
        <w:t>two</w:t>
      </w:r>
      <w:r>
        <w:rPr>
          <w:spacing w:val="-5"/>
        </w:rPr>
        <w:t xml:space="preserve"> </w:t>
      </w:r>
      <w:r>
        <w:t>members</w:t>
      </w:r>
      <w:r>
        <w:rPr>
          <w:spacing w:val="-2"/>
        </w:rPr>
        <w:t xml:space="preserve"> </w:t>
      </w:r>
      <w:r>
        <w:t>of</w:t>
      </w:r>
      <w:r>
        <w:rPr>
          <w:spacing w:val="-4"/>
        </w:rPr>
        <w:t xml:space="preserve"> </w:t>
      </w:r>
      <w:r>
        <w:t>the</w:t>
      </w:r>
      <w:r>
        <w:rPr>
          <w:spacing w:val="-3"/>
        </w:rPr>
        <w:t xml:space="preserve"> </w:t>
      </w:r>
      <w:r>
        <w:t>Commission</w:t>
      </w:r>
      <w:r>
        <w:rPr>
          <w:spacing w:val="-3"/>
        </w:rPr>
        <w:t xml:space="preserve"> </w:t>
      </w:r>
      <w:r>
        <w:t>staff.</w:t>
      </w:r>
      <w:r>
        <w:rPr>
          <w:spacing w:val="35"/>
        </w:rPr>
        <w:t xml:space="preserve"> </w:t>
      </w:r>
      <w:r>
        <w:t>Commissioners may</w:t>
      </w:r>
      <w:r>
        <w:rPr>
          <w:spacing w:val="-2"/>
        </w:rPr>
        <w:t xml:space="preserve"> </w:t>
      </w:r>
      <w:r>
        <w:t>attend</w:t>
      </w:r>
      <w:r>
        <w:rPr>
          <w:spacing w:val="-5"/>
        </w:rPr>
        <w:t xml:space="preserve"> </w:t>
      </w:r>
      <w:r>
        <w:t>Advisory</w:t>
      </w:r>
      <w:r>
        <w:rPr>
          <w:spacing w:val="-5"/>
        </w:rPr>
        <w:t xml:space="preserve"> </w:t>
      </w:r>
      <w:r>
        <w:t>Panel</w:t>
      </w:r>
      <w:r>
        <w:rPr>
          <w:spacing w:val="-3"/>
        </w:rPr>
        <w:t xml:space="preserve"> </w:t>
      </w:r>
      <w:r>
        <w:t>Screening</w:t>
      </w:r>
      <w:r>
        <w:rPr>
          <w:spacing w:val="-2"/>
        </w:rPr>
        <w:t xml:space="preserve"> </w:t>
      </w:r>
      <w:r>
        <w:t>Session</w:t>
      </w:r>
      <w:r>
        <w:rPr>
          <w:spacing w:val="-3"/>
        </w:rPr>
        <w:t xml:space="preserve"> </w:t>
      </w:r>
      <w:r>
        <w:t>as</w:t>
      </w:r>
      <w:r>
        <w:rPr>
          <w:spacing w:val="-7"/>
        </w:rPr>
        <w:t xml:space="preserve"> </w:t>
      </w:r>
      <w:r>
        <w:t>silent</w:t>
      </w:r>
      <w:r>
        <w:rPr>
          <w:spacing w:val="-1"/>
        </w:rPr>
        <w:t xml:space="preserve"> </w:t>
      </w:r>
      <w:r>
        <w:t>observers.</w:t>
      </w:r>
      <w:r>
        <w:rPr>
          <w:spacing w:val="-1"/>
        </w:rPr>
        <w:t xml:space="preserve"> </w:t>
      </w:r>
      <w:r>
        <w:t>The</w:t>
      </w:r>
      <w:r>
        <w:rPr>
          <w:spacing w:val="-5"/>
        </w:rPr>
        <w:t xml:space="preserve"> </w:t>
      </w:r>
      <w:r>
        <w:t>Advisory</w:t>
      </w:r>
      <w:r>
        <w:rPr>
          <w:spacing w:val="-2"/>
        </w:rPr>
        <w:t xml:space="preserve"> </w:t>
      </w:r>
      <w:r>
        <w:t>Panel makes its recommendations after group discussion.</w:t>
      </w:r>
    </w:p>
    <w:p w14:paraId="583E9F6E" w14:textId="77777777" w:rsidR="0065373F" w:rsidRDefault="000F4002" w:rsidP="00C665CD">
      <w:pPr>
        <w:pStyle w:val="ListParagraph"/>
        <w:numPr>
          <w:ilvl w:val="0"/>
          <w:numId w:val="25"/>
        </w:numPr>
        <w:spacing w:before="83"/>
        <w:ind w:left="2160" w:right="1676"/>
      </w:pPr>
      <w:r>
        <w:t>The</w:t>
      </w:r>
      <w:r>
        <w:rPr>
          <w:spacing w:val="-11"/>
        </w:rPr>
        <w:t xml:space="preserve"> </w:t>
      </w:r>
      <w:r>
        <w:t>Commission</w:t>
      </w:r>
      <w:r>
        <w:rPr>
          <w:spacing w:val="-9"/>
        </w:rPr>
        <w:t xml:space="preserve"> </w:t>
      </w:r>
      <w:r>
        <w:t>Board</w:t>
      </w:r>
      <w:r>
        <w:rPr>
          <w:spacing w:val="-14"/>
        </w:rPr>
        <w:t xml:space="preserve"> </w:t>
      </w:r>
      <w:r>
        <w:t>then</w:t>
      </w:r>
      <w:r>
        <w:rPr>
          <w:spacing w:val="-9"/>
        </w:rPr>
        <w:t xml:space="preserve"> </w:t>
      </w:r>
      <w:r>
        <w:t>reviews</w:t>
      </w:r>
      <w:r>
        <w:rPr>
          <w:spacing w:val="-11"/>
        </w:rPr>
        <w:t xml:space="preserve"> </w:t>
      </w:r>
      <w:r>
        <w:t>the</w:t>
      </w:r>
      <w:r>
        <w:rPr>
          <w:spacing w:val="-11"/>
        </w:rPr>
        <w:t xml:space="preserve"> </w:t>
      </w:r>
      <w:r>
        <w:t>recommendations</w:t>
      </w:r>
      <w:r>
        <w:rPr>
          <w:spacing w:val="-8"/>
        </w:rPr>
        <w:t xml:space="preserve"> </w:t>
      </w:r>
      <w:r>
        <w:t>of</w:t>
      </w:r>
      <w:r>
        <w:rPr>
          <w:spacing w:val="-12"/>
        </w:rPr>
        <w:t xml:space="preserve"> </w:t>
      </w:r>
      <w:r>
        <w:t>the</w:t>
      </w:r>
      <w:r>
        <w:rPr>
          <w:spacing w:val="-11"/>
        </w:rPr>
        <w:t xml:space="preserve"> </w:t>
      </w:r>
      <w:r>
        <w:t>Advisory</w:t>
      </w:r>
      <w:r>
        <w:rPr>
          <w:spacing w:val="-14"/>
        </w:rPr>
        <w:t xml:space="preserve"> </w:t>
      </w:r>
      <w:r>
        <w:t>Panel</w:t>
      </w:r>
      <w:r>
        <w:rPr>
          <w:spacing w:val="-14"/>
        </w:rPr>
        <w:t xml:space="preserve"> </w:t>
      </w:r>
      <w:r>
        <w:t>and staff and takes final action on the applications.</w:t>
      </w:r>
    </w:p>
    <w:p w14:paraId="75771CEB" w14:textId="77777777" w:rsidR="0065373F" w:rsidRDefault="000F4002" w:rsidP="00C665CD">
      <w:pPr>
        <w:pStyle w:val="ListParagraph"/>
        <w:numPr>
          <w:ilvl w:val="0"/>
          <w:numId w:val="25"/>
        </w:numPr>
        <w:spacing w:before="253"/>
        <w:ind w:left="2160" w:right="1488"/>
      </w:pPr>
      <w:r>
        <w:t>Applicants</w:t>
      </w:r>
      <w:r>
        <w:rPr>
          <w:spacing w:val="-9"/>
        </w:rPr>
        <w:t xml:space="preserve"> </w:t>
      </w:r>
      <w:r>
        <w:t>are</w:t>
      </w:r>
      <w:r>
        <w:rPr>
          <w:spacing w:val="-10"/>
        </w:rPr>
        <w:t xml:space="preserve"> </w:t>
      </w:r>
      <w:r>
        <w:t>notified</w:t>
      </w:r>
      <w:r>
        <w:rPr>
          <w:spacing w:val="-10"/>
        </w:rPr>
        <w:t xml:space="preserve"> </w:t>
      </w:r>
      <w:r>
        <w:t>of</w:t>
      </w:r>
      <w:r>
        <w:rPr>
          <w:spacing w:val="-6"/>
        </w:rPr>
        <w:t xml:space="preserve"> </w:t>
      </w:r>
      <w:r>
        <w:t>Commission</w:t>
      </w:r>
      <w:r>
        <w:rPr>
          <w:spacing w:val="-7"/>
        </w:rPr>
        <w:t xml:space="preserve"> </w:t>
      </w:r>
      <w:r>
        <w:t>action</w:t>
      </w:r>
      <w:r>
        <w:rPr>
          <w:spacing w:val="-10"/>
        </w:rPr>
        <w:t xml:space="preserve"> </w:t>
      </w:r>
      <w:r>
        <w:t>by</w:t>
      </w:r>
      <w:r>
        <w:rPr>
          <w:spacing w:val="-9"/>
        </w:rPr>
        <w:t xml:space="preserve"> </w:t>
      </w:r>
      <w:r>
        <w:t>email</w:t>
      </w:r>
      <w:r>
        <w:rPr>
          <w:spacing w:val="-8"/>
        </w:rPr>
        <w:t xml:space="preserve"> </w:t>
      </w:r>
      <w:r>
        <w:t>following</w:t>
      </w:r>
      <w:r>
        <w:rPr>
          <w:spacing w:val="-3"/>
        </w:rPr>
        <w:t xml:space="preserve"> </w:t>
      </w:r>
      <w:r>
        <w:t>vote</w:t>
      </w:r>
      <w:r>
        <w:rPr>
          <w:spacing w:val="-5"/>
        </w:rPr>
        <w:t xml:space="preserve"> </w:t>
      </w:r>
      <w:r>
        <w:t>at</w:t>
      </w:r>
      <w:r>
        <w:rPr>
          <w:spacing w:val="-3"/>
        </w:rPr>
        <w:t xml:space="preserve"> </w:t>
      </w:r>
      <w:r>
        <w:t>the</w:t>
      </w:r>
      <w:r>
        <w:rPr>
          <w:spacing w:val="-5"/>
        </w:rPr>
        <w:t xml:space="preserve"> </w:t>
      </w:r>
      <w:r>
        <w:t>Commission Board meeting and pending enactment of</w:t>
      </w:r>
      <w:r>
        <w:rPr>
          <w:spacing w:val="-1"/>
        </w:rPr>
        <w:t xml:space="preserve"> </w:t>
      </w:r>
      <w:r>
        <w:t>the fiscal</w:t>
      </w:r>
      <w:r>
        <w:rPr>
          <w:spacing w:val="-1"/>
        </w:rPr>
        <w:t xml:space="preserve"> </w:t>
      </w:r>
      <w:r>
        <w:t>year budget per the</w:t>
      </w:r>
      <w:r>
        <w:rPr>
          <w:spacing w:val="-3"/>
        </w:rPr>
        <w:t xml:space="preserve"> </w:t>
      </w:r>
      <w:r>
        <w:t>General Assembly</w:t>
      </w:r>
      <w:r>
        <w:rPr>
          <w:spacing w:val="-1"/>
        </w:rPr>
        <w:t xml:space="preserve"> </w:t>
      </w:r>
      <w:r>
        <w:t>and</w:t>
      </w:r>
      <w:r>
        <w:rPr>
          <w:spacing w:val="-1"/>
        </w:rPr>
        <w:t xml:space="preserve"> </w:t>
      </w:r>
      <w:r>
        <w:t>National</w:t>
      </w:r>
      <w:r>
        <w:rPr>
          <w:spacing w:val="-2"/>
        </w:rPr>
        <w:t xml:space="preserve"> </w:t>
      </w:r>
      <w:r>
        <w:t>Endowment for the</w:t>
      </w:r>
      <w:r>
        <w:rPr>
          <w:spacing w:val="-1"/>
        </w:rPr>
        <w:t xml:space="preserve"> </w:t>
      </w:r>
      <w:r>
        <w:t>Arts</w:t>
      </w:r>
      <w:r>
        <w:rPr>
          <w:spacing w:val="-1"/>
        </w:rPr>
        <w:t xml:space="preserve"> </w:t>
      </w:r>
      <w:r>
        <w:t>(NEA) Partnership</w:t>
      </w:r>
      <w:r>
        <w:rPr>
          <w:spacing w:val="-1"/>
        </w:rPr>
        <w:t xml:space="preserve"> </w:t>
      </w:r>
      <w:r>
        <w:t>Agreement.</w:t>
      </w:r>
    </w:p>
    <w:p w14:paraId="759D5B07" w14:textId="77777777" w:rsidR="0065373F" w:rsidRDefault="0065373F" w:rsidP="00C665CD">
      <w:pPr>
        <w:pStyle w:val="BodyText"/>
        <w:ind w:left="2160"/>
      </w:pPr>
    </w:p>
    <w:p w14:paraId="30BA1EE5" w14:textId="32AFCD05" w:rsidR="0065373F" w:rsidRPr="00C050E2" w:rsidRDefault="000F4002" w:rsidP="00C665CD">
      <w:pPr>
        <w:pStyle w:val="ListParagraph"/>
        <w:numPr>
          <w:ilvl w:val="0"/>
          <w:numId w:val="25"/>
        </w:numPr>
        <w:spacing w:before="1"/>
        <w:ind w:left="2160" w:right="1762" w:hanging="361"/>
      </w:pPr>
      <w:r>
        <w:t>The</w:t>
      </w:r>
      <w:r>
        <w:rPr>
          <w:spacing w:val="-2"/>
        </w:rPr>
        <w:t xml:space="preserve"> </w:t>
      </w:r>
      <w:r>
        <w:t>Commission</w:t>
      </w:r>
      <w:r>
        <w:rPr>
          <w:spacing w:val="-2"/>
        </w:rPr>
        <w:t xml:space="preserve"> </w:t>
      </w:r>
      <w:r>
        <w:t>will</w:t>
      </w:r>
      <w:r>
        <w:rPr>
          <w:spacing w:val="-2"/>
        </w:rPr>
        <w:t xml:space="preserve"> </w:t>
      </w:r>
      <w:r>
        <w:t>pay</w:t>
      </w:r>
      <w:r>
        <w:rPr>
          <w:spacing w:val="-1"/>
        </w:rPr>
        <w:t xml:space="preserve"> </w:t>
      </w:r>
      <w:r>
        <w:t>the</w:t>
      </w:r>
      <w:r>
        <w:rPr>
          <w:spacing w:val="-4"/>
        </w:rPr>
        <w:t xml:space="preserve"> </w:t>
      </w:r>
      <w:r>
        <w:t>award</w:t>
      </w:r>
      <w:r>
        <w:rPr>
          <w:spacing w:val="-2"/>
        </w:rPr>
        <w:t xml:space="preserve"> </w:t>
      </w:r>
      <w:r>
        <w:t>in</w:t>
      </w:r>
      <w:r>
        <w:rPr>
          <w:spacing w:val="-4"/>
        </w:rPr>
        <w:t xml:space="preserve"> </w:t>
      </w:r>
      <w:r>
        <w:t>full</w:t>
      </w:r>
      <w:r>
        <w:rPr>
          <w:spacing w:val="-2"/>
        </w:rPr>
        <w:t xml:space="preserve"> </w:t>
      </w:r>
      <w:r>
        <w:t>by</w:t>
      </w:r>
      <w:r>
        <w:rPr>
          <w:spacing w:val="-4"/>
        </w:rPr>
        <w:t xml:space="preserve"> </w:t>
      </w:r>
      <w:r w:rsidR="006B5AE4" w:rsidRPr="00806F9B">
        <w:rPr>
          <w:color w:val="000000"/>
        </w:rPr>
        <w:t>early September</w:t>
      </w:r>
      <w:r w:rsidRPr="00806F9B">
        <w:rPr>
          <w:color w:val="FF0000"/>
        </w:rPr>
        <w:t>.</w:t>
      </w:r>
      <w:r>
        <w:rPr>
          <w:color w:val="FF0000"/>
          <w:spacing w:val="-2"/>
        </w:rPr>
        <w:t xml:space="preserve"> </w:t>
      </w:r>
      <w:r>
        <w:rPr>
          <w:color w:val="000000"/>
        </w:rPr>
        <w:t>The</w:t>
      </w:r>
      <w:r>
        <w:rPr>
          <w:color w:val="000000"/>
          <w:spacing w:val="-2"/>
        </w:rPr>
        <w:t xml:space="preserve"> </w:t>
      </w:r>
      <w:r>
        <w:rPr>
          <w:color w:val="000000"/>
        </w:rPr>
        <w:t>Commission</w:t>
      </w:r>
      <w:r>
        <w:rPr>
          <w:color w:val="000000"/>
          <w:spacing w:val="-2"/>
        </w:rPr>
        <w:t xml:space="preserve"> </w:t>
      </w:r>
      <w:r>
        <w:rPr>
          <w:color w:val="000000"/>
        </w:rPr>
        <w:t>reserves the right to use an alternative payment schedule in special circumstances.</w:t>
      </w:r>
    </w:p>
    <w:p w14:paraId="4C7F47B3" w14:textId="77777777" w:rsidR="00C050E2" w:rsidRDefault="00C050E2" w:rsidP="00C665CD">
      <w:pPr>
        <w:pStyle w:val="ListParagraph"/>
        <w:ind w:left="2160"/>
      </w:pPr>
    </w:p>
    <w:p w14:paraId="6E123B71" w14:textId="77777777" w:rsidR="00C050E2" w:rsidRDefault="00C050E2" w:rsidP="00C665CD">
      <w:pPr>
        <w:spacing w:before="1"/>
        <w:ind w:left="2160" w:right="1762"/>
      </w:pPr>
    </w:p>
    <w:p w14:paraId="6F3FFAB3" w14:textId="77777777" w:rsidR="0065373F" w:rsidRDefault="000F4002" w:rsidP="00C665CD">
      <w:pPr>
        <w:pStyle w:val="ListParagraph"/>
        <w:numPr>
          <w:ilvl w:val="0"/>
          <w:numId w:val="25"/>
        </w:numPr>
        <w:spacing w:before="252"/>
        <w:ind w:left="2160" w:right="1939"/>
      </w:pPr>
      <w:r>
        <w:lastRenderedPageBreak/>
        <w:t>GOS Final Report Part I (narrative) must be submitted after the completion of all funded activities or by</w:t>
      </w:r>
      <w:r>
        <w:rPr>
          <w:spacing w:val="-1"/>
        </w:rPr>
        <w:t xml:space="preserve"> </w:t>
      </w:r>
      <w:r>
        <w:t>June 1, 2027. GOS</w:t>
      </w:r>
      <w:r>
        <w:rPr>
          <w:spacing w:val="-2"/>
        </w:rPr>
        <w:t xml:space="preserve"> </w:t>
      </w:r>
      <w:r>
        <w:t>Final Report Part</w:t>
      </w:r>
      <w:r>
        <w:rPr>
          <w:spacing w:val="-2"/>
        </w:rPr>
        <w:t xml:space="preserve"> </w:t>
      </w:r>
      <w:r>
        <w:t>II (financials) must be submitted</w:t>
      </w:r>
      <w:r>
        <w:rPr>
          <w:spacing w:val="-3"/>
        </w:rPr>
        <w:t xml:space="preserve"> </w:t>
      </w:r>
      <w:r>
        <w:t>by</w:t>
      </w:r>
      <w:r>
        <w:rPr>
          <w:spacing w:val="-5"/>
        </w:rPr>
        <w:t xml:space="preserve"> </w:t>
      </w:r>
      <w:r>
        <w:t>October</w:t>
      </w:r>
      <w:r>
        <w:rPr>
          <w:spacing w:val="-1"/>
        </w:rPr>
        <w:t xml:space="preserve"> </w:t>
      </w:r>
      <w:r>
        <w:t>1,</w:t>
      </w:r>
      <w:r>
        <w:rPr>
          <w:spacing w:val="-4"/>
        </w:rPr>
        <w:t xml:space="preserve"> </w:t>
      </w:r>
      <w:r>
        <w:t>2027.</w:t>
      </w:r>
      <w:r>
        <w:rPr>
          <w:spacing w:val="-1"/>
        </w:rPr>
        <w:t xml:space="preserve"> </w:t>
      </w:r>
      <w:r>
        <w:t>Failure</w:t>
      </w:r>
      <w:r>
        <w:rPr>
          <w:spacing w:val="-5"/>
        </w:rPr>
        <w:t xml:space="preserve"> </w:t>
      </w:r>
      <w:r>
        <w:t>to</w:t>
      </w:r>
      <w:r>
        <w:rPr>
          <w:spacing w:val="-5"/>
        </w:rPr>
        <w:t xml:space="preserve"> </w:t>
      </w:r>
      <w:r>
        <w:t>submit</w:t>
      </w:r>
      <w:r>
        <w:rPr>
          <w:spacing w:val="-1"/>
        </w:rPr>
        <w:t xml:space="preserve"> </w:t>
      </w:r>
      <w:r>
        <w:t>a</w:t>
      </w:r>
      <w:r>
        <w:rPr>
          <w:spacing w:val="-5"/>
        </w:rPr>
        <w:t xml:space="preserve"> </w:t>
      </w:r>
      <w:r>
        <w:t>Final</w:t>
      </w:r>
      <w:r>
        <w:rPr>
          <w:spacing w:val="-3"/>
        </w:rPr>
        <w:t xml:space="preserve"> </w:t>
      </w:r>
      <w:r>
        <w:t>Report</w:t>
      </w:r>
      <w:r>
        <w:rPr>
          <w:spacing w:val="-3"/>
        </w:rPr>
        <w:t xml:space="preserve"> </w:t>
      </w:r>
      <w:r>
        <w:t>by</w:t>
      </w:r>
      <w:r>
        <w:rPr>
          <w:spacing w:val="-5"/>
        </w:rPr>
        <w:t xml:space="preserve"> </w:t>
      </w:r>
      <w:r>
        <w:t>the</w:t>
      </w:r>
      <w:r>
        <w:rPr>
          <w:spacing w:val="-5"/>
        </w:rPr>
        <w:t xml:space="preserve"> </w:t>
      </w:r>
      <w:r>
        <w:t>deadline</w:t>
      </w:r>
      <w:r>
        <w:rPr>
          <w:spacing w:val="-3"/>
        </w:rPr>
        <w:t xml:space="preserve"> </w:t>
      </w:r>
      <w:r>
        <w:t>will impact future funding.</w:t>
      </w:r>
    </w:p>
    <w:p w14:paraId="0481981F" w14:textId="77777777" w:rsidR="0065373F" w:rsidRDefault="0065373F">
      <w:pPr>
        <w:pStyle w:val="BodyText"/>
      </w:pPr>
    </w:p>
    <w:p w14:paraId="7AB590BC" w14:textId="77777777" w:rsidR="0065373F" w:rsidRDefault="0065373F">
      <w:pPr>
        <w:pStyle w:val="BodyText"/>
      </w:pPr>
    </w:p>
    <w:p w14:paraId="227E7456" w14:textId="77777777" w:rsidR="0065373F" w:rsidRDefault="0065373F">
      <w:pPr>
        <w:pStyle w:val="BodyText"/>
      </w:pPr>
    </w:p>
    <w:p w14:paraId="6841BA6B" w14:textId="77777777" w:rsidR="0065373F" w:rsidRDefault="0065373F">
      <w:pPr>
        <w:pStyle w:val="BodyText"/>
      </w:pPr>
    </w:p>
    <w:p w14:paraId="3C997709" w14:textId="77777777" w:rsidR="0065373F" w:rsidRDefault="0065373F">
      <w:pPr>
        <w:pStyle w:val="BodyText"/>
      </w:pPr>
    </w:p>
    <w:p w14:paraId="667857C7" w14:textId="77777777" w:rsidR="0065373F" w:rsidRDefault="0065373F">
      <w:pPr>
        <w:pStyle w:val="BodyText"/>
      </w:pPr>
    </w:p>
    <w:p w14:paraId="31CC6062" w14:textId="77777777" w:rsidR="0065373F" w:rsidRDefault="0065373F">
      <w:pPr>
        <w:pStyle w:val="BodyText"/>
      </w:pPr>
    </w:p>
    <w:p w14:paraId="089A6972" w14:textId="77777777" w:rsidR="0065373F" w:rsidRDefault="0065373F">
      <w:pPr>
        <w:pStyle w:val="BodyText"/>
      </w:pPr>
    </w:p>
    <w:p w14:paraId="26CBE5B9" w14:textId="77777777" w:rsidR="0065373F" w:rsidRDefault="0065373F">
      <w:pPr>
        <w:pStyle w:val="BodyText"/>
      </w:pPr>
    </w:p>
    <w:p w14:paraId="7738C398" w14:textId="77777777" w:rsidR="0065373F" w:rsidRDefault="0065373F">
      <w:pPr>
        <w:pStyle w:val="BodyText"/>
      </w:pPr>
    </w:p>
    <w:p w14:paraId="57B492CE" w14:textId="77777777" w:rsidR="0065373F" w:rsidRDefault="0065373F">
      <w:pPr>
        <w:pStyle w:val="BodyText"/>
      </w:pPr>
    </w:p>
    <w:p w14:paraId="4570DAF4" w14:textId="77777777" w:rsidR="0065373F" w:rsidRDefault="0065373F">
      <w:pPr>
        <w:pStyle w:val="BodyText"/>
      </w:pPr>
    </w:p>
    <w:p w14:paraId="158C8E9F" w14:textId="77777777" w:rsidR="0065373F" w:rsidRDefault="0065373F">
      <w:pPr>
        <w:pStyle w:val="BodyText"/>
      </w:pPr>
    </w:p>
    <w:p w14:paraId="4C482448" w14:textId="77777777" w:rsidR="0065373F" w:rsidRDefault="0065373F">
      <w:pPr>
        <w:pStyle w:val="BodyText"/>
      </w:pPr>
    </w:p>
    <w:p w14:paraId="06A4B2AE" w14:textId="77777777" w:rsidR="0065373F" w:rsidRDefault="0065373F">
      <w:pPr>
        <w:pStyle w:val="BodyText"/>
      </w:pPr>
    </w:p>
    <w:p w14:paraId="77676C7D" w14:textId="77777777" w:rsidR="0065373F" w:rsidRDefault="0065373F">
      <w:pPr>
        <w:pStyle w:val="BodyText"/>
      </w:pPr>
    </w:p>
    <w:p w14:paraId="55B9E8DA" w14:textId="77777777" w:rsidR="0065373F" w:rsidRDefault="0065373F">
      <w:pPr>
        <w:pStyle w:val="BodyText"/>
      </w:pPr>
    </w:p>
    <w:p w14:paraId="5826CD55" w14:textId="77777777" w:rsidR="0065373F" w:rsidRDefault="0065373F">
      <w:pPr>
        <w:pStyle w:val="BodyText"/>
      </w:pPr>
    </w:p>
    <w:p w14:paraId="63A0236C" w14:textId="77777777" w:rsidR="0065373F" w:rsidRDefault="0065373F">
      <w:pPr>
        <w:pStyle w:val="BodyText"/>
      </w:pPr>
    </w:p>
    <w:p w14:paraId="117BD582" w14:textId="77777777" w:rsidR="0065373F" w:rsidRDefault="0065373F">
      <w:pPr>
        <w:pStyle w:val="BodyText"/>
      </w:pPr>
    </w:p>
    <w:p w14:paraId="56BA8596" w14:textId="77777777" w:rsidR="0065373F" w:rsidRDefault="0065373F">
      <w:pPr>
        <w:pStyle w:val="BodyText"/>
      </w:pPr>
    </w:p>
    <w:p w14:paraId="4CA3AF85" w14:textId="77777777" w:rsidR="0065373F" w:rsidRDefault="0065373F">
      <w:pPr>
        <w:pStyle w:val="BodyText"/>
      </w:pPr>
    </w:p>
    <w:p w14:paraId="3E916DF6" w14:textId="77777777" w:rsidR="0065373F" w:rsidRDefault="0065373F">
      <w:pPr>
        <w:pStyle w:val="BodyText"/>
      </w:pPr>
    </w:p>
    <w:p w14:paraId="6C345EBD" w14:textId="77777777" w:rsidR="0065373F" w:rsidRDefault="0065373F">
      <w:pPr>
        <w:pStyle w:val="BodyText"/>
      </w:pPr>
    </w:p>
    <w:p w14:paraId="302379D6" w14:textId="77777777" w:rsidR="0065373F" w:rsidRDefault="0065373F">
      <w:pPr>
        <w:pStyle w:val="BodyText"/>
      </w:pPr>
    </w:p>
    <w:p w14:paraId="5C05E646" w14:textId="77777777" w:rsidR="0065373F" w:rsidRDefault="0065373F">
      <w:pPr>
        <w:pStyle w:val="BodyText"/>
      </w:pPr>
    </w:p>
    <w:p w14:paraId="695FFBF8" w14:textId="77777777" w:rsidR="0065373F" w:rsidRDefault="0065373F">
      <w:pPr>
        <w:pStyle w:val="BodyText"/>
      </w:pPr>
    </w:p>
    <w:p w14:paraId="2252528E" w14:textId="77777777" w:rsidR="0065373F" w:rsidRDefault="0065373F">
      <w:pPr>
        <w:pStyle w:val="BodyText"/>
      </w:pPr>
    </w:p>
    <w:p w14:paraId="4B35D5EC" w14:textId="77777777" w:rsidR="0065373F" w:rsidRDefault="0065373F">
      <w:pPr>
        <w:pStyle w:val="BodyText"/>
      </w:pPr>
    </w:p>
    <w:p w14:paraId="6B5C8B62" w14:textId="77777777" w:rsidR="0065373F" w:rsidRDefault="0065373F">
      <w:pPr>
        <w:pStyle w:val="BodyText"/>
      </w:pPr>
    </w:p>
    <w:p w14:paraId="585C27D6" w14:textId="77777777" w:rsidR="0065373F" w:rsidRDefault="0065373F">
      <w:pPr>
        <w:pStyle w:val="BodyText"/>
      </w:pPr>
    </w:p>
    <w:p w14:paraId="627112AF" w14:textId="77777777" w:rsidR="0065373F" w:rsidRDefault="0065373F">
      <w:pPr>
        <w:pStyle w:val="BodyText"/>
      </w:pPr>
    </w:p>
    <w:p w14:paraId="26E6AA87" w14:textId="77777777" w:rsidR="0065373F" w:rsidRDefault="0065373F">
      <w:pPr>
        <w:pStyle w:val="BodyText"/>
      </w:pPr>
    </w:p>
    <w:p w14:paraId="7A28C68B" w14:textId="77777777" w:rsidR="0065373F" w:rsidRDefault="0065373F">
      <w:pPr>
        <w:pStyle w:val="BodyText"/>
      </w:pPr>
    </w:p>
    <w:p w14:paraId="0955C9F8" w14:textId="77777777" w:rsidR="0065373F" w:rsidRDefault="0065373F">
      <w:pPr>
        <w:pStyle w:val="BodyText"/>
      </w:pPr>
    </w:p>
    <w:p w14:paraId="3B31F228" w14:textId="77777777" w:rsidR="0065373F" w:rsidRDefault="0065373F">
      <w:pPr>
        <w:pStyle w:val="BodyText"/>
      </w:pPr>
    </w:p>
    <w:p w14:paraId="0623B1D1" w14:textId="77777777" w:rsidR="0065373F" w:rsidRDefault="0065373F">
      <w:pPr>
        <w:pStyle w:val="BodyText"/>
      </w:pPr>
    </w:p>
    <w:p w14:paraId="226944C4" w14:textId="77777777" w:rsidR="0065373F" w:rsidRDefault="0065373F">
      <w:pPr>
        <w:pStyle w:val="BodyText"/>
        <w:spacing w:before="112"/>
      </w:pPr>
    </w:p>
    <w:p w14:paraId="3B7FE2A1" w14:textId="40A0CD2B" w:rsidR="0065373F" w:rsidRDefault="0065373F">
      <w:pPr>
        <w:pStyle w:val="BodyText"/>
        <w:ind w:left="410" w:right="581"/>
        <w:jc w:val="center"/>
      </w:pPr>
    </w:p>
    <w:p w14:paraId="342602A5" w14:textId="77777777" w:rsidR="0065373F" w:rsidRDefault="0065373F">
      <w:pPr>
        <w:pStyle w:val="BodyText"/>
        <w:jc w:val="center"/>
        <w:sectPr w:rsidR="0065373F">
          <w:pgSz w:w="12240" w:h="15840"/>
          <w:pgMar w:top="1280" w:right="0" w:bottom="520" w:left="0" w:header="541" w:footer="333" w:gutter="0"/>
          <w:cols w:space="720"/>
        </w:sectPr>
      </w:pPr>
    </w:p>
    <w:p w14:paraId="31404AB6" w14:textId="77777777" w:rsidR="0065373F" w:rsidRDefault="000F4002">
      <w:pPr>
        <w:pStyle w:val="Heading2"/>
      </w:pPr>
      <w:bookmarkStart w:id="26" w:name="_TOC_250012"/>
      <w:r>
        <w:rPr>
          <w:color w:val="1B3E73"/>
        </w:rPr>
        <w:lastRenderedPageBreak/>
        <w:t>OPERATING</w:t>
      </w:r>
      <w:r>
        <w:rPr>
          <w:color w:val="1B3E73"/>
          <w:spacing w:val="-18"/>
        </w:rPr>
        <w:t xml:space="preserve"> </w:t>
      </w:r>
      <w:r>
        <w:rPr>
          <w:color w:val="1B3E73"/>
        </w:rPr>
        <w:t>SUPPORT</w:t>
      </w:r>
      <w:r>
        <w:rPr>
          <w:color w:val="1B3E73"/>
          <w:spacing w:val="-15"/>
        </w:rPr>
        <w:t xml:space="preserve"> </w:t>
      </w:r>
      <w:r>
        <w:rPr>
          <w:color w:val="1B3E73"/>
        </w:rPr>
        <w:t>FOR</w:t>
      </w:r>
      <w:r>
        <w:rPr>
          <w:color w:val="1B3E73"/>
          <w:spacing w:val="-17"/>
        </w:rPr>
        <w:t xml:space="preserve"> </w:t>
      </w:r>
      <w:r>
        <w:rPr>
          <w:color w:val="1B3E73"/>
        </w:rPr>
        <w:t>SMALL</w:t>
      </w:r>
      <w:r>
        <w:rPr>
          <w:color w:val="1B3E73"/>
          <w:spacing w:val="-15"/>
        </w:rPr>
        <w:t xml:space="preserve"> </w:t>
      </w:r>
      <w:r>
        <w:rPr>
          <w:color w:val="1B3E73"/>
        </w:rPr>
        <w:t>ORGANIZATIONS</w:t>
      </w:r>
      <w:r>
        <w:rPr>
          <w:color w:val="1B3E73"/>
          <w:spacing w:val="-16"/>
        </w:rPr>
        <w:t xml:space="preserve"> </w:t>
      </w:r>
      <w:bookmarkEnd w:id="26"/>
      <w:r>
        <w:rPr>
          <w:color w:val="1B3E73"/>
          <w:spacing w:val="-2"/>
        </w:rPr>
        <w:t>(OSS)</w:t>
      </w:r>
    </w:p>
    <w:p w14:paraId="0A7EE8A2" w14:textId="77777777" w:rsidR="0065373F" w:rsidRDefault="000F4002">
      <w:pPr>
        <w:pStyle w:val="Heading6"/>
        <w:spacing w:before="323"/>
      </w:pPr>
      <w:r>
        <w:rPr>
          <w:color w:val="8B3984"/>
          <w:spacing w:val="-2"/>
        </w:rPr>
        <w:t>Purpose</w:t>
      </w:r>
    </w:p>
    <w:p w14:paraId="41AF5163" w14:textId="77777777" w:rsidR="0065373F" w:rsidRDefault="000F4002">
      <w:pPr>
        <w:pStyle w:val="BodyText"/>
        <w:spacing w:before="119" w:line="276" w:lineRule="auto"/>
        <w:ind w:left="1584" w:right="1372"/>
      </w:pPr>
      <w:r>
        <w:t>To</w:t>
      </w:r>
      <w:r>
        <w:rPr>
          <w:spacing w:val="-3"/>
        </w:rPr>
        <w:t xml:space="preserve"> </w:t>
      </w:r>
      <w:r>
        <w:t>invest</w:t>
      </w:r>
      <w:r>
        <w:rPr>
          <w:spacing w:val="-3"/>
        </w:rPr>
        <w:t xml:space="preserve"> </w:t>
      </w:r>
      <w:r>
        <w:t>in</w:t>
      </w:r>
      <w:r>
        <w:rPr>
          <w:spacing w:val="-3"/>
        </w:rPr>
        <w:t xml:space="preserve"> </w:t>
      </w:r>
      <w:r>
        <w:t>arts</w:t>
      </w:r>
      <w:r>
        <w:rPr>
          <w:spacing w:val="-5"/>
        </w:rPr>
        <w:t xml:space="preserve"> </w:t>
      </w:r>
      <w:r>
        <w:t>organizations</w:t>
      </w:r>
      <w:r>
        <w:rPr>
          <w:spacing w:val="-2"/>
        </w:rPr>
        <w:t xml:space="preserve"> </w:t>
      </w:r>
      <w:r>
        <w:t>to</w:t>
      </w:r>
      <w:r>
        <w:rPr>
          <w:spacing w:val="-5"/>
        </w:rPr>
        <w:t xml:space="preserve"> </w:t>
      </w:r>
      <w:r>
        <w:t>advance</w:t>
      </w:r>
      <w:r>
        <w:rPr>
          <w:spacing w:val="-5"/>
        </w:rPr>
        <w:t xml:space="preserve"> </w:t>
      </w:r>
      <w:r>
        <w:t>their</w:t>
      </w:r>
      <w:r>
        <w:rPr>
          <w:spacing w:val="-1"/>
        </w:rPr>
        <w:t xml:space="preserve"> </w:t>
      </w:r>
      <w:r>
        <w:t>artistic</w:t>
      </w:r>
      <w:r>
        <w:rPr>
          <w:spacing w:val="-5"/>
        </w:rPr>
        <w:t xml:space="preserve"> </w:t>
      </w:r>
      <w:r>
        <w:t>excellence,</w:t>
      </w:r>
      <w:r>
        <w:rPr>
          <w:spacing w:val="-3"/>
        </w:rPr>
        <w:t xml:space="preserve"> </w:t>
      </w:r>
      <w:r>
        <w:t>operational</w:t>
      </w:r>
      <w:r>
        <w:rPr>
          <w:spacing w:val="-3"/>
        </w:rPr>
        <w:t xml:space="preserve"> </w:t>
      </w:r>
      <w:r>
        <w:t>excellence,</w:t>
      </w:r>
      <w:r>
        <w:rPr>
          <w:spacing w:val="-1"/>
        </w:rPr>
        <w:t xml:space="preserve"> </w:t>
      </w:r>
      <w:r>
        <w:t>and community engagement within their missions. The VCA serves as a partner by providing operating funds to continue, strengthen, and expand arts experiences that benefit Virginians.</w:t>
      </w:r>
    </w:p>
    <w:p w14:paraId="7DD22831" w14:textId="77777777" w:rsidR="0065373F" w:rsidRDefault="0065373F">
      <w:pPr>
        <w:pStyle w:val="BodyText"/>
        <w:spacing w:before="72"/>
      </w:pPr>
    </w:p>
    <w:p w14:paraId="025CC8DB" w14:textId="77777777" w:rsidR="0065373F" w:rsidRDefault="000F4002">
      <w:pPr>
        <w:pStyle w:val="Heading6"/>
      </w:pPr>
      <w:r>
        <w:rPr>
          <w:color w:val="8B3984"/>
          <w:spacing w:val="-2"/>
        </w:rPr>
        <w:t>Description</w:t>
      </w:r>
    </w:p>
    <w:p w14:paraId="3C922026" w14:textId="77777777" w:rsidR="0065373F" w:rsidRDefault="000F4002">
      <w:pPr>
        <w:pStyle w:val="BodyText"/>
        <w:spacing w:before="155" w:line="273" w:lineRule="auto"/>
        <w:ind w:left="1584" w:right="1643"/>
      </w:pPr>
      <w:r>
        <w:t>This</w:t>
      </w:r>
      <w:r>
        <w:rPr>
          <w:spacing w:val="-3"/>
        </w:rPr>
        <w:t xml:space="preserve"> </w:t>
      </w:r>
      <w:r>
        <w:t>grant</w:t>
      </w:r>
      <w:r>
        <w:rPr>
          <w:spacing w:val="-5"/>
        </w:rPr>
        <w:t xml:space="preserve"> </w:t>
      </w:r>
      <w:r>
        <w:t>program</w:t>
      </w:r>
      <w:r>
        <w:rPr>
          <w:spacing w:val="-2"/>
        </w:rPr>
        <w:t xml:space="preserve"> </w:t>
      </w:r>
      <w:r>
        <w:t>provides</w:t>
      </w:r>
      <w:r>
        <w:rPr>
          <w:spacing w:val="-3"/>
        </w:rPr>
        <w:t xml:space="preserve"> </w:t>
      </w:r>
      <w:r>
        <w:t>general</w:t>
      </w:r>
      <w:r>
        <w:rPr>
          <w:spacing w:val="-4"/>
        </w:rPr>
        <w:t xml:space="preserve"> </w:t>
      </w:r>
      <w:r>
        <w:t>operating</w:t>
      </w:r>
      <w:r>
        <w:rPr>
          <w:spacing w:val="-6"/>
        </w:rPr>
        <w:t xml:space="preserve"> </w:t>
      </w:r>
      <w:r>
        <w:t>support</w:t>
      </w:r>
      <w:r>
        <w:rPr>
          <w:spacing w:val="-4"/>
        </w:rPr>
        <w:t xml:space="preserve"> </w:t>
      </w:r>
      <w:r>
        <w:t>for</w:t>
      </w:r>
      <w:r>
        <w:rPr>
          <w:spacing w:val="-2"/>
        </w:rPr>
        <w:t xml:space="preserve"> </w:t>
      </w:r>
      <w:r>
        <w:t>small,</w:t>
      </w:r>
      <w:r>
        <w:rPr>
          <w:spacing w:val="-2"/>
        </w:rPr>
        <w:t xml:space="preserve"> </w:t>
      </w:r>
      <w:r>
        <w:t>nonprofit</w:t>
      </w:r>
      <w:r>
        <w:rPr>
          <w:spacing w:val="-5"/>
        </w:rPr>
        <w:t xml:space="preserve"> </w:t>
      </w:r>
      <w:r>
        <w:t>arts</w:t>
      </w:r>
      <w:r>
        <w:rPr>
          <w:spacing w:val="-6"/>
        </w:rPr>
        <w:t xml:space="preserve"> </w:t>
      </w:r>
      <w:r>
        <w:t>organizations with annual cash income of $20,000 - $150,000, that have arts as the core of their mission and provide public access to ongoing arts programs.</w:t>
      </w:r>
    </w:p>
    <w:p w14:paraId="4CE81A30" w14:textId="77777777" w:rsidR="0065373F" w:rsidRDefault="0065373F">
      <w:pPr>
        <w:pStyle w:val="BodyText"/>
        <w:spacing w:before="33"/>
      </w:pPr>
    </w:p>
    <w:p w14:paraId="7F417FBF" w14:textId="77777777" w:rsidR="0065373F" w:rsidRPr="00806F9B" w:rsidRDefault="000F4002">
      <w:pPr>
        <w:pStyle w:val="Heading6"/>
        <w:spacing w:before="1"/>
      </w:pPr>
      <w:r w:rsidRPr="00806F9B">
        <w:rPr>
          <w:color w:val="8B3984"/>
        </w:rPr>
        <w:t>Eligibility</w:t>
      </w:r>
      <w:r w:rsidRPr="00806F9B">
        <w:rPr>
          <w:color w:val="8B3984"/>
          <w:spacing w:val="-5"/>
        </w:rPr>
        <w:t xml:space="preserve"> </w:t>
      </w:r>
      <w:r w:rsidRPr="00806F9B">
        <w:rPr>
          <w:color w:val="8B3984"/>
          <w:spacing w:val="-2"/>
        </w:rPr>
        <w:t>Requirements</w:t>
      </w:r>
    </w:p>
    <w:p w14:paraId="0161DCB4" w14:textId="77777777" w:rsidR="00C050E2" w:rsidRPr="00806F9B" w:rsidRDefault="00C050E2" w:rsidP="00C050E2">
      <w:pPr>
        <w:pStyle w:val="BodyText"/>
        <w:numPr>
          <w:ilvl w:val="0"/>
          <w:numId w:val="24"/>
        </w:numPr>
        <w:spacing w:before="251"/>
        <w:ind w:right="574"/>
      </w:pPr>
      <w:r w:rsidRPr="00806F9B">
        <w:t>Meets</w:t>
      </w:r>
      <w:r w:rsidRPr="00806F9B">
        <w:rPr>
          <w:spacing w:val="-6"/>
        </w:rPr>
        <w:t xml:space="preserve"> </w:t>
      </w:r>
      <w:r w:rsidRPr="00806F9B">
        <w:t>the</w:t>
      </w:r>
      <w:r w:rsidRPr="00806F9B">
        <w:rPr>
          <w:spacing w:val="-6"/>
        </w:rPr>
        <w:t xml:space="preserve"> </w:t>
      </w:r>
      <w:r w:rsidRPr="00806F9B">
        <w:t>basic</w:t>
      </w:r>
      <w:r w:rsidRPr="00806F9B">
        <w:rPr>
          <w:spacing w:val="-5"/>
        </w:rPr>
        <w:t xml:space="preserve"> </w:t>
      </w:r>
      <w:r w:rsidRPr="00806F9B">
        <w:t>eligibility</w:t>
      </w:r>
      <w:r w:rsidRPr="00806F9B">
        <w:rPr>
          <w:spacing w:val="-3"/>
        </w:rPr>
        <w:t xml:space="preserve"> </w:t>
      </w:r>
      <w:r w:rsidRPr="00806F9B">
        <w:t>requirements</w:t>
      </w:r>
      <w:r w:rsidRPr="00806F9B">
        <w:rPr>
          <w:spacing w:val="-3"/>
        </w:rPr>
        <w:t xml:space="preserve"> </w:t>
      </w:r>
      <w:r w:rsidRPr="00806F9B">
        <w:t>as</w:t>
      </w:r>
      <w:r w:rsidRPr="00806F9B">
        <w:rPr>
          <w:spacing w:val="-6"/>
        </w:rPr>
        <w:t xml:space="preserve"> </w:t>
      </w:r>
      <w:r w:rsidRPr="00806F9B">
        <w:t>listed</w:t>
      </w:r>
      <w:r w:rsidRPr="00806F9B">
        <w:rPr>
          <w:spacing w:val="-3"/>
        </w:rPr>
        <w:t xml:space="preserve"> </w:t>
      </w:r>
      <w:r w:rsidRPr="00806F9B">
        <w:t>on</w:t>
      </w:r>
      <w:r w:rsidRPr="00806F9B">
        <w:rPr>
          <w:spacing w:val="-4"/>
        </w:rPr>
        <w:t xml:space="preserve"> </w:t>
      </w:r>
      <w:r w:rsidRPr="00806F9B">
        <w:t>page</w:t>
      </w:r>
      <w:r w:rsidRPr="00806F9B">
        <w:rPr>
          <w:spacing w:val="-4"/>
        </w:rPr>
        <w:t xml:space="preserve"> </w:t>
      </w:r>
      <w:r w:rsidRPr="00806F9B">
        <w:t>9</w:t>
      </w:r>
      <w:r w:rsidRPr="00806F9B">
        <w:rPr>
          <w:spacing w:val="-5"/>
        </w:rPr>
        <w:t xml:space="preserve"> </w:t>
      </w:r>
      <w:r w:rsidRPr="00806F9B">
        <w:rPr>
          <w:color w:val="000000"/>
        </w:rPr>
        <w:t>of</w:t>
      </w:r>
      <w:r w:rsidRPr="00806F9B">
        <w:rPr>
          <w:color w:val="000000"/>
          <w:spacing w:val="-3"/>
        </w:rPr>
        <w:t xml:space="preserve"> </w:t>
      </w:r>
      <w:r w:rsidRPr="00806F9B">
        <w:rPr>
          <w:color w:val="000000"/>
        </w:rPr>
        <w:t>the</w:t>
      </w:r>
      <w:r w:rsidRPr="00806F9B">
        <w:rPr>
          <w:color w:val="000000"/>
          <w:spacing w:val="-8"/>
        </w:rPr>
        <w:t xml:space="preserve"> </w:t>
      </w:r>
      <w:r w:rsidRPr="00806F9B">
        <w:rPr>
          <w:color w:val="000000"/>
        </w:rPr>
        <w:t>Guidelines</w:t>
      </w:r>
      <w:r w:rsidRPr="00806F9B">
        <w:rPr>
          <w:color w:val="000000"/>
          <w:spacing w:val="-3"/>
        </w:rPr>
        <w:t xml:space="preserve"> </w:t>
      </w:r>
      <w:r w:rsidRPr="00806F9B">
        <w:rPr>
          <w:color w:val="000000"/>
        </w:rPr>
        <w:t>for</w:t>
      </w:r>
      <w:r w:rsidRPr="00806F9B">
        <w:rPr>
          <w:color w:val="000000"/>
          <w:spacing w:val="-1"/>
        </w:rPr>
        <w:t xml:space="preserve"> </w:t>
      </w:r>
      <w:r w:rsidRPr="00806F9B">
        <w:rPr>
          <w:color w:val="000000"/>
          <w:spacing w:val="-2"/>
        </w:rPr>
        <w:t>Funding</w:t>
      </w:r>
    </w:p>
    <w:p w14:paraId="2BC9FB17" w14:textId="636BB144" w:rsidR="0065373F" w:rsidRDefault="000F4002">
      <w:pPr>
        <w:pStyle w:val="ListParagraph"/>
        <w:numPr>
          <w:ilvl w:val="0"/>
          <w:numId w:val="24"/>
        </w:numPr>
        <w:tabs>
          <w:tab w:val="left" w:pos="1943"/>
        </w:tabs>
        <w:spacing w:before="182" w:line="276" w:lineRule="auto"/>
        <w:ind w:right="2623"/>
      </w:pPr>
      <w:r w:rsidRPr="00806F9B">
        <w:t>Virginia organizations whose</w:t>
      </w:r>
      <w:r>
        <w:t xml:space="preserve"> primary purpose is the arts (units of government, organizations</w:t>
      </w:r>
      <w:r>
        <w:rPr>
          <w:spacing w:val="-2"/>
        </w:rPr>
        <w:t xml:space="preserve"> </w:t>
      </w:r>
      <w:r>
        <w:t>using</w:t>
      </w:r>
      <w:r>
        <w:rPr>
          <w:spacing w:val="-5"/>
        </w:rPr>
        <w:t xml:space="preserve"> </w:t>
      </w:r>
      <w:r>
        <w:t>a</w:t>
      </w:r>
      <w:r>
        <w:rPr>
          <w:spacing w:val="-5"/>
        </w:rPr>
        <w:t xml:space="preserve"> </w:t>
      </w:r>
      <w:r>
        <w:t>fiscal</w:t>
      </w:r>
      <w:r>
        <w:rPr>
          <w:spacing w:val="-3"/>
        </w:rPr>
        <w:t xml:space="preserve"> </w:t>
      </w:r>
      <w:r>
        <w:t>agent,</w:t>
      </w:r>
      <w:r>
        <w:rPr>
          <w:spacing w:val="-3"/>
        </w:rPr>
        <w:t xml:space="preserve"> </w:t>
      </w:r>
      <w:r>
        <w:t>and</w:t>
      </w:r>
      <w:r>
        <w:rPr>
          <w:spacing w:val="-5"/>
        </w:rPr>
        <w:t xml:space="preserve"> </w:t>
      </w:r>
      <w:r>
        <w:t>educational</w:t>
      </w:r>
      <w:r>
        <w:rPr>
          <w:spacing w:val="-3"/>
        </w:rPr>
        <w:t xml:space="preserve"> </w:t>
      </w:r>
      <w:r>
        <w:t>institutions</w:t>
      </w:r>
      <w:r>
        <w:rPr>
          <w:spacing w:val="-5"/>
        </w:rPr>
        <w:t xml:space="preserve"> </w:t>
      </w:r>
      <w:r>
        <w:t>and</w:t>
      </w:r>
      <w:r>
        <w:rPr>
          <w:spacing w:val="-4"/>
        </w:rPr>
        <w:t xml:space="preserve"> </w:t>
      </w:r>
      <w:r>
        <w:t>their</w:t>
      </w:r>
      <w:r>
        <w:rPr>
          <w:spacing w:val="-1"/>
        </w:rPr>
        <w:t xml:space="preserve"> </w:t>
      </w:r>
      <w:r>
        <w:t xml:space="preserve">private companion foundations are </w:t>
      </w:r>
      <w:r>
        <w:rPr>
          <w:u w:val="single"/>
        </w:rPr>
        <w:t>not</w:t>
      </w:r>
      <w:r>
        <w:t xml:space="preserve"> eligible for OSS)</w:t>
      </w:r>
    </w:p>
    <w:p w14:paraId="7EB25C8C" w14:textId="77777777" w:rsidR="0065373F" w:rsidRPr="00DC6B4F" w:rsidRDefault="000F4002">
      <w:pPr>
        <w:pStyle w:val="ListParagraph"/>
        <w:numPr>
          <w:ilvl w:val="0"/>
          <w:numId w:val="24"/>
        </w:numPr>
        <w:tabs>
          <w:tab w:val="left" w:pos="1943"/>
        </w:tabs>
        <w:spacing w:before="140"/>
      </w:pPr>
      <w:r>
        <w:t>Is</w:t>
      </w:r>
      <w:r>
        <w:rPr>
          <w:spacing w:val="-5"/>
        </w:rPr>
        <w:t xml:space="preserve"> </w:t>
      </w:r>
      <w:r>
        <w:t>exempt</w:t>
      </w:r>
      <w:r>
        <w:rPr>
          <w:spacing w:val="-4"/>
        </w:rPr>
        <w:t xml:space="preserve"> </w:t>
      </w:r>
      <w:r>
        <w:t>from</w:t>
      </w:r>
      <w:r>
        <w:rPr>
          <w:spacing w:val="-4"/>
        </w:rPr>
        <w:t xml:space="preserve"> </w:t>
      </w:r>
      <w:r>
        <w:t>federal</w:t>
      </w:r>
      <w:r>
        <w:rPr>
          <w:spacing w:val="-6"/>
        </w:rPr>
        <w:t xml:space="preserve"> </w:t>
      </w:r>
      <w:r>
        <w:t>income</w:t>
      </w:r>
      <w:r>
        <w:rPr>
          <w:spacing w:val="-5"/>
        </w:rPr>
        <w:t xml:space="preserve"> </w:t>
      </w:r>
      <w:r>
        <w:t>tax</w:t>
      </w:r>
      <w:r>
        <w:rPr>
          <w:spacing w:val="-5"/>
        </w:rPr>
        <w:t xml:space="preserve"> </w:t>
      </w:r>
      <w:r>
        <w:t>under</w:t>
      </w:r>
      <w:r>
        <w:rPr>
          <w:spacing w:val="-4"/>
        </w:rPr>
        <w:t xml:space="preserve"> </w:t>
      </w:r>
      <w:r>
        <w:t>Section</w:t>
      </w:r>
      <w:r>
        <w:rPr>
          <w:spacing w:val="-5"/>
        </w:rPr>
        <w:t xml:space="preserve"> </w:t>
      </w:r>
      <w:r>
        <w:t>501(c)(3)</w:t>
      </w:r>
      <w:r>
        <w:rPr>
          <w:spacing w:val="-4"/>
        </w:rPr>
        <w:t xml:space="preserve"> </w:t>
      </w:r>
      <w:r>
        <w:t>of</w:t>
      </w:r>
      <w:r>
        <w:rPr>
          <w:spacing w:val="-3"/>
        </w:rPr>
        <w:t xml:space="preserve"> </w:t>
      </w:r>
      <w:r>
        <w:t>the</w:t>
      </w:r>
      <w:r>
        <w:rPr>
          <w:spacing w:val="-5"/>
        </w:rPr>
        <w:t xml:space="preserve"> </w:t>
      </w:r>
      <w:r>
        <w:t>Internal</w:t>
      </w:r>
      <w:r>
        <w:rPr>
          <w:spacing w:val="-8"/>
        </w:rPr>
        <w:t xml:space="preserve"> </w:t>
      </w:r>
      <w:r>
        <w:t>Revenue</w:t>
      </w:r>
      <w:r>
        <w:rPr>
          <w:spacing w:val="-3"/>
        </w:rPr>
        <w:t xml:space="preserve"> </w:t>
      </w:r>
      <w:r>
        <w:rPr>
          <w:spacing w:val="-4"/>
        </w:rPr>
        <w:t>Code</w:t>
      </w:r>
    </w:p>
    <w:p w14:paraId="340663BB" w14:textId="77777777" w:rsidR="00DC6B4F" w:rsidRPr="00DC6B4F" w:rsidRDefault="00DC6B4F" w:rsidP="00DC6B4F">
      <w:pPr>
        <w:pStyle w:val="ListParagraph"/>
        <w:numPr>
          <w:ilvl w:val="0"/>
          <w:numId w:val="24"/>
        </w:numPr>
        <w:rPr>
          <w:color w:val="FF0000"/>
        </w:rPr>
      </w:pPr>
      <w:r w:rsidRPr="00DC6B4F">
        <w:rPr>
          <w:color w:val="FF0000"/>
        </w:rPr>
        <w:t>Have a 12-character Unique Entity ID (UEI) from SAM.gov</w:t>
      </w:r>
    </w:p>
    <w:p w14:paraId="1B9553BC" w14:textId="77777777" w:rsidR="0065373F" w:rsidRDefault="000F4002">
      <w:pPr>
        <w:pStyle w:val="ListParagraph"/>
        <w:numPr>
          <w:ilvl w:val="0"/>
          <w:numId w:val="24"/>
        </w:numPr>
        <w:tabs>
          <w:tab w:val="left" w:pos="1943"/>
        </w:tabs>
        <w:spacing w:before="179"/>
      </w:pPr>
      <w:r>
        <w:t>Is</w:t>
      </w:r>
      <w:r>
        <w:rPr>
          <w:spacing w:val="-6"/>
        </w:rPr>
        <w:t xml:space="preserve"> </w:t>
      </w:r>
      <w:r>
        <w:t>incorporated</w:t>
      </w:r>
      <w:r>
        <w:rPr>
          <w:spacing w:val="-4"/>
        </w:rPr>
        <w:t xml:space="preserve"> </w:t>
      </w:r>
      <w:r>
        <w:t>in</w:t>
      </w:r>
      <w:r>
        <w:rPr>
          <w:spacing w:val="-4"/>
        </w:rPr>
        <w:t xml:space="preserve"> </w:t>
      </w:r>
      <w:r>
        <w:t>Virginia</w:t>
      </w:r>
      <w:r>
        <w:rPr>
          <w:spacing w:val="-3"/>
        </w:rPr>
        <w:t xml:space="preserve"> </w:t>
      </w:r>
      <w:r>
        <w:t>for</w:t>
      </w:r>
      <w:r>
        <w:rPr>
          <w:spacing w:val="-3"/>
        </w:rPr>
        <w:t xml:space="preserve"> </w:t>
      </w:r>
      <w:r>
        <w:t>at</w:t>
      </w:r>
      <w:r>
        <w:rPr>
          <w:spacing w:val="-2"/>
        </w:rPr>
        <w:t xml:space="preserve"> </w:t>
      </w:r>
      <w:r>
        <w:t>least</w:t>
      </w:r>
      <w:r>
        <w:rPr>
          <w:spacing w:val="-2"/>
        </w:rPr>
        <w:t xml:space="preserve"> </w:t>
      </w:r>
      <w:r>
        <w:t>one</w:t>
      </w:r>
      <w:r>
        <w:rPr>
          <w:spacing w:val="-6"/>
        </w:rPr>
        <w:t xml:space="preserve"> </w:t>
      </w:r>
      <w:r>
        <w:t>year</w:t>
      </w:r>
      <w:r>
        <w:rPr>
          <w:spacing w:val="-5"/>
        </w:rPr>
        <w:t xml:space="preserve"> </w:t>
      </w:r>
      <w:r>
        <w:t>prior</w:t>
      </w:r>
      <w:r>
        <w:rPr>
          <w:spacing w:val="-5"/>
        </w:rPr>
        <w:t xml:space="preserve"> </w:t>
      </w:r>
      <w:r>
        <w:t>to</w:t>
      </w:r>
      <w:r>
        <w:rPr>
          <w:spacing w:val="-3"/>
        </w:rPr>
        <w:t xml:space="preserve"> </w:t>
      </w:r>
      <w:r>
        <w:rPr>
          <w:spacing w:val="-2"/>
        </w:rPr>
        <w:t>application</w:t>
      </w:r>
    </w:p>
    <w:p w14:paraId="4ABA03ED" w14:textId="77777777" w:rsidR="0065373F" w:rsidRDefault="000F4002">
      <w:pPr>
        <w:pStyle w:val="ListParagraph"/>
        <w:numPr>
          <w:ilvl w:val="0"/>
          <w:numId w:val="24"/>
        </w:numPr>
        <w:tabs>
          <w:tab w:val="left" w:pos="1943"/>
        </w:tabs>
        <w:spacing w:before="179"/>
      </w:pPr>
      <w:r>
        <w:t>Has</w:t>
      </w:r>
      <w:r>
        <w:rPr>
          <w:spacing w:val="-3"/>
        </w:rPr>
        <w:t xml:space="preserve"> </w:t>
      </w:r>
      <w:r>
        <w:t>its</w:t>
      </w:r>
      <w:r>
        <w:rPr>
          <w:spacing w:val="-3"/>
        </w:rPr>
        <w:t xml:space="preserve"> </w:t>
      </w:r>
      <w:r>
        <w:t>headquarters</w:t>
      </w:r>
      <w:r>
        <w:rPr>
          <w:spacing w:val="-6"/>
        </w:rPr>
        <w:t xml:space="preserve"> </w:t>
      </w:r>
      <w:r>
        <w:t>and</w:t>
      </w:r>
      <w:r>
        <w:rPr>
          <w:spacing w:val="-3"/>
        </w:rPr>
        <w:t xml:space="preserve"> </w:t>
      </w:r>
      <w:r>
        <w:t>home</w:t>
      </w:r>
      <w:r>
        <w:rPr>
          <w:spacing w:val="-6"/>
        </w:rPr>
        <w:t xml:space="preserve"> </w:t>
      </w:r>
      <w:r>
        <w:t>season</w:t>
      </w:r>
      <w:r>
        <w:rPr>
          <w:spacing w:val="-6"/>
        </w:rPr>
        <w:t xml:space="preserve"> </w:t>
      </w:r>
      <w:r>
        <w:t>in</w:t>
      </w:r>
      <w:r>
        <w:rPr>
          <w:spacing w:val="-3"/>
        </w:rPr>
        <w:t xml:space="preserve"> </w:t>
      </w:r>
      <w:r>
        <w:rPr>
          <w:spacing w:val="-2"/>
        </w:rPr>
        <w:t>Virginia</w:t>
      </w:r>
    </w:p>
    <w:p w14:paraId="5D357084" w14:textId="77777777" w:rsidR="0065373F" w:rsidRDefault="000F4002">
      <w:pPr>
        <w:pStyle w:val="ListParagraph"/>
        <w:numPr>
          <w:ilvl w:val="0"/>
          <w:numId w:val="24"/>
        </w:numPr>
        <w:tabs>
          <w:tab w:val="left" w:pos="1943"/>
        </w:tabs>
        <w:spacing w:before="179"/>
      </w:pPr>
      <w:r>
        <w:t>Has</w:t>
      </w:r>
      <w:r>
        <w:rPr>
          <w:spacing w:val="-5"/>
        </w:rPr>
        <w:t xml:space="preserve"> </w:t>
      </w:r>
      <w:r>
        <w:t>completed</w:t>
      </w:r>
      <w:r>
        <w:rPr>
          <w:spacing w:val="-6"/>
        </w:rPr>
        <w:t xml:space="preserve"> </w:t>
      </w:r>
      <w:r>
        <w:t>two</w:t>
      </w:r>
      <w:r>
        <w:rPr>
          <w:spacing w:val="-3"/>
        </w:rPr>
        <w:t xml:space="preserve"> </w:t>
      </w:r>
      <w:r>
        <w:t>(2)</w:t>
      </w:r>
      <w:r>
        <w:rPr>
          <w:spacing w:val="-4"/>
        </w:rPr>
        <w:t xml:space="preserve"> </w:t>
      </w:r>
      <w:r>
        <w:t>years</w:t>
      </w:r>
      <w:r>
        <w:rPr>
          <w:spacing w:val="-3"/>
        </w:rPr>
        <w:t xml:space="preserve"> </w:t>
      </w:r>
      <w:r>
        <w:t>of</w:t>
      </w:r>
      <w:r>
        <w:rPr>
          <w:spacing w:val="-2"/>
        </w:rPr>
        <w:t xml:space="preserve"> </w:t>
      </w:r>
      <w:r>
        <w:t>programming</w:t>
      </w:r>
      <w:r>
        <w:rPr>
          <w:spacing w:val="-4"/>
        </w:rPr>
        <w:t xml:space="preserve"> </w:t>
      </w:r>
      <w:r>
        <w:t>at</w:t>
      </w:r>
      <w:r>
        <w:rPr>
          <w:spacing w:val="-3"/>
        </w:rPr>
        <w:t xml:space="preserve"> </w:t>
      </w:r>
      <w:r>
        <w:t>the</w:t>
      </w:r>
      <w:r>
        <w:rPr>
          <w:spacing w:val="-4"/>
        </w:rPr>
        <w:t xml:space="preserve"> </w:t>
      </w:r>
      <w:r>
        <w:t>time</w:t>
      </w:r>
      <w:r>
        <w:rPr>
          <w:spacing w:val="-6"/>
        </w:rPr>
        <w:t xml:space="preserve"> </w:t>
      </w:r>
      <w:r>
        <w:t>of</w:t>
      </w:r>
      <w:r>
        <w:rPr>
          <w:spacing w:val="-3"/>
        </w:rPr>
        <w:t xml:space="preserve"> </w:t>
      </w:r>
      <w:r>
        <w:rPr>
          <w:spacing w:val="-2"/>
        </w:rPr>
        <w:t>application</w:t>
      </w:r>
    </w:p>
    <w:p w14:paraId="662A547D" w14:textId="77777777" w:rsidR="0065373F" w:rsidRDefault="000F4002">
      <w:pPr>
        <w:pStyle w:val="ListParagraph"/>
        <w:numPr>
          <w:ilvl w:val="0"/>
          <w:numId w:val="24"/>
        </w:numPr>
        <w:tabs>
          <w:tab w:val="left" w:pos="1943"/>
        </w:tabs>
        <w:spacing w:before="179"/>
      </w:pPr>
      <w:r>
        <w:t>Presents</w:t>
      </w:r>
      <w:r>
        <w:rPr>
          <w:spacing w:val="-8"/>
        </w:rPr>
        <w:t xml:space="preserve"> </w:t>
      </w:r>
      <w:r>
        <w:t>at</w:t>
      </w:r>
      <w:r>
        <w:rPr>
          <w:spacing w:val="-4"/>
        </w:rPr>
        <w:t xml:space="preserve"> </w:t>
      </w:r>
      <w:r>
        <w:t>least</w:t>
      </w:r>
      <w:r>
        <w:rPr>
          <w:spacing w:val="-4"/>
        </w:rPr>
        <w:t xml:space="preserve"> </w:t>
      </w:r>
      <w:r>
        <w:t>three</w:t>
      </w:r>
      <w:r>
        <w:rPr>
          <w:spacing w:val="-5"/>
        </w:rPr>
        <w:t xml:space="preserve"> </w:t>
      </w:r>
      <w:r>
        <w:t>(3)</w:t>
      </w:r>
      <w:r>
        <w:rPr>
          <w:spacing w:val="-2"/>
        </w:rPr>
        <w:t xml:space="preserve"> </w:t>
      </w:r>
      <w:r>
        <w:t>different</w:t>
      </w:r>
      <w:r>
        <w:rPr>
          <w:spacing w:val="-2"/>
        </w:rPr>
        <w:t xml:space="preserve"> </w:t>
      </w:r>
      <w:r>
        <w:t>programs</w:t>
      </w:r>
      <w:r>
        <w:rPr>
          <w:spacing w:val="-6"/>
        </w:rPr>
        <w:t xml:space="preserve"> </w:t>
      </w:r>
      <w:r>
        <w:t>or</w:t>
      </w:r>
      <w:r>
        <w:rPr>
          <w:spacing w:val="-6"/>
        </w:rPr>
        <w:t xml:space="preserve"> </w:t>
      </w:r>
      <w:r>
        <w:t>services</w:t>
      </w:r>
      <w:r>
        <w:rPr>
          <w:spacing w:val="-6"/>
        </w:rPr>
        <w:t xml:space="preserve"> </w:t>
      </w:r>
      <w:r>
        <w:t>for</w:t>
      </w:r>
      <w:r>
        <w:rPr>
          <w:spacing w:val="-4"/>
        </w:rPr>
        <w:t xml:space="preserve"> </w:t>
      </w:r>
      <w:r>
        <w:t>the</w:t>
      </w:r>
      <w:r>
        <w:rPr>
          <w:spacing w:val="-6"/>
        </w:rPr>
        <w:t xml:space="preserve"> </w:t>
      </w:r>
      <w:r>
        <w:t>public</w:t>
      </w:r>
      <w:r>
        <w:rPr>
          <w:spacing w:val="-3"/>
        </w:rPr>
        <w:t xml:space="preserve"> </w:t>
      </w:r>
      <w:r>
        <w:t>each</w:t>
      </w:r>
      <w:r>
        <w:rPr>
          <w:spacing w:val="-3"/>
        </w:rPr>
        <w:t xml:space="preserve"> </w:t>
      </w:r>
      <w:r>
        <w:rPr>
          <w:spacing w:val="-4"/>
        </w:rPr>
        <w:t>year</w:t>
      </w:r>
    </w:p>
    <w:p w14:paraId="00F825C4" w14:textId="77777777" w:rsidR="0065373F" w:rsidRDefault="000F4002">
      <w:pPr>
        <w:pStyle w:val="ListParagraph"/>
        <w:numPr>
          <w:ilvl w:val="0"/>
          <w:numId w:val="24"/>
        </w:numPr>
        <w:tabs>
          <w:tab w:val="left" w:pos="1943"/>
        </w:tabs>
        <w:spacing w:before="179" w:line="276" w:lineRule="auto"/>
        <w:ind w:right="1842"/>
        <w:jc w:val="both"/>
      </w:pPr>
      <w:r>
        <w:t>Had</w:t>
      </w:r>
      <w:r>
        <w:rPr>
          <w:spacing w:val="-4"/>
        </w:rPr>
        <w:t xml:space="preserve"> </w:t>
      </w:r>
      <w:r>
        <w:t>a</w:t>
      </w:r>
      <w:r>
        <w:rPr>
          <w:spacing w:val="-4"/>
        </w:rPr>
        <w:t xml:space="preserve"> </w:t>
      </w:r>
      <w:r>
        <w:t>previous</w:t>
      </w:r>
      <w:r>
        <w:rPr>
          <w:spacing w:val="-3"/>
        </w:rPr>
        <w:t xml:space="preserve"> </w:t>
      </w:r>
      <w:r>
        <w:t>year’s</w:t>
      </w:r>
      <w:r>
        <w:rPr>
          <w:spacing w:val="-3"/>
        </w:rPr>
        <w:t xml:space="preserve"> </w:t>
      </w:r>
      <w:r>
        <w:t>unrestricted</w:t>
      </w:r>
      <w:r>
        <w:rPr>
          <w:spacing w:val="-6"/>
        </w:rPr>
        <w:t xml:space="preserve"> </w:t>
      </w:r>
      <w:r>
        <w:t>operating</w:t>
      </w:r>
      <w:r>
        <w:rPr>
          <w:spacing w:val="-4"/>
        </w:rPr>
        <w:t xml:space="preserve"> </w:t>
      </w:r>
      <w:r>
        <w:t>income</w:t>
      </w:r>
      <w:r>
        <w:rPr>
          <w:spacing w:val="-4"/>
        </w:rPr>
        <w:t xml:space="preserve"> </w:t>
      </w:r>
      <w:r>
        <w:t>of</w:t>
      </w:r>
      <w:r>
        <w:rPr>
          <w:spacing w:val="-2"/>
        </w:rPr>
        <w:t xml:space="preserve"> </w:t>
      </w:r>
      <w:r>
        <w:t>at</w:t>
      </w:r>
      <w:r>
        <w:rPr>
          <w:spacing w:val="-2"/>
        </w:rPr>
        <w:t xml:space="preserve"> </w:t>
      </w:r>
      <w:r>
        <w:t>least</w:t>
      </w:r>
      <w:r>
        <w:rPr>
          <w:spacing w:val="-2"/>
        </w:rPr>
        <w:t xml:space="preserve"> </w:t>
      </w:r>
      <w:r>
        <w:t>$20,000,</w:t>
      </w:r>
      <w:r>
        <w:rPr>
          <w:spacing w:val="-4"/>
        </w:rPr>
        <w:t xml:space="preserve"> </w:t>
      </w:r>
      <w:r>
        <w:t>but</w:t>
      </w:r>
      <w:r>
        <w:rPr>
          <w:spacing w:val="-2"/>
        </w:rPr>
        <w:t xml:space="preserve"> </w:t>
      </w:r>
      <w:r>
        <w:t>no</w:t>
      </w:r>
      <w:r>
        <w:rPr>
          <w:spacing w:val="-6"/>
        </w:rPr>
        <w:t xml:space="preserve"> </w:t>
      </w:r>
      <w:r>
        <w:t>greater than $150,000</w:t>
      </w:r>
    </w:p>
    <w:p w14:paraId="4ACD8853" w14:textId="77777777" w:rsidR="0065373F" w:rsidRDefault="000F4002">
      <w:pPr>
        <w:pStyle w:val="ListParagraph"/>
        <w:numPr>
          <w:ilvl w:val="0"/>
          <w:numId w:val="24"/>
        </w:numPr>
        <w:tabs>
          <w:tab w:val="left" w:pos="1943"/>
        </w:tabs>
        <w:spacing w:before="140" w:line="276" w:lineRule="auto"/>
        <w:ind w:right="1744"/>
        <w:jc w:val="both"/>
      </w:pPr>
      <w:r>
        <w:t>May not have a</w:t>
      </w:r>
      <w:r>
        <w:rPr>
          <w:spacing w:val="-2"/>
        </w:rPr>
        <w:t xml:space="preserve"> </w:t>
      </w:r>
      <w:r>
        <w:t>combined deficit exceeding 20%</w:t>
      </w:r>
      <w:r>
        <w:rPr>
          <w:spacing w:val="-1"/>
        </w:rPr>
        <w:t xml:space="preserve"> </w:t>
      </w:r>
      <w:r>
        <w:t>of its</w:t>
      </w:r>
      <w:r>
        <w:rPr>
          <w:spacing w:val="-2"/>
        </w:rPr>
        <w:t xml:space="preserve"> </w:t>
      </w:r>
      <w:r>
        <w:t>total income across</w:t>
      </w:r>
      <w:r>
        <w:rPr>
          <w:spacing w:val="-2"/>
        </w:rPr>
        <w:t xml:space="preserve"> </w:t>
      </w:r>
      <w:r>
        <w:t>the</w:t>
      </w:r>
      <w:r>
        <w:rPr>
          <w:spacing w:val="-2"/>
        </w:rPr>
        <w:t xml:space="preserve"> </w:t>
      </w:r>
      <w:r>
        <w:t>two</w:t>
      </w:r>
      <w:r>
        <w:rPr>
          <w:spacing w:val="-2"/>
        </w:rPr>
        <w:t xml:space="preserve"> </w:t>
      </w:r>
      <w:r>
        <w:t>most recently</w:t>
      </w:r>
      <w:r>
        <w:rPr>
          <w:spacing w:val="-4"/>
        </w:rPr>
        <w:t xml:space="preserve"> </w:t>
      </w:r>
      <w:r>
        <w:t>completed</w:t>
      </w:r>
      <w:r>
        <w:rPr>
          <w:spacing w:val="-4"/>
        </w:rPr>
        <w:t xml:space="preserve"> </w:t>
      </w:r>
      <w:r>
        <w:t>fiscal</w:t>
      </w:r>
      <w:r>
        <w:rPr>
          <w:spacing w:val="-2"/>
        </w:rPr>
        <w:t xml:space="preserve"> </w:t>
      </w:r>
      <w:r>
        <w:t>or</w:t>
      </w:r>
      <w:r>
        <w:rPr>
          <w:spacing w:val="-3"/>
        </w:rPr>
        <w:t xml:space="preserve"> </w:t>
      </w:r>
      <w:r>
        <w:t>calendar</w:t>
      </w:r>
      <w:r>
        <w:rPr>
          <w:spacing w:val="-3"/>
        </w:rPr>
        <w:t xml:space="preserve"> </w:t>
      </w:r>
      <w:r>
        <w:t>years. This</w:t>
      </w:r>
      <w:r>
        <w:rPr>
          <w:spacing w:val="-6"/>
        </w:rPr>
        <w:t xml:space="preserve"> </w:t>
      </w:r>
      <w:r>
        <w:t>deficit is</w:t>
      </w:r>
      <w:r>
        <w:rPr>
          <w:spacing w:val="-4"/>
        </w:rPr>
        <w:t xml:space="preserve"> </w:t>
      </w:r>
      <w:r>
        <w:t>calculated</w:t>
      </w:r>
      <w:r>
        <w:rPr>
          <w:spacing w:val="-2"/>
        </w:rPr>
        <w:t xml:space="preserve"> </w:t>
      </w:r>
      <w:r>
        <w:t>as</w:t>
      </w:r>
      <w:r>
        <w:rPr>
          <w:spacing w:val="-4"/>
        </w:rPr>
        <w:t xml:space="preserve"> </w:t>
      </w:r>
      <w:r>
        <w:t>the</w:t>
      </w:r>
      <w:r>
        <w:rPr>
          <w:spacing w:val="-2"/>
        </w:rPr>
        <w:t xml:space="preserve"> </w:t>
      </w:r>
      <w:r>
        <w:t>total</w:t>
      </w:r>
      <w:r>
        <w:rPr>
          <w:spacing w:val="-2"/>
        </w:rPr>
        <w:t xml:space="preserve"> </w:t>
      </w:r>
      <w:r>
        <w:t>amount by which the organization’s expenses have exceeded its revenues during this period</w:t>
      </w:r>
    </w:p>
    <w:p w14:paraId="49F3B3DE" w14:textId="77777777" w:rsidR="0065373F" w:rsidRDefault="000F4002">
      <w:pPr>
        <w:pStyle w:val="ListParagraph"/>
        <w:numPr>
          <w:ilvl w:val="0"/>
          <w:numId w:val="24"/>
        </w:numPr>
        <w:tabs>
          <w:tab w:val="left" w:pos="1943"/>
        </w:tabs>
        <w:spacing w:before="143"/>
        <w:jc w:val="both"/>
      </w:pPr>
      <w:r>
        <w:t>Presents</w:t>
      </w:r>
      <w:r>
        <w:rPr>
          <w:spacing w:val="-10"/>
        </w:rPr>
        <w:t xml:space="preserve"> </w:t>
      </w:r>
      <w:r>
        <w:t>activities</w:t>
      </w:r>
      <w:r>
        <w:rPr>
          <w:spacing w:val="-8"/>
        </w:rPr>
        <w:t xml:space="preserve"> </w:t>
      </w:r>
      <w:r>
        <w:t>in</w:t>
      </w:r>
      <w:r>
        <w:rPr>
          <w:spacing w:val="-7"/>
        </w:rPr>
        <w:t xml:space="preserve"> </w:t>
      </w:r>
      <w:r>
        <w:t>ADA-compliant</w:t>
      </w:r>
      <w:r>
        <w:rPr>
          <w:spacing w:val="-7"/>
        </w:rPr>
        <w:t xml:space="preserve"> </w:t>
      </w:r>
      <w:r>
        <w:t>facilities,</w:t>
      </w:r>
      <w:r>
        <w:rPr>
          <w:spacing w:val="-6"/>
        </w:rPr>
        <w:t xml:space="preserve"> </w:t>
      </w:r>
      <w:r>
        <w:t>including</w:t>
      </w:r>
      <w:r>
        <w:rPr>
          <w:spacing w:val="-6"/>
        </w:rPr>
        <w:t xml:space="preserve"> </w:t>
      </w:r>
      <w:r>
        <w:t>wheelchair</w:t>
      </w:r>
      <w:r>
        <w:rPr>
          <w:spacing w:val="-5"/>
        </w:rPr>
        <w:t xml:space="preserve"> </w:t>
      </w:r>
      <w:r>
        <w:t>access</w:t>
      </w:r>
      <w:r>
        <w:rPr>
          <w:spacing w:val="-8"/>
        </w:rPr>
        <w:t xml:space="preserve"> </w:t>
      </w:r>
      <w:r>
        <w:t>to</w:t>
      </w:r>
      <w:r>
        <w:rPr>
          <w:spacing w:val="-7"/>
        </w:rPr>
        <w:t xml:space="preserve"> </w:t>
      </w:r>
      <w:r>
        <w:rPr>
          <w:spacing w:val="-2"/>
        </w:rPr>
        <w:t>restrooms</w:t>
      </w:r>
    </w:p>
    <w:p w14:paraId="2548172E" w14:textId="77777777" w:rsidR="0065373F" w:rsidRDefault="000F4002">
      <w:pPr>
        <w:pStyle w:val="ListParagraph"/>
        <w:numPr>
          <w:ilvl w:val="0"/>
          <w:numId w:val="24"/>
        </w:numPr>
        <w:tabs>
          <w:tab w:val="left" w:pos="1943"/>
        </w:tabs>
        <w:spacing w:before="176"/>
        <w:jc w:val="both"/>
      </w:pPr>
      <w:r>
        <w:t>Is</w:t>
      </w:r>
      <w:r>
        <w:rPr>
          <w:spacing w:val="-2"/>
        </w:rPr>
        <w:t xml:space="preserve"> </w:t>
      </w:r>
      <w:r>
        <w:t>governed</w:t>
      </w:r>
      <w:r>
        <w:rPr>
          <w:spacing w:val="-2"/>
        </w:rPr>
        <w:t xml:space="preserve"> </w:t>
      </w:r>
      <w:r>
        <w:t>by</w:t>
      </w:r>
      <w:r>
        <w:rPr>
          <w:spacing w:val="-2"/>
        </w:rPr>
        <w:t xml:space="preserve"> </w:t>
      </w:r>
      <w:r>
        <w:t>a</w:t>
      </w:r>
      <w:r>
        <w:rPr>
          <w:spacing w:val="-4"/>
        </w:rPr>
        <w:t xml:space="preserve"> </w:t>
      </w:r>
      <w:r>
        <w:t>Board</w:t>
      </w:r>
      <w:r>
        <w:rPr>
          <w:spacing w:val="-5"/>
        </w:rPr>
        <w:t xml:space="preserve"> </w:t>
      </w:r>
      <w:r>
        <w:t>that</w:t>
      </w:r>
      <w:r>
        <w:rPr>
          <w:spacing w:val="-3"/>
        </w:rPr>
        <w:t xml:space="preserve"> </w:t>
      </w:r>
      <w:r>
        <w:t>meets</w:t>
      </w:r>
      <w:r>
        <w:rPr>
          <w:spacing w:val="-4"/>
        </w:rPr>
        <w:t xml:space="preserve"> </w:t>
      </w:r>
      <w:r>
        <w:rPr>
          <w:spacing w:val="-2"/>
        </w:rPr>
        <w:t>regularly</w:t>
      </w:r>
    </w:p>
    <w:p w14:paraId="59ADF6C8" w14:textId="77777777" w:rsidR="0065373F" w:rsidRDefault="000F4002">
      <w:pPr>
        <w:pStyle w:val="ListParagraph"/>
        <w:numPr>
          <w:ilvl w:val="0"/>
          <w:numId w:val="24"/>
        </w:numPr>
        <w:tabs>
          <w:tab w:val="left" w:pos="1943"/>
        </w:tabs>
        <w:spacing w:before="179"/>
        <w:jc w:val="both"/>
      </w:pPr>
      <w:r>
        <w:t>Must</w:t>
      </w:r>
      <w:r>
        <w:rPr>
          <w:spacing w:val="-7"/>
        </w:rPr>
        <w:t xml:space="preserve"> </w:t>
      </w:r>
      <w:r>
        <w:t>not</w:t>
      </w:r>
      <w:r>
        <w:rPr>
          <w:spacing w:val="-4"/>
        </w:rPr>
        <w:t xml:space="preserve"> </w:t>
      </w:r>
      <w:r>
        <w:t>be</w:t>
      </w:r>
      <w:r>
        <w:rPr>
          <w:spacing w:val="-6"/>
        </w:rPr>
        <w:t xml:space="preserve"> </w:t>
      </w:r>
      <w:r>
        <w:t>under</w:t>
      </w:r>
      <w:r>
        <w:rPr>
          <w:spacing w:val="-6"/>
        </w:rPr>
        <w:t xml:space="preserve"> </w:t>
      </w:r>
      <w:r>
        <w:t>current</w:t>
      </w:r>
      <w:r>
        <w:rPr>
          <w:spacing w:val="-2"/>
        </w:rPr>
        <w:t xml:space="preserve"> </w:t>
      </w:r>
      <w:r>
        <w:t>debarment</w:t>
      </w:r>
      <w:r>
        <w:rPr>
          <w:spacing w:val="-3"/>
        </w:rPr>
        <w:t xml:space="preserve"> </w:t>
      </w:r>
      <w:r>
        <w:t>or</w:t>
      </w:r>
      <w:r>
        <w:rPr>
          <w:spacing w:val="-5"/>
        </w:rPr>
        <w:t xml:space="preserve"> </w:t>
      </w:r>
      <w:r>
        <w:t>suspension</w:t>
      </w:r>
      <w:r>
        <w:rPr>
          <w:spacing w:val="-4"/>
        </w:rPr>
        <w:t xml:space="preserve"> </w:t>
      </w:r>
      <w:r>
        <w:t>from</w:t>
      </w:r>
      <w:r>
        <w:rPr>
          <w:spacing w:val="-5"/>
        </w:rPr>
        <w:t xml:space="preserve"> </w:t>
      </w:r>
      <w:r>
        <w:t>federal</w:t>
      </w:r>
      <w:r>
        <w:rPr>
          <w:spacing w:val="-7"/>
        </w:rPr>
        <w:t xml:space="preserve"> </w:t>
      </w:r>
      <w:r>
        <w:rPr>
          <w:spacing w:val="-2"/>
        </w:rPr>
        <w:t>funding</w:t>
      </w:r>
    </w:p>
    <w:p w14:paraId="01E143E8" w14:textId="77777777" w:rsidR="0065373F" w:rsidRDefault="000F4002">
      <w:pPr>
        <w:pStyle w:val="ListParagraph"/>
        <w:numPr>
          <w:ilvl w:val="0"/>
          <w:numId w:val="24"/>
        </w:numPr>
        <w:tabs>
          <w:tab w:val="left" w:pos="1943"/>
        </w:tabs>
        <w:spacing w:before="179"/>
        <w:jc w:val="both"/>
      </w:pPr>
      <w:r>
        <w:t>Has</w:t>
      </w:r>
      <w:r>
        <w:rPr>
          <w:spacing w:val="-2"/>
        </w:rPr>
        <w:t xml:space="preserve"> </w:t>
      </w:r>
      <w:r>
        <w:t>no</w:t>
      </w:r>
      <w:r>
        <w:rPr>
          <w:spacing w:val="-2"/>
        </w:rPr>
        <w:t xml:space="preserve"> </w:t>
      </w:r>
      <w:r>
        <w:t>past due</w:t>
      </w:r>
      <w:r>
        <w:rPr>
          <w:spacing w:val="-5"/>
        </w:rPr>
        <w:t xml:space="preserve"> </w:t>
      </w:r>
      <w:r>
        <w:t>Final</w:t>
      </w:r>
      <w:r>
        <w:rPr>
          <w:spacing w:val="-2"/>
        </w:rPr>
        <w:t xml:space="preserve"> </w:t>
      </w:r>
      <w:r>
        <w:t>Reports</w:t>
      </w:r>
      <w:r>
        <w:rPr>
          <w:spacing w:val="-4"/>
        </w:rPr>
        <w:t xml:space="preserve"> </w:t>
      </w:r>
      <w:r>
        <w:t>to</w:t>
      </w:r>
      <w:r>
        <w:rPr>
          <w:spacing w:val="-4"/>
        </w:rPr>
        <w:t xml:space="preserve"> </w:t>
      </w:r>
      <w:r>
        <w:t>the</w:t>
      </w:r>
      <w:r>
        <w:rPr>
          <w:spacing w:val="-4"/>
        </w:rPr>
        <w:t xml:space="preserve"> </w:t>
      </w:r>
      <w:r>
        <w:t>VCA</w:t>
      </w:r>
      <w:r>
        <w:rPr>
          <w:spacing w:val="-3"/>
        </w:rPr>
        <w:t xml:space="preserve"> </w:t>
      </w:r>
      <w:r>
        <w:t>at</w:t>
      </w:r>
      <w:r>
        <w:rPr>
          <w:spacing w:val="-5"/>
        </w:rPr>
        <w:t xml:space="preserve"> </w:t>
      </w:r>
      <w:r>
        <w:t>the</w:t>
      </w:r>
      <w:r>
        <w:rPr>
          <w:spacing w:val="-4"/>
        </w:rPr>
        <w:t xml:space="preserve"> </w:t>
      </w:r>
      <w:r>
        <w:t>time</w:t>
      </w:r>
      <w:r>
        <w:rPr>
          <w:spacing w:val="-2"/>
        </w:rPr>
        <w:t xml:space="preserve"> </w:t>
      </w:r>
      <w:r>
        <w:t xml:space="preserve">of </w:t>
      </w:r>
      <w:r>
        <w:rPr>
          <w:spacing w:val="-2"/>
        </w:rPr>
        <w:t>application</w:t>
      </w:r>
    </w:p>
    <w:p w14:paraId="39F6C850" w14:textId="77777777" w:rsidR="0065373F" w:rsidRDefault="0065373F">
      <w:pPr>
        <w:pStyle w:val="BodyText"/>
        <w:spacing w:before="77"/>
      </w:pPr>
    </w:p>
    <w:p w14:paraId="4B6F8546" w14:textId="77777777" w:rsidR="0065373F" w:rsidRDefault="000F4002">
      <w:pPr>
        <w:pStyle w:val="BodyText"/>
        <w:spacing w:before="1"/>
        <w:ind w:left="1584"/>
      </w:pPr>
      <w:r>
        <w:rPr>
          <w:b/>
          <w:color w:val="489243"/>
        </w:rPr>
        <w:t>NOTE:</w:t>
      </w:r>
      <w:r>
        <w:rPr>
          <w:b/>
          <w:color w:val="489243"/>
          <w:spacing w:val="-8"/>
        </w:rPr>
        <w:t xml:space="preserve"> </w:t>
      </w:r>
      <w:r>
        <w:t>Organizations</w:t>
      </w:r>
      <w:r>
        <w:rPr>
          <w:spacing w:val="-4"/>
        </w:rPr>
        <w:t xml:space="preserve"> </w:t>
      </w:r>
      <w:r>
        <w:t>applying</w:t>
      </w:r>
      <w:r>
        <w:rPr>
          <w:spacing w:val="-4"/>
        </w:rPr>
        <w:t xml:space="preserve"> </w:t>
      </w:r>
      <w:r>
        <w:t>for</w:t>
      </w:r>
      <w:r>
        <w:rPr>
          <w:spacing w:val="-5"/>
        </w:rPr>
        <w:t xml:space="preserve"> </w:t>
      </w:r>
      <w:r>
        <w:t>OSS</w:t>
      </w:r>
      <w:r>
        <w:rPr>
          <w:spacing w:val="-7"/>
        </w:rPr>
        <w:t xml:space="preserve"> </w:t>
      </w:r>
      <w:r>
        <w:t>may</w:t>
      </w:r>
      <w:r>
        <w:rPr>
          <w:spacing w:val="-6"/>
        </w:rPr>
        <w:t xml:space="preserve"> </w:t>
      </w:r>
      <w:r>
        <w:t>not</w:t>
      </w:r>
      <w:r>
        <w:rPr>
          <w:spacing w:val="-5"/>
        </w:rPr>
        <w:t xml:space="preserve"> </w:t>
      </w:r>
      <w:r>
        <w:t>apply</w:t>
      </w:r>
      <w:r>
        <w:rPr>
          <w:spacing w:val="-3"/>
        </w:rPr>
        <w:t xml:space="preserve"> </w:t>
      </w:r>
      <w:r>
        <w:t>for</w:t>
      </w:r>
      <w:r>
        <w:rPr>
          <w:spacing w:val="-6"/>
        </w:rPr>
        <w:t xml:space="preserve"> </w:t>
      </w:r>
      <w:r>
        <w:t>Community</w:t>
      </w:r>
      <w:r>
        <w:rPr>
          <w:spacing w:val="-6"/>
        </w:rPr>
        <w:t xml:space="preserve"> </w:t>
      </w:r>
      <w:r>
        <w:t>Impact</w:t>
      </w:r>
      <w:r>
        <w:rPr>
          <w:spacing w:val="-5"/>
        </w:rPr>
        <w:t xml:space="preserve"> </w:t>
      </w:r>
      <w:r>
        <w:rPr>
          <w:spacing w:val="-2"/>
        </w:rPr>
        <w:t>Grants</w:t>
      </w:r>
    </w:p>
    <w:p w14:paraId="1058A19A" w14:textId="77777777" w:rsidR="0065373F" w:rsidRDefault="0065373F">
      <w:pPr>
        <w:pStyle w:val="BodyText"/>
      </w:pPr>
    </w:p>
    <w:p w14:paraId="333C5C40" w14:textId="77777777" w:rsidR="0065373F" w:rsidRDefault="0065373F">
      <w:pPr>
        <w:pStyle w:val="BodyText"/>
      </w:pPr>
    </w:p>
    <w:p w14:paraId="2DABCBC8" w14:textId="77777777" w:rsidR="0065373F" w:rsidRDefault="0065373F">
      <w:pPr>
        <w:pStyle w:val="BodyText"/>
      </w:pPr>
    </w:p>
    <w:p w14:paraId="32B58AE7" w14:textId="77777777" w:rsidR="0065373F" w:rsidRDefault="0065373F">
      <w:pPr>
        <w:pStyle w:val="BodyText"/>
      </w:pPr>
    </w:p>
    <w:p w14:paraId="799E9230" w14:textId="77777777" w:rsidR="0065373F" w:rsidRDefault="0065373F">
      <w:pPr>
        <w:pStyle w:val="BodyText"/>
        <w:spacing w:before="202"/>
      </w:pPr>
    </w:p>
    <w:p w14:paraId="535B2636" w14:textId="2711C2AC" w:rsidR="0065373F" w:rsidRDefault="0065373F">
      <w:pPr>
        <w:pStyle w:val="BodyText"/>
        <w:spacing w:before="1"/>
        <w:ind w:left="410" w:right="581"/>
        <w:jc w:val="center"/>
      </w:pPr>
    </w:p>
    <w:p w14:paraId="6AD5B94F" w14:textId="77777777" w:rsidR="0065373F" w:rsidRDefault="0065373F">
      <w:pPr>
        <w:pStyle w:val="BodyText"/>
        <w:jc w:val="center"/>
        <w:sectPr w:rsidR="0065373F">
          <w:pgSz w:w="12240" w:h="15840"/>
          <w:pgMar w:top="1280" w:right="0" w:bottom="520" w:left="0" w:header="541" w:footer="333" w:gutter="0"/>
          <w:cols w:space="720"/>
        </w:sectPr>
      </w:pPr>
    </w:p>
    <w:p w14:paraId="243307C8" w14:textId="77777777" w:rsidR="0065373F" w:rsidRDefault="000F4002">
      <w:pPr>
        <w:pStyle w:val="Heading6"/>
        <w:spacing w:before="83"/>
      </w:pPr>
      <w:r>
        <w:rPr>
          <w:color w:val="8B3984"/>
        </w:rPr>
        <w:lastRenderedPageBreak/>
        <w:t>Additional</w:t>
      </w:r>
      <w:r>
        <w:rPr>
          <w:color w:val="8B3984"/>
          <w:spacing w:val="-5"/>
        </w:rPr>
        <w:t xml:space="preserve"> </w:t>
      </w:r>
      <w:r>
        <w:rPr>
          <w:color w:val="8B3984"/>
          <w:spacing w:val="-2"/>
        </w:rPr>
        <w:t>Requirements</w:t>
      </w:r>
    </w:p>
    <w:p w14:paraId="54BE55B4" w14:textId="77777777" w:rsidR="0065373F" w:rsidRDefault="000F4002">
      <w:pPr>
        <w:pStyle w:val="ListParagraph"/>
        <w:numPr>
          <w:ilvl w:val="0"/>
          <w:numId w:val="24"/>
        </w:numPr>
        <w:tabs>
          <w:tab w:val="left" w:pos="1943"/>
        </w:tabs>
        <w:spacing w:before="179"/>
        <w:rPr>
          <w:b/>
        </w:rPr>
      </w:pPr>
      <w:r>
        <w:rPr>
          <w:b/>
          <w:color w:val="8B3984"/>
        </w:rPr>
        <w:t>Avocational</w:t>
      </w:r>
      <w:r>
        <w:rPr>
          <w:b/>
          <w:color w:val="8B3984"/>
          <w:spacing w:val="-12"/>
        </w:rPr>
        <w:t xml:space="preserve"> </w:t>
      </w:r>
      <w:r>
        <w:rPr>
          <w:b/>
          <w:color w:val="8B3984"/>
          <w:spacing w:val="-2"/>
        </w:rPr>
        <w:t>Organizations</w:t>
      </w:r>
    </w:p>
    <w:p w14:paraId="24EAB043" w14:textId="77777777" w:rsidR="0065373F" w:rsidRDefault="000F4002">
      <w:pPr>
        <w:pStyle w:val="BodyText"/>
        <w:spacing w:before="141" w:line="276" w:lineRule="auto"/>
        <w:ind w:left="1584" w:right="1372" w:hanging="1"/>
      </w:pPr>
      <w:r>
        <w:t>Priority in this funding program will be given to organizations that pay artists. Avocational organizations</w:t>
      </w:r>
      <w:r>
        <w:rPr>
          <w:spacing w:val="-4"/>
        </w:rPr>
        <w:t xml:space="preserve"> </w:t>
      </w:r>
      <w:r>
        <w:t>may</w:t>
      </w:r>
      <w:r>
        <w:rPr>
          <w:spacing w:val="-4"/>
        </w:rPr>
        <w:t xml:space="preserve"> </w:t>
      </w:r>
      <w:r>
        <w:t>be</w:t>
      </w:r>
      <w:r>
        <w:rPr>
          <w:spacing w:val="-4"/>
        </w:rPr>
        <w:t xml:space="preserve"> </w:t>
      </w:r>
      <w:r>
        <w:t>funded</w:t>
      </w:r>
      <w:r>
        <w:rPr>
          <w:spacing w:val="-2"/>
        </w:rPr>
        <w:t xml:space="preserve"> </w:t>
      </w:r>
      <w:r>
        <w:t>in</w:t>
      </w:r>
      <w:r>
        <w:rPr>
          <w:spacing w:val="-2"/>
        </w:rPr>
        <w:t xml:space="preserve"> </w:t>
      </w:r>
      <w:r>
        <w:t>this</w:t>
      </w:r>
      <w:r>
        <w:rPr>
          <w:spacing w:val="-4"/>
        </w:rPr>
        <w:t xml:space="preserve"> </w:t>
      </w:r>
      <w:r>
        <w:t>program</w:t>
      </w:r>
      <w:r>
        <w:rPr>
          <w:spacing w:val="-3"/>
        </w:rPr>
        <w:t xml:space="preserve"> </w:t>
      </w:r>
      <w:r>
        <w:t>if</w:t>
      </w:r>
      <w:r>
        <w:rPr>
          <w:spacing w:val="-2"/>
        </w:rPr>
        <w:t xml:space="preserve"> </w:t>
      </w:r>
      <w:r>
        <w:t>they</w:t>
      </w:r>
      <w:r>
        <w:rPr>
          <w:spacing w:val="-1"/>
        </w:rPr>
        <w:t xml:space="preserve"> </w:t>
      </w:r>
      <w:r>
        <w:t>provide</w:t>
      </w:r>
      <w:r>
        <w:rPr>
          <w:spacing w:val="-4"/>
        </w:rPr>
        <w:t xml:space="preserve"> </w:t>
      </w:r>
      <w:r>
        <w:t>specific</w:t>
      </w:r>
      <w:r>
        <w:rPr>
          <w:spacing w:val="-4"/>
        </w:rPr>
        <w:t xml:space="preserve"> </w:t>
      </w:r>
      <w:r>
        <w:t>services</w:t>
      </w:r>
      <w:r>
        <w:rPr>
          <w:spacing w:val="-1"/>
        </w:rPr>
        <w:t xml:space="preserve"> </w:t>
      </w:r>
      <w:r>
        <w:t>or</w:t>
      </w:r>
      <w:r>
        <w:rPr>
          <w:spacing w:val="-3"/>
        </w:rPr>
        <w:t xml:space="preserve"> </w:t>
      </w:r>
      <w:r>
        <w:t>programs</w:t>
      </w:r>
      <w:r>
        <w:rPr>
          <w:spacing w:val="-4"/>
        </w:rPr>
        <w:t xml:space="preserve"> </w:t>
      </w:r>
      <w:r>
        <w:t>that would</w:t>
      </w:r>
      <w:r>
        <w:rPr>
          <w:spacing w:val="-2"/>
        </w:rPr>
        <w:t xml:space="preserve"> </w:t>
      </w:r>
      <w:r>
        <w:t>otherwise</w:t>
      </w:r>
      <w:r>
        <w:rPr>
          <w:spacing w:val="-2"/>
        </w:rPr>
        <w:t xml:space="preserve"> </w:t>
      </w:r>
      <w:r>
        <w:t>not be</w:t>
      </w:r>
      <w:r>
        <w:rPr>
          <w:spacing w:val="-4"/>
        </w:rPr>
        <w:t xml:space="preserve"> </w:t>
      </w:r>
      <w:r>
        <w:t>available</w:t>
      </w:r>
      <w:r>
        <w:rPr>
          <w:spacing w:val="-2"/>
        </w:rPr>
        <w:t xml:space="preserve"> </w:t>
      </w:r>
      <w:r>
        <w:t>in</w:t>
      </w:r>
      <w:r>
        <w:rPr>
          <w:spacing w:val="-2"/>
        </w:rPr>
        <w:t xml:space="preserve"> </w:t>
      </w:r>
      <w:r>
        <w:t>that particular</w:t>
      </w:r>
      <w:r>
        <w:rPr>
          <w:spacing w:val="-5"/>
        </w:rPr>
        <w:t xml:space="preserve"> </w:t>
      </w:r>
      <w:r>
        <w:t>geographic</w:t>
      </w:r>
      <w:r>
        <w:rPr>
          <w:spacing w:val="-1"/>
        </w:rPr>
        <w:t xml:space="preserve"> </w:t>
      </w:r>
      <w:r>
        <w:t>area. Avocational</w:t>
      </w:r>
      <w:r>
        <w:rPr>
          <w:spacing w:val="-2"/>
        </w:rPr>
        <w:t xml:space="preserve"> </w:t>
      </w:r>
      <w:r>
        <w:t>organizations may apply in the other grant programs of the Commission.</w:t>
      </w:r>
    </w:p>
    <w:p w14:paraId="5A78B3F5" w14:textId="77777777" w:rsidR="0065373F" w:rsidRDefault="000F4002">
      <w:pPr>
        <w:pStyle w:val="Heading6"/>
        <w:numPr>
          <w:ilvl w:val="0"/>
          <w:numId w:val="24"/>
        </w:numPr>
        <w:tabs>
          <w:tab w:val="left" w:pos="1943"/>
        </w:tabs>
        <w:spacing w:before="252"/>
      </w:pPr>
      <w:r>
        <w:rPr>
          <w:color w:val="8B3984"/>
          <w:spacing w:val="-2"/>
        </w:rPr>
        <w:t>Festivals</w:t>
      </w:r>
    </w:p>
    <w:p w14:paraId="639CB1FE" w14:textId="77777777" w:rsidR="0065373F" w:rsidRDefault="000F4002">
      <w:pPr>
        <w:pStyle w:val="BodyText"/>
        <w:spacing w:before="184"/>
        <w:ind w:left="1584"/>
      </w:pPr>
      <w:r>
        <w:rPr>
          <w:spacing w:val="-4"/>
        </w:rPr>
        <w:t>A</w:t>
      </w:r>
      <w:r>
        <w:rPr>
          <w:spacing w:val="-12"/>
        </w:rPr>
        <w:t xml:space="preserve"> </w:t>
      </w:r>
      <w:r>
        <w:rPr>
          <w:spacing w:val="-4"/>
        </w:rPr>
        <w:t>Partnership-funded</w:t>
      </w:r>
      <w:r>
        <w:rPr>
          <w:spacing w:val="-14"/>
        </w:rPr>
        <w:t xml:space="preserve"> </w:t>
      </w:r>
      <w:r>
        <w:rPr>
          <w:spacing w:val="-4"/>
        </w:rPr>
        <w:t>festival</w:t>
      </w:r>
      <w:r>
        <w:rPr>
          <w:spacing w:val="-9"/>
        </w:rPr>
        <w:t xml:space="preserve"> </w:t>
      </w:r>
      <w:r>
        <w:rPr>
          <w:spacing w:val="-4"/>
        </w:rPr>
        <w:t>must:</w:t>
      </w:r>
    </w:p>
    <w:p w14:paraId="0D653E02" w14:textId="77777777" w:rsidR="0065373F" w:rsidRDefault="000F4002">
      <w:pPr>
        <w:pStyle w:val="ListParagraph"/>
        <w:numPr>
          <w:ilvl w:val="1"/>
          <w:numId w:val="24"/>
        </w:numPr>
        <w:tabs>
          <w:tab w:val="left" w:pos="2302"/>
          <w:tab w:val="left" w:pos="2304"/>
        </w:tabs>
        <w:spacing w:before="157" w:line="256" w:lineRule="auto"/>
        <w:ind w:right="1905"/>
      </w:pPr>
      <w:r>
        <w:t>be</w:t>
      </w:r>
      <w:r>
        <w:rPr>
          <w:spacing w:val="-3"/>
        </w:rPr>
        <w:t xml:space="preserve"> </w:t>
      </w:r>
      <w:r>
        <w:t>a</w:t>
      </w:r>
      <w:r>
        <w:rPr>
          <w:spacing w:val="-3"/>
        </w:rPr>
        <w:t xml:space="preserve"> </w:t>
      </w:r>
      <w:r>
        <w:t>separately</w:t>
      </w:r>
      <w:r>
        <w:rPr>
          <w:spacing w:val="-5"/>
        </w:rPr>
        <w:t xml:space="preserve"> </w:t>
      </w:r>
      <w:r>
        <w:t>incorporated</w:t>
      </w:r>
      <w:r>
        <w:rPr>
          <w:spacing w:val="-3"/>
        </w:rPr>
        <w:t xml:space="preserve"> </w:t>
      </w:r>
      <w:r>
        <w:t>Virginia</w:t>
      </w:r>
      <w:r>
        <w:rPr>
          <w:spacing w:val="-3"/>
        </w:rPr>
        <w:t xml:space="preserve"> </w:t>
      </w:r>
      <w:r>
        <w:t>organization</w:t>
      </w:r>
      <w:r>
        <w:rPr>
          <w:spacing w:val="-3"/>
        </w:rPr>
        <w:t xml:space="preserve"> </w:t>
      </w:r>
      <w:r>
        <w:t>with</w:t>
      </w:r>
      <w:r>
        <w:rPr>
          <w:spacing w:val="-3"/>
        </w:rPr>
        <w:t xml:space="preserve"> </w:t>
      </w:r>
      <w:r>
        <w:t>a</w:t>
      </w:r>
      <w:r>
        <w:rPr>
          <w:spacing w:val="-5"/>
        </w:rPr>
        <w:t xml:space="preserve"> </w:t>
      </w:r>
      <w:r>
        <w:t>year-round</w:t>
      </w:r>
      <w:r>
        <w:rPr>
          <w:spacing w:val="-5"/>
        </w:rPr>
        <w:t xml:space="preserve"> </w:t>
      </w:r>
      <w:r>
        <w:t xml:space="preserve">administrative </w:t>
      </w:r>
      <w:r>
        <w:rPr>
          <w:spacing w:val="-2"/>
        </w:rPr>
        <w:t>staff</w:t>
      </w:r>
    </w:p>
    <w:p w14:paraId="00089950" w14:textId="77777777" w:rsidR="0065373F" w:rsidRDefault="000F4002">
      <w:pPr>
        <w:pStyle w:val="ListParagraph"/>
        <w:numPr>
          <w:ilvl w:val="1"/>
          <w:numId w:val="24"/>
        </w:numPr>
        <w:tabs>
          <w:tab w:val="left" w:pos="2303"/>
        </w:tabs>
        <w:spacing w:before="140"/>
        <w:ind w:left="2303" w:hanging="359"/>
      </w:pPr>
      <w:r>
        <w:t>maintain</w:t>
      </w:r>
      <w:r>
        <w:rPr>
          <w:spacing w:val="-4"/>
        </w:rPr>
        <w:t xml:space="preserve"> </w:t>
      </w:r>
      <w:r>
        <w:t>a</w:t>
      </w:r>
      <w:r>
        <w:rPr>
          <w:spacing w:val="-5"/>
        </w:rPr>
        <w:t xml:space="preserve"> </w:t>
      </w:r>
      <w:r>
        <w:t>primary</w:t>
      </w:r>
      <w:r>
        <w:rPr>
          <w:spacing w:val="-5"/>
        </w:rPr>
        <w:t xml:space="preserve"> </w:t>
      </w:r>
      <w:r>
        <w:t>purpose</w:t>
      </w:r>
      <w:r>
        <w:rPr>
          <w:spacing w:val="-4"/>
        </w:rPr>
        <w:t xml:space="preserve"> </w:t>
      </w:r>
      <w:r>
        <w:t>in</w:t>
      </w:r>
      <w:r>
        <w:rPr>
          <w:spacing w:val="-3"/>
        </w:rPr>
        <w:t xml:space="preserve"> </w:t>
      </w:r>
      <w:r>
        <w:t>the</w:t>
      </w:r>
      <w:r>
        <w:rPr>
          <w:spacing w:val="-5"/>
        </w:rPr>
        <w:t xml:space="preserve"> </w:t>
      </w:r>
      <w:r>
        <w:rPr>
          <w:spacing w:val="-4"/>
        </w:rPr>
        <w:t>arts</w:t>
      </w:r>
    </w:p>
    <w:p w14:paraId="64EE4995" w14:textId="77777777" w:rsidR="0065373F" w:rsidRDefault="000F4002">
      <w:pPr>
        <w:pStyle w:val="ListParagraph"/>
        <w:numPr>
          <w:ilvl w:val="1"/>
          <w:numId w:val="24"/>
        </w:numPr>
        <w:tabs>
          <w:tab w:val="left" w:pos="2303"/>
        </w:tabs>
        <w:spacing w:before="141"/>
        <w:ind w:left="2303" w:hanging="359"/>
      </w:pPr>
      <w:r>
        <w:t>maintain</w:t>
      </w:r>
      <w:r>
        <w:rPr>
          <w:spacing w:val="-4"/>
        </w:rPr>
        <w:t xml:space="preserve"> </w:t>
      </w:r>
      <w:r>
        <w:t>a</w:t>
      </w:r>
      <w:r>
        <w:rPr>
          <w:spacing w:val="-5"/>
        </w:rPr>
        <w:t xml:space="preserve"> </w:t>
      </w:r>
      <w:r>
        <w:t>year-round</w:t>
      </w:r>
      <w:r>
        <w:rPr>
          <w:spacing w:val="-6"/>
        </w:rPr>
        <w:t xml:space="preserve"> </w:t>
      </w:r>
      <w:r>
        <w:t>presence</w:t>
      </w:r>
      <w:r>
        <w:rPr>
          <w:spacing w:val="-3"/>
        </w:rPr>
        <w:t xml:space="preserve"> </w:t>
      </w:r>
      <w:r>
        <w:t>in</w:t>
      </w:r>
      <w:r>
        <w:rPr>
          <w:spacing w:val="-6"/>
        </w:rPr>
        <w:t xml:space="preserve"> </w:t>
      </w:r>
      <w:r>
        <w:t>the</w:t>
      </w:r>
      <w:r>
        <w:rPr>
          <w:spacing w:val="-3"/>
        </w:rPr>
        <w:t xml:space="preserve"> </w:t>
      </w:r>
      <w:r>
        <w:rPr>
          <w:spacing w:val="-2"/>
        </w:rPr>
        <w:t>community</w:t>
      </w:r>
    </w:p>
    <w:p w14:paraId="2489C9D3" w14:textId="77777777" w:rsidR="0065373F" w:rsidRDefault="000F4002">
      <w:pPr>
        <w:pStyle w:val="ListParagraph"/>
        <w:numPr>
          <w:ilvl w:val="1"/>
          <w:numId w:val="24"/>
        </w:numPr>
        <w:tabs>
          <w:tab w:val="left" w:pos="2303"/>
        </w:tabs>
        <w:spacing w:before="138"/>
        <w:ind w:left="2303" w:hanging="359"/>
      </w:pPr>
      <w:r>
        <w:t>spend</w:t>
      </w:r>
      <w:r>
        <w:rPr>
          <w:spacing w:val="-3"/>
        </w:rPr>
        <w:t xml:space="preserve"> </w:t>
      </w:r>
      <w:r>
        <w:t>the</w:t>
      </w:r>
      <w:r>
        <w:rPr>
          <w:spacing w:val="-5"/>
        </w:rPr>
        <w:t xml:space="preserve"> </w:t>
      </w:r>
      <w:r>
        <w:t>majority</w:t>
      </w:r>
      <w:r>
        <w:rPr>
          <w:spacing w:val="-1"/>
        </w:rPr>
        <w:t xml:space="preserve"> </w:t>
      </w:r>
      <w:r>
        <w:t>of</w:t>
      </w:r>
      <w:r>
        <w:rPr>
          <w:spacing w:val="-3"/>
        </w:rPr>
        <w:t xml:space="preserve"> </w:t>
      </w:r>
      <w:r>
        <w:t>its</w:t>
      </w:r>
      <w:r>
        <w:rPr>
          <w:spacing w:val="-5"/>
        </w:rPr>
        <w:t xml:space="preserve"> </w:t>
      </w:r>
      <w:r>
        <w:t>budget on</w:t>
      </w:r>
      <w:r>
        <w:rPr>
          <w:spacing w:val="-7"/>
        </w:rPr>
        <w:t xml:space="preserve"> </w:t>
      </w:r>
      <w:r>
        <w:t>arts</w:t>
      </w:r>
      <w:r>
        <w:rPr>
          <w:spacing w:val="-1"/>
        </w:rPr>
        <w:t xml:space="preserve"> </w:t>
      </w:r>
      <w:r>
        <w:rPr>
          <w:spacing w:val="-2"/>
        </w:rPr>
        <w:t>activities</w:t>
      </w:r>
    </w:p>
    <w:p w14:paraId="55106BF5" w14:textId="77777777" w:rsidR="0065373F" w:rsidRDefault="000F4002">
      <w:pPr>
        <w:pStyle w:val="ListParagraph"/>
        <w:numPr>
          <w:ilvl w:val="1"/>
          <w:numId w:val="24"/>
        </w:numPr>
        <w:tabs>
          <w:tab w:val="left" w:pos="2303"/>
        </w:tabs>
        <w:spacing w:before="138"/>
        <w:ind w:left="2303" w:hanging="359"/>
      </w:pPr>
      <w:r>
        <w:t>last</w:t>
      </w:r>
      <w:r>
        <w:rPr>
          <w:spacing w:val="-3"/>
        </w:rPr>
        <w:t xml:space="preserve"> </w:t>
      </w:r>
      <w:r>
        <w:t>longer</w:t>
      </w:r>
      <w:r>
        <w:rPr>
          <w:spacing w:val="-7"/>
        </w:rPr>
        <w:t xml:space="preserve"> </w:t>
      </w:r>
      <w:r>
        <w:t>than</w:t>
      </w:r>
      <w:r>
        <w:rPr>
          <w:spacing w:val="-5"/>
        </w:rPr>
        <w:t xml:space="preserve"> </w:t>
      </w:r>
      <w:r>
        <w:t>three</w:t>
      </w:r>
      <w:r>
        <w:rPr>
          <w:spacing w:val="-6"/>
        </w:rPr>
        <w:t xml:space="preserve"> </w:t>
      </w:r>
      <w:r>
        <w:t>consecutive</w:t>
      </w:r>
      <w:r>
        <w:rPr>
          <w:spacing w:val="-4"/>
        </w:rPr>
        <w:t xml:space="preserve"> days</w:t>
      </w:r>
    </w:p>
    <w:p w14:paraId="720A7AB4" w14:textId="77777777" w:rsidR="0065373F" w:rsidRDefault="000F4002">
      <w:pPr>
        <w:pStyle w:val="ListParagraph"/>
        <w:numPr>
          <w:ilvl w:val="1"/>
          <w:numId w:val="24"/>
        </w:numPr>
        <w:tabs>
          <w:tab w:val="left" w:pos="2303"/>
        </w:tabs>
        <w:spacing w:before="138"/>
        <w:ind w:left="2303" w:hanging="359"/>
      </w:pPr>
      <w:r>
        <w:t>hire</w:t>
      </w:r>
      <w:r>
        <w:rPr>
          <w:spacing w:val="-6"/>
        </w:rPr>
        <w:t xml:space="preserve"> </w:t>
      </w:r>
      <w:r>
        <w:t>professional</w:t>
      </w:r>
      <w:r>
        <w:rPr>
          <w:spacing w:val="-6"/>
        </w:rPr>
        <w:t xml:space="preserve"> </w:t>
      </w:r>
      <w:r>
        <w:rPr>
          <w:spacing w:val="-2"/>
        </w:rPr>
        <w:t>artists</w:t>
      </w:r>
    </w:p>
    <w:p w14:paraId="17125064" w14:textId="77777777" w:rsidR="0065373F" w:rsidRDefault="000F4002">
      <w:pPr>
        <w:pStyle w:val="ListParagraph"/>
        <w:numPr>
          <w:ilvl w:val="1"/>
          <w:numId w:val="24"/>
        </w:numPr>
        <w:tabs>
          <w:tab w:val="left" w:pos="2303"/>
        </w:tabs>
        <w:spacing w:before="162"/>
        <w:ind w:left="2303" w:hanging="359"/>
      </w:pPr>
      <w:r>
        <w:t>include</w:t>
      </w:r>
      <w:r>
        <w:rPr>
          <w:spacing w:val="-6"/>
        </w:rPr>
        <w:t xml:space="preserve"> </w:t>
      </w:r>
      <w:r>
        <w:t>education</w:t>
      </w:r>
      <w:r>
        <w:rPr>
          <w:spacing w:val="-4"/>
        </w:rPr>
        <w:t xml:space="preserve"> </w:t>
      </w:r>
      <w:r>
        <w:t>and</w:t>
      </w:r>
      <w:r>
        <w:rPr>
          <w:spacing w:val="-6"/>
        </w:rPr>
        <w:t xml:space="preserve"> </w:t>
      </w:r>
      <w:r>
        <w:t>outreach</w:t>
      </w:r>
      <w:r>
        <w:rPr>
          <w:spacing w:val="-6"/>
        </w:rPr>
        <w:t xml:space="preserve"> </w:t>
      </w:r>
      <w:r>
        <w:t>programs</w:t>
      </w:r>
      <w:r>
        <w:rPr>
          <w:spacing w:val="-3"/>
        </w:rPr>
        <w:t xml:space="preserve"> </w:t>
      </w:r>
      <w:r>
        <w:t>as</w:t>
      </w:r>
      <w:r>
        <w:rPr>
          <w:spacing w:val="-5"/>
        </w:rPr>
        <w:t xml:space="preserve"> </w:t>
      </w:r>
      <w:r>
        <w:t>part</w:t>
      </w:r>
      <w:r>
        <w:rPr>
          <w:spacing w:val="-5"/>
        </w:rPr>
        <w:t xml:space="preserve"> </w:t>
      </w:r>
      <w:r>
        <w:t>of</w:t>
      </w:r>
      <w:r>
        <w:rPr>
          <w:spacing w:val="-5"/>
        </w:rPr>
        <w:t xml:space="preserve"> </w:t>
      </w:r>
      <w:r>
        <w:t>the</w:t>
      </w:r>
      <w:r>
        <w:rPr>
          <w:spacing w:val="-5"/>
        </w:rPr>
        <w:t xml:space="preserve"> </w:t>
      </w:r>
      <w:r>
        <w:rPr>
          <w:spacing w:val="-2"/>
        </w:rPr>
        <w:t>festival</w:t>
      </w:r>
    </w:p>
    <w:p w14:paraId="34A2CFB1" w14:textId="77777777" w:rsidR="0065373F" w:rsidRDefault="0065373F">
      <w:pPr>
        <w:pStyle w:val="BodyText"/>
        <w:spacing w:before="57"/>
      </w:pPr>
    </w:p>
    <w:p w14:paraId="65067817" w14:textId="77777777" w:rsidR="0065373F" w:rsidRDefault="000F4002">
      <w:pPr>
        <w:pStyle w:val="BodyText"/>
        <w:spacing w:line="276" w:lineRule="auto"/>
        <w:ind w:left="1584" w:right="1643" w:hanging="1"/>
      </w:pPr>
      <w:r>
        <w:rPr>
          <w:b/>
          <w:color w:val="489243"/>
        </w:rPr>
        <w:t>NOTE:</w:t>
      </w:r>
      <w:r>
        <w:rPr>
          <w:b/>
          <w:color w:val="489243"/>
          <w:spacing w:val="-3"/>
        </w:rPr>
        <w:t xml:space="preserve"> </w:t>
      </w:r>
      <w:r>
        <w:t>Other</w:t>
      </w:r>
      <w:r>
        <w:rPr>
          <w:spacing w:val="-3"/>
        </w:rPr>
        <w:t xml:space="preserve"> </w:t>
      </w:r>
      <w:r>
        <w:t>festivals</w:t>
      </w:r>
      <w:r>
        <w:rPr>
          <w:spacing w:val="-4"/>
        </w:rPr>
        <w:t xml:space="preserve"> </w:t>
      </w:r>
      <w:r>
        <w:t>may</w:t>
      </w:r>
      <w:r>
        <w:rPr>
          <w:spacing w:val="-1"/>
        </w:rPr>
        <w:t xml:space="preserve"> </w:t>
      </w:r>
      <w:r>
        <w:t>apply</w:t>
      </w:r>
      <w:r>
        <w:rPr>
          <w:spacing w:val="-4"/>
        </w:rPr>
        <w:t xml:space="preserve"> </w:t>
      </w:r>
      <w:r>
        <w:t>for</w:t>
      </w:r>
      <w:r>
        <w:rPr>
          <w:spacing w:val="-3"/>
        </w:rPr>
        <w:t xml:space="preserve"> </w:t>
      </w:r>
      <w:r>
        <w:t>Community</w:t>
      </w:r>
      <w:r>
        <w:rPr>
          <w:spacing w:val="-4"/>
        </w:rPr>
        <w:t xml:space="preserve"> </w:t>
      </w:r>
      <w:r>
        <w:t>Impact</w:t>
      </w:r>
      <w:r>
        <w:rPr>
          <w:spacing w:val="-5"/>
        </w:rPr>
        <w:t xml:space="preserve"> </w:t>
      </w:r>
      <w:r>
        <w:t>Grants</w:t>
      </w:r>
      <w:r>
        <w:rPr>
          <w:spacing w:val="-1"/>
        </w:rPr>
        <w:t xml:space="preserve"> </w:t>
      </w:r>
      <w:r>
        <w:t>and</w:t>
      </w:r>
      <w:r>
        <w:rPr>
          <w:spacing w:val="-4"/>
        </w:rPr>
        <w:t xml:space="preserve"> </w:t>
      </w:r>
      <w:r>
        <w:t>Virginia</w:t>
      </w:r>
      <w:r>
        <w:rPr>
          <w:spacing w:val="-2"/>
        </w:rPr>
        <w:t xml:space="preserve"> </w:t>
      </w:r>
      <w:r>
        <w:t>Touring</w:t>
      </w:r>
      <w:r>
        <w:rPr>
          <w:spacing w:val="-4"/>
        </w:rPr>
        <w:t xml:space="preserve"> </w:t>
      </w:r>
      <w:r>
        <w:t>Grants, if applicable.</w:t>
      </w:r>
    </w:p>
    <w:p w14:paraId="4439EC70" w14:textId="77777777" w:rsidR="0065373F" w:rsidRDefault="0065373F">
      <w:pPr>
        <w:pStyle w:val="BodyText"/>
        <w:spacing w:before="39"/>
      </w:pPr>
    </w:p>
    <w:p w14:paraId="7D30559B" w14:textId="77777777" w:rsidR="0065373F" w:rsidRDefault="000F4002">
      <w:pPr>
        <w:pStyle w:val="Heading6"/>
        <w:numPr>
          <w:ilvl w:val="0"/>
          <w:numId w:val="24"/>
        </w:numPr>
        <w:tabs>
          <w:tab w:val="left" w:pos="1943"/>
        </w:tabs>
      </w:pPr>
      <w:r>
        <w:rPr>
          <w:color w:val="8B3984"/>
        </w:rPr>
        <w:t>Educational</w:t>
      </w:r>
      <w:r>
        <w:rPr>
          <w:color w:val="8B3984"/>
          <w:spacing w:val="-15"/>
        </w:rPr>
        <w:t xml:space="preserve"> </w:t>
      </w:r>
      <w:r>
        <w:rPr>
          <w:color w:val="8B3984"/>
          <w:spacing w:val="-2"/>
        </w:rPr>
        <w:t>Organizations</w:t>
      </w:r>
    </w:p>
    <w:p w14:paraId="4251221B" w14:textId="77777777" w:rsidR="0065373F" w:rsidRDefault="000F4002">
      <w:pPr>
        <w:pStyle w:val="BodyText"/>
        <w:spacing w:before="186"/>
        <w:ind w:left="410" w:right="697"/>
        <w:jc w:val="center"/>
      </w:pPr>
      <w:r>
        <w:t>Organizations</w:t>
      </w:r>
      <w:r>
        <w:rPr>
          <w:spacing w:val="-13"/>
        </w:rPr>
        <w:t xml:space="preserve"> </w:t>
      </w:r>
      <w:r>
        <w:t>that</w:t>
      </w:r>
      <w:r>
        <w:rPr>
          <w:spacing w:val="-9"/>
        </w:rPr>
        <w:t xml:space="preserve"> </w:t>
      </w:r>
      <w:r>
        <w:t>exist</w:t>
      </w:r>
      <w:r>
        <w:rPr>
          <w:spacing w:val="-8"/>
        </w:rPr>
        <w:t xml:space="preserve"> </w:t>
      </w:r>
      <w:r>
        <w:t>primarily</w:t>
      </w:r>
      <w:r>
        <w:rPr>
          <w:spacing w:val="-10"/>
        </w:rPr>
        <w:t xml:space="preserve"> </w:t>
      </w:r>
      <w:r>
        <w:t>to</w:t>
      </w:r>
      <w:r>
        <w:rPr>
          <w:spacing w:val="-9"/>
        </w:rPr>
        <w:t xml:space="preserve"> </w:t>
      </w:r>
      <w:r>
        <w:t>provide</w:t>
      </w:r>
      <w:r>
        <w:rPr>
          <w:spacing w:val="-9"/>
        </w:rPr>
        <w:t xml:space="preserve"> </w:t>
      </w:r>
      <w:r>
        <w:t>arts</w:t>
      </w:r>
      <w:r>
        <w:rPr>
          <w:spacing w:val="-10"/>
        </w:rPr>
        <w:t xml:space="preserve"> </w:t>
      </w:r>
      <w:r>
        <w:t>education</w:t>
      </w:r>
      <w:r>
        <w:rPr>
          <w:spacing w:val="-11"/>
        </w:rPr>
        <w:t xml:space="preserve"> </w:t>
      </w:r>
      <w:r>
        <w:t>must</w:t>
      </w:r>
      <w:r>
        <w:rPr>
          <w:spacing w:val="-8"/>
        </w:rPr>
        <w:t xml:space="preserve"> </w:t>
      </w:r>
      <w:r>
        <w:t>meet</w:t>
      </w:r>
      <w:r>
        <w:rPr>
          <w:spacing w:val="-5"/>
        </w:rPr>
        <w:t xml:space="preserve"> </w:t>
      </w:r>
      <w:r>
        <w:t>the</w:t>
      </w:r>
      <w:r>
        <w:rPr>
          <w:spacing w:val="-7"/>
        </w:rPr>
        <w:t xml:space="preserve"> </w:t>
      </w:r>
      <w:r>
        <w:t>following</w:t>
      </w:r>
      <w:r>
        <w:rPr>
          <w:spacing w:val="-4"/>
        </w:rPr>
        <w:t xml:space="preserve"> </w:t>
      </w:r>
      <w:r>
        <w:rPr>
          <w:spacing w:val="-2"/>
        </w:rPr>
        <w:t>criteria:</w:t>
      </w:r>
    </w:p>
    <w:p w14:paraId="3D9636F5" w14:textId="77777777" w:rsidR="0065373F" w:rsidRDefault="000F4002">
      <w:pPr>
        <w:pStyle w:val="ListParagraph"/>
        <w:numPr>
          <w:ilvl w:val="1"/>
          <w:numId w:val="24"/>
        </w:numPr>
        <w:tabs>
          <w:tab w:val="left" w:pos="2302"/>
          <w:tab w:val="left" w:pos="2304"/>
        </w:tabs>
        <w:spacing w:before="175" w:line="220" w:lineRule="auto"/>
        <w:ind w:right="2548"/>
      </w:pPr>
      <w:r>
        <w:t>maintain</w:t>
      </w:r>
      <w:r>
        <w:rPr>
          <w:spacing w:val="-5"/>
        </w:rPr>
        <w:t xml:space="preserve"> </w:t>
      </w:r>
      <w:r>
        <w:t>a</w:t>
      </w:r>
      <w:r>
        <w:rPr>
          <w:spacing w:val="-8"/>
        </w:rPr>
        <w:t xml:space="preserve"> </w:t>
      </w:r>
      <w:r>
        <w:t>diversified</w:t>
      </w:r>
      <w:r>
        <w:rPr>
          <w:spacing w:val="-10"/>
        </w:rPr>
        <w:t xml:space="preserve"> </w:t>
      </w:r>
      <w:r>
        <w:t>funding</w:t>
      </w:r>
      <w:r>
        <w:rPr>
          <w:spacing w:val="-5"/>
        </w:rPr>
        <w:t xml:space="preserve"> </w:t>
      </w:r>
      <w:r>
        <w:t>base,</w:t>
      </w:r>
      <w:r>
        <w:rPr>
          <w:spacing w:val="-6"/>
        </w:rPr>
        <w:t xml:space="preserve"> </w:t>
      </w:r>
      <w:r>
        <w:t>beyond</w:t>
      </w:r>
      <w:r>
        <w:rPr>
          <w:spacing w:val="-7"/>
        </w:rPr>
        <w:t xml:space="preserve"> </w:t>
      </w:r>
      <w:r>
        <w:t>tuition</w:t>
      </w:r>
      <w:r>
        <w:rPr>
          <w:spacing w:val="-10"/>
        </w:rPr>
        <w:t xml:space="preserve"> </w:t>
      </w:r>
      <w:r>
        <w:t>and</w:t>
      </w:r>
      <w:r>
        <w:rPr>
          <w:spacing w:val="-7"/>
        </w:rPr>
        <w:t xml:space="preserve"> </w:t>
      </w:r>
      <w:r>
        <w:t>ticket</w:t>
      </w:r>
      <w:r>
        <w:rPr>
          <w:spacing w:val="-3"/>
        </w:rPr>
        <w:t xml:space="preserve"> </w:t>
      </w:r>
      <w:r>
        <w:t>sales</w:t>
      </w:r>
      <w:r>
        <w:rPr>
          <w:spacing w:val="-5"/>
        </w:rPr>
        <w:t xml:space="preserve"> </w:t>
      </w:r>
      <w:r>
        <w:t>for</w:t>
      </w:r>
      <w:r>
        <w:rPr>
          <w:spacing w:val="-1"/>
        </w:rPr>
        <w:t xml:space="preserve"> </w:t>
      </w:r>
      <w:r>
        <w:t>public performances, that shows widespread community support</w:t>
      </w:r>
    </w:p>
    <w:p w14:paraId="46C723FA" w14:textId="77777777" w:rsidR="0065373F" w:rsidRDefault="000F4002">
      <w:pPr>
        <w:pStyle w:val="ListParagraph"/>
        <w:numPr>
          <w:ilvl w:val="1"/>
          <w:numId w:val="24"/>
        </w:numPr>
        <w:tabs>
          <w:tab w:val="left" w:pos="2303"/>
        </w:tabs>
        <w:spacing w:before="127"/>
        <w:ind w:left="2303" w:hanging="359"/>
      </w:pPr>
      <w:r>
        <w:t>employ</w:t>
      </w:r>
      <w:r>
        <w:rPr>
          <w:spacing w:val="-10"/>
        </w:rPr>
        <w:t xml:space="preserve"> </w:t>
      </w:r>
      <w:r>
        <w:t>teaching</w:t>
      </w:r>
      <w:r>
        <w:rPr>
          <w:spacing w:val="-5"/>
        </w:rPr>
        <w:t xml:space="preserve"> </w:t>
      </w:r>
      <w:r>
        <w:t>artists</w:t>
      </w:r>
      <w:r>
        <w:rPr>
          <w:spacing w:val="-9"/>
        </w:rPr>
        <w:t xml:space="preserve"> </w:t>
      </w:r>
      <w:r>
        <w:t>who</w:t>
      </w:r>
      <w:r>
        <w:rPr>
          <w:spacing w:val="-5"/>
        </w:rPr>
        <w:t xml:space="preserve"> </w:t>
      </w:r>
      <w:r>
        <w:t>are</w:t>
      </w:r>
      <w:r>
        <w:rPr>
          <w:spacing w:val="-5"/>
        </w:rPr>
        <w:t xml:space="preserve"> </w:t>
      </w:r>
      <w:r>
        <w:t>professionals</w:t>
      </w:r>
      <w:r>
        <w:rPr>
          <w:spacing w:val="-5"/>
        </w:rPr>
        <w:t xml:space="preserve"> </w:t>
      </w:r>
      <w:r>
        <w:t>or</w:t>
      </w:r>
      <w:r>
        <w:rPr>
          <w:spacing w:val="-6"/>
        </w:rPr>
        <w:t xml:space="preserve"> </w:t>
      </w:r>
      <w:r>
        <w:t>former</w:t>
      </w:r>
      <w:r>
        <w:rPr>
          <w:spacing w:val="-3"/>
        </w:rPr>
        <w:t xml:space="preserve"> </w:t>
      </w:r>
      <w:r>
        <w:t>professionals</w:t>
      </w:r>
      <w:r>
        <w:rPr>
          <w:spacing w:val="-5"/>
        </w:rPr>
        <w:t xml:space="preserve"> </w:t>
      </w:r>
      <w:r>
        <w:t>in</w:t>
      </w:r>
      <w:r>
        <w:rPr>
          <w:spacing w:val="-5"/>
        </w:rPr>
        <w:t xml:space="preserve"> </w:t>
      </w:r>
      <w:r>
        <w:t>their</w:t>
      </w:r>
      <w:r>
        <w:rPr>
          <w:spacing w:val="-3"/>
        </w:rPr>
        <w:t xml:space="preserve"> </w:t>
      </w:r>
      <w:r>
        <w:rPr>
          <w:spacing w:val="-2"/>
        </w:rPr>
        <w:t>fields</w:t>
      </w:r>
    </w:p>
    <w:p w14:paraId="60BC18E4" w14:textId="77777777" w:rsidR="0065373F" w:rsidRDefault="000F4002">
      <w:pPr>
        <w:pStyle w:val="ListParagraph"/>
        <w:numPr>
          <w:ilvl w:val="1"/>
          <w:numId w:val="24"/>
        </w:numPr>
        <w:tabs>
          <w:tab w:val="left" w:pos="2303"/>
        </w:tabs>
        <w:spacing w:before="99"/>
        <w:ind w:left="2303" w:hanging="359"/>
      </w:pPr>
      <w:r>
        <w:t>offer</w:t>
      </w:r>
      <w:r>
        <w:rPr>
          <w:spacing w:val="-6"/>
        </w:rPr>
        <w:t xml:space="preserve"> </w:t>
      </w:r>
      <w:r>
        <w:t>classes</w:t>
      </w:r>
      <w:r>
        <w:rPr>
          <w:spacing w:val="-7"/>
        </w:rPr>
        <w:t xml:space="preserve"> </w:t>
      </w:r>
      <w:r>
        <w:t>aimed</w:t>
      </w:r>
      <w:r>
        <w:rPr>
          <w:spacing w:val="-7"/>
        </w:rPr>
        <w:t xml:space="preserve"> </w:t>
      </w:r>
      <w:r>
        <w:t>at</w:t>
      </w:r>
      <w:r>
        <w:rPr>
          <w:spacing w:val="-5"/>
        </w:rPr>
        <w:t xml:space="preserve"> </w:t>
      </w:r>
      <w:r>
        <w:t>acquiring</w:t>
      </w:r>
      <w:r>
        <w:rPr>
          <w:spacing w:val="-5"/>
        </w:rPr>
        <w:t xml:space="preserve"> </w:t>
      </w:r>
      <w:r>
        <w:t>skills</w:t>
      </w:r>
      <w:r>
        <w:rPr>
          <w:spacing w:val="-5"/>
        </w:rPr>
        <w:t xml:space="preserve"> </w:t>
      </w:r>
      <w:r>
        <w:t>at</w:t>
      </w:r>
      <w:r>
        <w:rPr>
          <w:spacing w:val="-3"/>
        </w:rPr>
        <w:t xml:space="preserve"> </w:t>
      </w:r>
      <w:r>
        <w:t>ever-increasing</w:t>
      </w:r>
      <w:r>
        <w:rPr>
          <w:spacing w:val="-5"/>
        </w:rPr>
        <w:t xml:space="preserve"> </w:t>
      </w:r>
      <w:r>
        <w:t>levels</w:t>
      </w:r>
      <w:r>
        <w:rPr>
          <w:spacing w:val="-4"/>
        </w:rPr>
        <w:t xml:space="preserve"> </w:t>
      </w:r>
      <w:r>
        <w:t>of</w:t>
      </w:r>
      <w:r>
        <w:rPr>
          <w:spacing w:val="-5"/>
        </w:rPr>
        <w:t xml:space="preserve"> </w:t>
      </w:r>
      <w:r>
        <w:rPr>
          <w:spacing w:val="-2"/>
        </w:rPr>
        <w:t>difficulty</w:t>
      </w:r>
    </w:p>
    <w:p w14:paraId="2B13D253" w14:textId="77777777" w:rsidR="0065373F" w:rsidRDefault="000F4002">
      <w:pPr>
        <w:pStyle w:val="ListParagraph"/>
        <w:numPr>
          <w:ilvl w:val="1"/>
          <w:numId w:val="24"/>
        </w:numPr>
        <w:tabs>
          <w:tab w:val="left" w:pos="2302"/>
          <w:tab w:val="left" w:pos="2304"/>
        </w:tabs>
        <w:spacing w:before="117" w:line="220" w:lineRule="auto"/>
        <w:ind w:right="2740"/>
      </w:pPr>
      <w:r>
        <w:t>offer</w:t>
      </w:r>
      <w:r>
        <w:rPr>
          <w:spacing w:val="-1"/>
        </w:rPr>
        <w:t xml:space="preserve"> </w:t>
      </w:r>
      <w:r>
        <w:t>classes</w:t>
      </w:r>
      <w:r>
        <w:rPr>
          <w:spacing w:val="-5"/>
        </w:rPr>
        <w:t xml:space="preserve"> </w:t>
      </w:r>
      <w:r>
        <w:t>focused</w:t>
      </w:r>
      <w:r>
        <w:rPr>
          <w:spacing w:val="-3"/>
        </w:rPr>
        <w:t xml:space="preserve"> </w:t>
      </w:r>
      <w:r>
        <w:t>on</w:t>
      </w:r>
      <w:r>
        <w:rPr>
          <w:spacing w:val="-7"/>
        </w:rPr>
        <w:t xml:space="preserve"> </w:t>
      </w:r>
      <w:r>
        <w:t>development</w:t>
      </w:r>
      <w:r>
        <w:rPr>
          <w:spacing w:val="-3"/>
        </w:rPr>
        <w:t xml:space="preserve"> </w:t>
      </w:r>
      <w:r>
        <w:t>of</w:t>
      </w:r>
      <w:r>
        <w:rPr>
          <w:spacing w:val="-3"/>
        </w:rPr>
        <w:t xml:space="preserve"> </w:t>
      </w:r>
      <w:r>
        <w:t>skills</w:t>
      </w:r>
      <w:r>
        <w:rPr>
          <w:spacing w:val="-2"/>
        </w:rPr>
        <w:t xml:space="preserve"> </w:t>
      </w:r>
      <w:r>
        <w:t>rather</w:t>
      </w:r>
      <w:r>
        <w:rPr>
          <w:spacing w:val="-4"/>
        </w:rPr>
        <w:t xml:space="preserve"> </w:t>
      </w:r>
      <w:r>
        <w:t>than</w:t>
      </w:r>
      <w:r>
        <w:rPr>
          <w:spacing w:val="-5"/>
        </w:rPr>
        <w:t xml:space="preserve"> </w:t>
      </w:r>
      <w:r>
        <w:t>rehearsals</w:t>
      </w:r>
      <w:r>
        <w:rPr>
          <w:spacing w:val="-5"/>
        </w:rPr>
        <w:t xml:space="preserve"> </w:t>
      </w:r>
      <w:r>
        <w:t>for</w:t>
      </w:r>
      <w:r>
        <w:rPr>
          <w:spacing w:val="-1"/>
        </w:rPr>
        <w:t xml:space="preserve"> </w:t>
      </w:r>
      <w:r>
        <w:t xml:space="preserve">a </w:t>
      </w:r>
      <w:r>
        <w:rPr>
          <w:spacing w:val="-2"/>
        </w:rPr>
        <w:t>performance</w:t>
      </w:r>
    </w:p>
    <w:p w14:paraId="3278786B" w14:textId="77777777" w:rsidR="0065373F" w:rsidRDefault="000F4002">
      <w:pPr>
        <w:pStyle w:val="ListParagraph"/>
        <w:numPr>
          <w:ilvl w:val="1"/>
          <w:numId w:val="24"/>
        </w:numPr>
        <w:tabs>
          <w:tab w:val="left" w:pos="2303"/>
          <w:tab w:val="left" w:pos="2305"/>
        </w:tabs>
        <w:spacing w:before="138" w:line="223" w:lineRule="auto"/>
        <w:ind w:left="2305" w:right="1569"/>
      </w:pPr>
      <w:r>
        <w:t>offer scholarships</w:t>
      </w:r>
      <w:r>
        <w:rPr>
          <w:spacing w:val="-6"/>
        </w:rPr>
        <w:t xml:space="preserve"> </w:t>
      </w:r>
      <w:r>
        <w:t>for</w:t>
      </w:r>
      <w:r>
        <w:rPr>
          <w:spacing w:val="-5"/>
        </w:rPr>
        <w:t xml:space="preserve"> </w:t>
      </w:r>
      <w:r>
        <w:t>low-income</w:t>
      </w:r>
      <w:r>
        <w:rPr>
          <w:spacing w:val="-9"/>
        </w:rPr>
        <w:t xml:space="preserve"> </w:t>
      </w:r>
      <w:r>
        <w:t>students</w:t>
      </w:r>
      <w:r>
        <w:rPr>
          <w:spacing w:val="-4"/>
        </w:rPr>
        <w:t xml:space="preserve"> </w:t>
      </w:r>
      <w:r>
        <w:t>with</w:t>
      </w:r>
      <w:r>
        <w:rPr>
          <w:spacing w:val="-4"/>
        </w:rPr>
        <w:t xml:space="preserve"> </w:t>
      </w:r>
      <w:r>
        <w:t>an</w:t>
      </w:r>
      <w:r>
        <w:rPr>
          <w:spacing w:val="-6"/>
        </w:rPr>
        <w:t xml:space="preserve"> </w:t>
      </w:r>
      <w:r>
        <w:t>active</w:t>
      </w:r>
      <w:r>
        <w:rPr>
          <w:spacing w:val="-4"/>
        </w:rPr>
        <w:t xml:space="preserve"> </w:t>
      </w:r>
      <w:r>
        <w:t>effort</w:t>
      </w:r>
      <w:r>
        <w:rPr>
          <w:spacing w:val="-2"/>
        </w:rPr>
        <w:t xml:space="preserve"> </w:t>
      </w:r>
      <w:r>
        <w:t>to</w:t>
      </w:r>
      <w:r>
        <w:rPr>
          <w:spacing w:val="-4"/>
        </w:rPr>
        <w:t xml:space="preserve"> </w:t>
      </w:r>
      <w:r>
        <w:t>recruit</w:t>
      </w:r>
      <w:r>
        <w:rPr>
          <w:spacing w:val="-3"/>
        </w:rPr>
        <w:t xml:space="preserve"> </w:t>
      </w:r>
      <w:r>
        <w:t>students</w:t>
      </w:r>
      <w:r>
        <w:rPr>
          <w:spacing w:val="-4"/>
        </w:rPr>
        <w:t xml:space="preserve"> </w:t>
      </w:r>
      <w:r>
        <w:t>from diverse segments of the community</w:t>
      </w:r>
    </w:p>
    <w:p w14:paraId="52B07889" w14:textId="77777777" w:rsidR="0065373F" w:rsidRDefault="000F4002">
      <w:pPr>
        <w:pStyle w:val="ListParagraph"/>
        <w:numPr>
          <w:ilvl w:val="1"/>
          <w:numId w:val="24"/>
        </w:numPr>
        <w:tabs>
          <w:tab w:val="left" w:pos="2304"/>
        </w:tabs>
        <w:spacing w:before="123"/>
        <w:ind w:hanging="359"/>
      </w:pPr>
      <w:r>
        <w:t>present</w:t>
      </w:r>
      <w:r>
        <w:rPr>
          <w:spacing w:val="-8"/>
        </w:rPr>
        <w:t xml:space="preserve"> </w:t>
      </w:r>
      <w:r>
        <w:t>regular</w:t>
      </w:r>
      <w:r>
        <w:rPr>
          <w:spacing w:val="-7"/>
        </w:rPr>
        <w:t xml:space="preserve"> </w:t>
      </w:r>
      <w:r>
        <w:t>opportunities</w:t>
      </w:r>
      <w:r>
        <w:rPr>
          <w:spacing w:val="-10"/>
        </w:rPr>
        <w:t xml:space="preserve"> </w:t>
      </w:r>
      <w:r>
        <w:t>for</w:t>
      </w:r>
      <w:r>
        <w:rPr>
          <w:spacing w:val="-7"/>
        </w:rPr>
        <w:t xml:space="preserve"> </w:t>
      </w:r>
      <w:r>
        <w:t>students</w:t>
      </w:r>
      <w:r>
        <w:rPr>
          <w:spacing w:val="-10"/>
        </w:rPr>
        <w:t xml:space="preserve"> </w:t>
      </w:r>
      <w:r>
        <w:t>to</w:t>
      </w:r>
      <w:r>
        <w:rPr>
          <w:spacing w:val="-6"/>
        </w:rPr>
        <w:t xml:space="preserve"> </w:t>
      </w:r>
      <w:r>
        <w:t>perform</w:t>
      </w:r>
      <w:r>
        <w:rPr>
          <w:spacing w:val="-3"/>
        </w:rPr>
        <w:t xml:space="preserve"> </w:t>
      </w:r>
      <w:r>
        <w:t>or</w:t>
      </w:r>
      <w:r>
        <w:rPr>
          <w:spacing w:val="-2"/>
        </w:rPr>
        <w:t xml:space="preserve"> </w:t>
      </w:r>
      <w:r>
        <w:t>exhibit</w:t>
      </w:r>
      <w:r>
        <w:rPr>
          <w:spacing w:val="-5"/>
        </w:rPr>
        <w:t xml:space="preserve"> </w:t>
      </w:r>
      <w:r>
        <w:t>for</w:t>
      </w:r>
      <w:r>
        <w:rPr>
          <w:spacing w:val="-5"/>
        </w:rPr>
        <w:t xml:space="preserve"> </w:t>
      </w:r>
      <w:r>
        <w:t>the</w:t>
      </w:r>
      <w:r>
        <w:rPr>
          <w:spacing w:val="-4"/>
        </w:rPr>
        <w:t xml:space="preserve"> </w:t>
      </w:r>
      <w:r>
        <w:rPr>
          <w:spacing w:val="-2"/>
        </w:rPr>
        <w:t>public</w:t>
      </w:r>
    </w:p>
    <w:p w14:paraId="570D0D8A" w14:textId="77777777" w:rsidR="0065373F" w:rsidRDefault="0065373F">
      <w:pPr>
        <w:pStyle w:val="BodyText"/>
        <w:spacing w:before="21"/>
      </w:pPr>
    </w:p>
    <w:p w14:paraId="2ACD44F2" w14:textId="77777777" w:rsidR="0065373F" w:rsidRDefault="000F4002">
      <w:pPr>
        <w:pStyle w:val="Heading6"/>
        <w:numPr>
          <w:ilvl w:val="0"/>
          <w:numId w:val="24"/>
        </w:numPr>
        <w:tabs>
          <w:tab w:val="left" w:pos="1943"/>
        </w:tabs>
        <w:spacing w:before="1"/>
      </w:pPr>
      <w:r>
        <w:rPr>
          <w:color w:val="8B3984"/>
        </w:rPr>
        <w:t>Vocal,</w:t>
      </w:r>
      <w:r>
        <w:rPr>
          <w:color w:val="8B3984"/>
          <w:spacing w:val="-3"/>
        </w:rPr>
        <w:t xml:space="preserve"> </w:t>
      </w:r>
      <w:r>
        <w:rPr>
          <w:color w:val="8B3984"/>
        </w:rPr>
        <w:t>Dance,</w:t>
      </w:r>
      <w:r>
        <w:rPr>
          <w:color w:val="8B3984"/>
          <w:spacing w:val="-3"/>
        </w:rPr>
        <w:t xml:space="preserve"> </w:t>
      </w:r>
      <w:r>
        <w:rPr>
          <w:color w:val="8B3984"/>
        </w:rPr>
        <w:t>and</w:t>
      </w:r>
      <w:r>
        <w:rPr>
          <w:color w:val="8B3984"/>
          <w:spacing w:val="-9"/>
        </w:rPr>
        <w:t xml:space="preserve"> </w:t>
      </w:r>
      <w:r>
        <w:rPr>
          <w:color w:val="8B3984"/>
        </w:rPr>
        <w:t>Musical</w:t>
      </w:r>
      <w:r>
        <w:rPr>
          <w:color w:val="8B3984"/>
          <w:spacing w:val="-2"/>
        </w:rPr>
        <w:t xml:space="preserve"> Ensembles</w:t>
      </w:r>
    </w:p>
    <w:p w14:paraId="1FDABB47" w14:textId="77777777" w:rsidR="0065373F" w:rsidRDefault="0065373F">
      <w:pPr>
        <w:pStyle w:val="BodyText"/>
        <w:spacing w:before="38"/>
        <w:rPr>
          <w:b/>
        </w:rPr>
      </w:pPr>
    </w:p>
    <w:p w14:paraId="254F5196" w14:textId="77777777" w:rsidR="0065373F" w:rsidRDefault="000F4002">
      <w:pPr>
        <w:pStyle w:val="BodyText"/>
        <w:spacing w:line="276" w:lineRule="auto"/>
        <w:ind w:left="1583" w:right="1742"/>
        <w:jc w:val="both"/>
      </w:pPr>
      <w:r>
        <w:t>Vocal, dance, and</w:t>
      </w:r>
      <w:r>
        <w:rPr>
          <w:spacing w:val="-1"/>
        </w:rPr>
        <w:t xml:space="preserve"> </w:t>
      </w:r>
      <w:r>
        <w:t>musical ensembles</w:t>
      </w:r>
      <w:r>
        <w:rPr>
          <w:spacing w:val="-1"/>
        </w:rPr>
        <w:t xml:space="preserve"> </w:t>
      </w:r>
      <w:r>
        <w:t>that perform primarily pop, Broadway, or barbershop music,</w:t>
      </w:r>
      <w:r>
        <w:rPr>
          <w:spacing w:val="-3"/>
        </w:rPr>
        <w:t xml:space="preserve"> </w:t>
      </w:r>
      <w:r>
        <w:t>or</w:t>
      </w:r>
      <w:r>
        <w:rPr>
          <w:spacing w:val="-4"/>
        </w:rPr>
        <w:t xml:space="preserve"> </w:t>
      </w:r>
      <w:r>
        <w:t>that</w:t>
      </w:r>
      <w:r>
        <w:rPr>
          <w:spacing w:val="-4"/>
        </w:rPr>
        <w:t xml:space="preserve"> </w:t>
      </w:r>
      <w:r>
        <w:t>focus</w:t>
      </w:r>
      <w:r>
        <w:rPr>
          <w:spacing w:val="-5"/>
        </w:rPr>
        <w:t xml:space="preserve"> </w:t>
      </w:r>
      <w:r>
        <w:t>primarily</w:t>
      </w:r>
      <w:r>
        <w:rPr>
          <w:spacing w:val="-2"/>
        </w:rPr>
        <w:t xml:space="preserve"> </w:t>
      </w:r>
      <w:r>
        <w:t>on</w:t>
      </w:r>
      <w:r>
        <w:rPr>
          <w:spacing w:val="-3"/>
        </w:rPr>
        <w:t xml:space="preserve"> </w:t>
      </w:r>
      <w:r>
        <w:t>competitions</w:t>
      </w:r>
      <w:r>
        <w:rPr>
          <w:spacing w:val="-2"/>
        </w:rPr>
        <w:t xml:space="preserve"> </w:t>
      </w:r>
      <w:r>
        <w:t>are</w:t>
      </w:r>
      <w:r>
        <w:rPr>
          <w:spacing w:val="-6"/>
        </w:rPr>
        <w:t xml:space="preserve"> </w:t>
      </w:r>
      <w:r>
        <w:t>not</w:t>
      </w:r>
      <w:r>
        <w:rPr>
          <w:spacing w:val="-1"/>
        </w:rPr>
        <w:t xml:space="preserve"> </w:t>
      </w:r>
      <w:r>
        <w:t>eligible</w:t>
      </w:r>
      <w:r>
        <w:rPr>
          <w:spacing w:val="-3"/>
        </w:rPr>
        <w:t xml:space="preserve"> </w:t>
      </w:r>
      <w:r>
        <w:t>for</w:t>
      </w:r>
      <w:r>
        <w:rPr>
          <w:spacing w:val="-4"/>
        </w:rPr>
        <w:t xml:space="preserve"> </w:t>
      </w:r>
      <w:r>
        <w:t>General</w:t>
      </w:r>
      <w:r>
        <w:rPr>
          <w:spacing w:val="-9"/>
        </w:rPr>
        <w:t xml:space="preserve"> </w:t>
      </w:r>
      <w:r>
        <w:t>Operating</w:t>
      </w:r>
      <w:r>
        <w:rPr>
          <w:spacing w:val="-3"/>
        </w:rPr>
        <w:t xml:space="preserve"> </w:t>
      </w:r>
      <w:r>
        <w:t>Support but may be</w:t>
      </w:r>
      <w:r>
        <w:rPr>
          <w:spacing w:val="-4"/>
        </w:rPr>
        <w:t xml:space="preserve"> </w:t>
      </w:r>
      <w:r>
        <w:t>eligible to apply for Community</w:t>
      </w:r>
      <w:r>
        <w:rPr>
          <w:spacing w:val="-6"/>
        </w:rPr>
        <w:t xml:space="preserve"> </w:t>
      </w:r>
      <w:r>
        <w:t>Impact</w:t>
      </w:r>
      <w:r>
        <w:rPr>
          <w:spacing w:val="-2"/>
        </w:rPr>
        <w:t xml:space="preserve"> </w:t>
      </w:r>
      <w:r>
        <w:t>grants,</w:t>
      </w:r>
      <w:r>
        <w:rPr>
          <w:spacing w:val="-2"/>
        </w:rPr>
        <w:t xml:space="preserve"> </w:t>
      </w:r>
      <w:r>
        <w:t>if</w:t>
      </w:r>
      <w:r>
        <w:rPr>
          <w:spacing w:val="-2"/>
        </w:rPr>
        <w:t xml:space="preserve"> </w:t>
      </w:r>
      <w:r>
        <w:t>applicable.</w:t>
      </w:r>
    </w:p>
    <w:p w14:paraId="6EF9A335" w14:textId="77777777" w:rsidR="0065373F" w:rsidRDefault="0065373F">
      <w:pPr>
        <w:pStyle w:val="BodyText"/>
        <w:spacing w:before="250"/>
      </w:pPr>
    </w:p>
    <w:p w14:paraId="79F71F89" w14:textId="6F65F7EE" w:rsidR="0065373F" w:rsidRDefault="0065373F">
      <w:pPr>
        <w:pStyle w:val="BodyText"/>
        <w:ind w:left="410" w:right="581"/>
        <w:jc w:val="center"/>
      </w:pPr>
    </w:p>
    <w:p w14:paraId="1881D191" w14:textId="77777777" w:rsidR="0065373F" w:rsidRDefault="0065373F">
      <w:pPr>
        <w:pStyle w:val="BodyText"/>
        <w:jc w:val="center"/>
        <w:sectPr w:rsidR="0065373F">
          <w:pgSz w:w="12240" w:h="15840"/>
          <w:pgMar w:top="1280" w:right="0" w:bottom="520" w:left="0" w:header="541" w:footer="333" w:gutter="0"/>
          <w:cols w:space="720"/>
        </w:sectPr>
      </w:pPr>
    </w:p>
    <w:p w14:paraId="475178D3" w14:textId="77777777" w:rsidR="0065373F" w:rsidRDefault="000F4002">
      <w:pPr>
        <w:pStyle w:val="Heading6"/>
        <w:spacing w:before="83"/>
      </w:pPr>
      <w:r>
        <w:rPr>
          <w:color w:val="8B3984"/>
        </w:rPr>
        <w:lastRenderedPageBreak/>
        <w:t>Eligible</w:t>
      </w:r>
      <w:r>
        <w:rPr>
          <w:color w:val="8B3984"/>
          <w:spacing w:val="-5"/>
        </w:rPr>
        <w:t xml:space="preserve"> </w:t>
      </w:r>
      <w:r>
        <w:rPr>
          <w:color w:val="8B3984"/>
          <w:spacing w:val="-2"/>
        </w:rPr>
        <w:t>Expenses</w:t>
      </w:r>
    </w:p>
    <w:p w14:paraId="1B9505A1" w14:textId="77777777" w:rsidR="0065373F" w:rsidRDefault="000F4002">
      <w:pPr>
        <w:pStyle w:val="BodyText"/>
        <w:spacing w:before="160"/>
        <w:ind w:left="1583" w:right="1523"/>
      </w:pPr>
      <w:r>
        <w:t>Funding</w:t>
      </w:r>
      <w:r>
        <w:rPr>
          <w:spacing w:val="-2"/>
        </w:rPr>
        <w:t xml:space="preserve"> </w:t>
      </w:r>
      <w:r>
        <w:t>from</w:t>
      </w:r>
      <w:r>
        <w:rPr>
          <w:spacing w:val="-3"/>
        </w:rPr>
        <w:t xml:space="preserve"> </w:t>
      </w:r>
      <w:r>
        <w:t>OSS</w:t>
      </w:r>
      <w:r>
        <w:rPr>
          <w:spacing w:val="-4"/>
        </w:rPr>
        <w:t xml:space="preserve"> </w:t>
      </w:r>
      <w:r>
        <w:t>Grants</w:t>
      </w:r>
      <w:r>
        <w:rPr>
          <w:spacing w:val="-1"/>
        </w:rPr>
        <w:t xml:space="preserve"> </w:t>
      </w:r>
      <w:r>
        <w:t>may</w:t>
      </w:r>
      <w:r>
        <w:rPr>
          <w:spacing w:val="-1"/>
        </w:rPr>
        <w:t xml:space="preserve"> </w:t>
      </w:r>
      <w:r>
        <w:t>be</w:t>
      </w:r>
      <w:r>
        <w:rPr>
          <w:spacing w:val="-4"/>
        </w:rPr>
        <w:t xml:space="preserve"> </w:t>
      </w:r>
      <w:r>
        <w:t>used</w:t>
      </w:r>
      <w:r>
        <w:rPr>
          <w:spacing w:val="-4"/>
        </w:rPr>
        <w:t xml:space="preserve"> </w:t>
      </w:r>
      <w:r>
        <w:t>to</w:t>
      </w:r>
      <w:r>
        <w:rPr>
          <w:spacing w:val="-4"/>
        </w:rPr>
        <w:t xml:space="preserve"> </w:t>
      </w:r>
      <w:r>
        <w:t>support</w:t>
      </w:r>
      <w:r>
        <w:rPr>
          <w:spacing w:val="-3"/>
        </w:rPr>
        <w:t xml:space="preserve"> </w:t>
      </w:r>
      <w:r>
        <w:t>most</w:t>
      </w:r>
      <w:r>
        <w:rPr>
          <w:spacing w:val="-2"/>
        </w:rPr>
        <w:t xml:space="preserve"> </w:t>
      </w:r>
      <w:r>
        <w:t>aspects</w:t>
      </w:r>
      <w:r>
        <w:rPr>
          <w:spacing w:val="-4"/>
        </w:rPr>
        <w:t xml:space="preserve"> </w:t>
      </w:r>
      <w:r>
        <w:t>of</w:t>
      </w:r>
      <w:r>
        <w:rPr>
          <w:spacing w:val="-2"/>
        </w:rPr>
        <w:t xml:space="preserve"> </w:t>
      </w:r>
      <w:r>
        <w:t>an</w:t>
      </w:r>
      <w:r>
        <w:rPr>
          <w:spacing w:val="-2"/>
        </w:rPr>
        <w:t xml:space="preserve"> </w:t>
      </w:r>
      <w:r>
        <w:t>arts</w:t>
      </w:r>
      <w:r>
        <w:rPr>
          <w:spacing w:val="-4"/>
        </w:rPr>
        <w:t xml:space="preserve"> </w:t>
      </w:r>
      <w:r>
        <w:t>organization’s annual operating expenses (not including capital expenses), such as:</w:t>
      </w:r>
    </w:p>
    <w:p w14:paraId="3F05B633" w14:textId="77777777" w:rsidR="0065373F" w:rsidRDefault="000F4002">
      <w:pPr>
        <w:pStyle w:val="ListParagraph"/>
        <w:numPr>
          <w:ilvl w:val="0"/>
          <w:numId w:val="24"/>
        </w:numPr>
        <w:tabs>
          <w:tab w:val="left" w:pos="1943"/>
        </w:tabs>
        <w:spacing w:before="164"/>
      </w:pPr>
      <w:r>
        <w:t>Artist</w:t>
      </w:r>
      <w:r>
        <w:rPr>
          <w:spacing w:val="-3"/>
        </w:rPr>
        <w:t xml:space="preserve"> </w:t>
      </w:r>
      <w:r>
        <w:rPr>
          <w:spacing w:val="-4"/>
        </w:rPr>
        <w:t>fees</w:t>
      </w:r>
    </w:p>
    <w:p w14:paraId="592B8BA8" w14:textId="77777777" w:rsidR="0065373F" w:rsidRDefault="000F4002">
      <w:pPr>
        <w:pStyle w:val="ListParagraph"/>
        <w:numPr>
          <w:ilvl w:val="0"/>
          <w:numId w:val="24"/>
        </w:numPr>
        <w:tabs>
          <w:tab w:val="left" w:pos="1943"/>
        </w:tabs>
        <w:spacing w:before="138"/>
      </w:pPr>
      <w:r>
        <w:t>Administrative</w:t>
      </w:r>
      <w:r>
        <w:rPr>
          <w:spacing w:val="-9"/>
        </w:rPr>
        <w:t xml:space="preserve"> </w:t>
      </w:r>
      <w:r>
        <w:t>costs,</w:t>
      </w:r>
      <w:r>
        <w:rPr>
          <w:spacing w:val="-6"/>
        </w:rPr>
        <w:t xml:space="preserve"> </w:t>
      </w:r>
      <w:r>
        <w:t>personnel</w:t>
      </w:r>
      <w:r>
        <w:rPr>
          <w:spacing w:val="-7"/>
        </w:rPr>
        <w:t xml:space="preserve"> </w:t>
      </w:r>
      <w:r>
        <w:t>(salaries,</w:t>
      </w:r>
      <w:r>
        <w:rPr>
          <w:spacing w:val="-6"/>
        </w:rPr>
        <w:t xml:space="preserve"> </w:t>
      </w:r>
      <w:r>
        <w:rPr>
          <w:spacing w:val="-2"/>
        </w:rPr>
        <w:t>benefits…)</w:t>
      </w:r>
    </w:p>
    <w:p w14:paraId="769990A8" w14:textId="77777777" w:rsidR="0065373F" w:rsidRDefault="000F4002">
      <w:pPr>
        <w:pStyle w:val="ListParagraph"/>
        <w:numPr>
          <w:ilvl w:val="0"/>
          <w:numId w:val="24"/>
        </w:numPr>
        <w:tabs>
          <w:tab w:val="left" w:pos="1943"/>
        </w:tabs>
        <w:spacing w:before="141"/>
      </w:pPr>
      <w:r>
        <w:t>Contractual</w:t>
      </w:r>
      <w:r>
        <w:rPr>
          <w:spacing w:val="-8"/>
        </w:rPr>
        <w:t xml:space="preserve"> </w:t>
      </w:r>
      <w:r>
        <w:rPr>
          <w:spacing w:val="-2"/>
        </w:rPr>
        <w:t>services</w:t>
      </w:r>
    </w:p>
    <w:p w14:paraId="7C4F7B0F" w14:textId="77777777" w:rsidR="0065373F" w:rsidRDefault="000F4002">
      <w:pPr>
        <w:pStyle w:val="ListParagraph"/>
        <w:numPr>
          <w:ilvl w:val="0"/>
          <w:numId w:val="24"/>
        </w:numPr>
        <w:tabs>
          <w:tab w:val="left" w:pos="1943"/>
        </w:tabs>
        <w:spacing w:before="140"/>
      </w:pPr>
      <w:r>
        <w:t>Accessibility</w:t>
      </w:r>
      <w:r>
        <w:rPr>
          <w:spacing w:val="-13"/>
        </w:rPr>
        <w:t xml:space="preserve"> </w:t>
      </w:r>
      <w:r>
        <w:rPr>
          <w:spacing w:val="-2"/>
        </w:rPr>
        <w:t>services</w:t>
      </w:r>
    </w:p>
    <w:p w14:paraId="1030DC5F" w14:textId="77777777" w:rsidR="0065373F" w:rsidRDefault="000F4002">
      <w:pPr>
        <w:pStyle w:val="ListParagraph"/>
        <w:numPr>
          <w:ilvl w:val="0"/>
          <w:numId w:val="24"/>
        </w:numPr>
        <w:tabs>
          <w:tab w:val="left" w:pos="1943"/>
        </w:tabs>
        <w:spacing w:before="141"/>
      </w:pPr>
      <w:r>
        <w:t>Facilities</w:t>
      </w:r>
      <w:r>
        <w:rPr>
          <w:spacing w:val="-7"/>
        </w:rPr>
        <w:t xml:space="preserve"> </w:t>
      </w:r>
      <w:r>
        <w:t>operations</w:t>
      </w:r>
      <w:r>
        <w:rPr>
          <w:spacing w:val="-8"/>
        </w:rPr>
        <w:t xml:space="preserve"> </w:t>
      </w:r>
      <w:r>
        <w:t>(utilities,</w:t>
      </w:r>
      <w:r>
        <w:rPr>
          <w:spacing w:val="-8"/>
        </w:rPr>
        <w:t xml:space="preserve"> </w:t>
      </w:r>
      <w:r>
        <w:t>rent,</w:t>
      </w:r>
      <w:r>
        <w:rPr>
          <w:spacing w:val="-7"/>
        </w:rPr>
        <w:t xml:space="preserve"> </w:t>
      </w:r>
      <w:r>
        <w:t>routine</w:t>
      </w:r>
      <w:r>
        <w:rPr>
          <w:spacing w:val="-7"/>
        </w:rPr>
        <w:t xml:space="preserve"> </w:t>
      </w:r>
      <w:r>
        <w:rPr>
          <w:spacing w:val="-2"/>
        </w:rPr>
        <w:t>maintenance…)</w:t>
      </w:r>
    </w:p>
    <w:p w14:paraId="3D82EDF9" w14:textId="77777777" w:rsidR="0065373F" w:rsidRDefault="000F4002">
      <w:pPr>
        <w:pStyle w:val="ListParagraph"/>
        <w:numPr>
          <w:ilvl w:val="0"/>
          <w:numId w:val="24"/>
        </w:numPr>
        <w:tabs>
          <w:tab w:val="left" w:pos="1943"/>
        </w:tabs>
        <w:spacing w:before="138"/>
      </w:pPr>
      <w:r>
        <w:t>Marketing</w:t>
      </w:r>
      <w:r>
        <w:rPr>
          <w:spacing w:val="-5"/>
        </w:rPr>
        <w:t xml:space="preserve"> </w:t>
      </w:r>
      <w:r>
        <w:t>or</w:t>
      </w:r>
      <w:r>
        <w:rPr>
          <w:spacing w:val="-4"/>
        </w:rPr>
        <w:t xml:space="preserve"> </w:t>
      </w:r>
      <w:r>
        <w:t>publicity</w:t>
      </w:r>
      <w:r>
        <w:rPr>
          <w:spacing w:val="-4"/>
        </w:rPr>
        <w:t xml:space="preserve"> </w:t>
      </w:r>
      <w:r>
        <w:t>of</w:t>
      </w:r>
      <w:r>
        <w:rPr>
          <w:spacing w:val="-5"/>
        </w:rPr>
        <w:t xml:space="preserve"> </w:t>
      </w:r>
      <w:r>
        <w:rPr>
          <w:spacing w:val="-2"/>
        </w:rPr>
        <w:t>events/activities</w:t>
      </w:r>
    </w:p>
    <w:p w14:paraId="62F02B8B" w14:textId="77777777" w:rsidR="0065373F" w:rsidRDefault="000F4002">
      <w:pPr>
        <w:pStyle w:val="ListParagraph"/>
        <w:numPr>
          <w:ilvl w:val="0"/>
          <w:numId w:val="24"/>
        </w:numPr>
        <w:tabs>
          <w:tab w:val="left" w:pos="1943"/>
        </w:tabs>
        <w:spacing w:before="141" w:line="259" w:lineRule="auto"/>
        <w:ind w:right="1781"/>
      </w:pPr>
      <w:r>
        <w:t>Professional</w:t>
      </w:r>
      <w:r>
        <w:rPr>
          <w:spacing w:val="-6"/>
        </w:rPr>
        <w:t xml:space="preserve"> </w:t>
      </w:r>
      <w:r>
        <w:t>development</w:t>
      </w:r>
      <w:r>
        <w:rPr>
          <w:spacing w:val="-7"/>
        </w:rPr>
        <w:t xml:space="preserve"> </w:t>
      </w:r>
      <w:r>
        <w:t>(workshops,</w:t>
      </w:r>
      <w:r>
        <w:rPr>
          <w:spacing w:val="-7"/>
        </w:rPr>
        <w:t xml:space="preserve"> </w:t>
      </w:r>
      <w:r>
        <w:t>seminars,</w:t>
      </w:r>
      <w:r>
        <w:rPr>
          <w:spacing w:val="-6"/>
        </w:rPr>
        <w:t xml:space="preserve"> </w:t>
      </w:r>
      <w:r>
        <w:t>conferences,</w:t>
      </w:r>
      <w:r>
        <w:rPr>
          <w:spacing w:val="-5"/>
        </w:rPr>
        <w:t xml:space="preserve"> </w:t>
      </w:r>
      <w:r>
        <w:t>excluding</w:t>
      </w:r>
      <w:r>
        <w:rPr>
          <w:spacing w:val="-6"/>
        </w:rPr>
        <w:t xml:space="preserve"> </w:t>
      </w:r>
      <w:r>
        <w:t>credit-earning post-secondary coursework)</w:t>
      </w:r>
    </w:p>
    <w:p w14:paraId="32C35547" w14:textId="77777777" w:rsidR="0065373F" w:rsidRDefault="000F4002">
      <w:pPr>
        <w:pStyle w:val="ListParagraph"/>
        <w:numPr>
          <w:ilvl w:val="0"/>
          <w:numId w:val="24"/>
        </w:numPr>
        <w:tabs>
          <w:tab w:val="left" w:pos="1943"/>
        </w:tabs>
        <w:spacing w:before="120"/>
      </w:pPr>
      <w:r>
        <w:t>Supplies</w:t>
      </w:r>
      <w:r>
        <w:rPr>
          <w:spacing w:val="-5"/>
        </w:rPr>
        <w:t xml:space="preserve"> </w:t>
      </w:r>
      <w:r>
        <w:t>and</w:t>
      </w:r>
      <w:r>
        <w:rPr>
          <w:spacing w:val="-5"/>
        </w:rPr>
        <w:t xml:space="preserve"> </w:t>
      </w:r>
      <w:r>
        <w:rPr>
          <w:spacing w:val="-2"/>
        </w:rPr>
        <w:t>materials</w:t>
      </w:r>
    </w:p>
    <w:p w14:paraId="0AAB6036" w14:textId="77777777" w:rsidR="0065373F" w:rsidRDefault="000F4002">
      <w:pPr>
        <w:pStyle w:val="ListParagraph"/>
        <w:numPr>
          <w:ilvl w:val="0"/>
          <w:numId w:val="24"/>
        </w:numPr>
        <w:tabs>
          <w:tab w:val="left" w:pos="1943"/>
        </w:tabs>
        <w:spacing w:before="139"/>
      </w:pPr>
      <w:r>
        <w:t>Technical</w:t>
      </w:r>
      <w:r>
        <w:rPr>
          <w:spacing w:val="-7"/>
        </w:rPr>
        <w:t xml:space="preserve"> </w:t>
      </w:r>
      <w:r>
        <w:rPr>
          <w:spacing w:val="-2"/>
        </w:rPr>
        <w:t>costs</w:t>
      </w:r>
    </w:p>
    <w:p w14:paraId="6B969BCE" w14:textId="77777777" w:rsidR="0065373F" w:rsidRDefault="000F4002">
      <w:pPr>
        <w:pStyle w:val="ListParagraph"/>
        <w:numPr>
          <w:ilvl w:val="0"/>
          <w:numId w:val="24"/>
        </w:numPr>
        <w:tabs>
          <w:tab w:val="left" w:pos="1943"/>
        </w:tabs>
        <w:spacing w:before="140" w:line="259" w:lineRule="auto"/>
        <w:ind w:right="1585"/>
      </w:pPr>
      <w:r>
        <w:t>Travel</w:t>
      </w:r>
      <w:r>
        <w:rPr>
          <w:spacing w:val="-4"/>
        </w:rPr>
        <w:t xml:space="preserve"> </w:t>
      </w:r>
      <w:r>
        <w:t>(domestic)</w:t>
      </w:r>
      <w:r>
        <w:rPr>
          <w:spacing w:val="-2"/>
        </w:rPr>
        <w:t xml:space="preserve"> </w:t>
      </w:r>
      <w:r>
        <w:t>and</w:t>
      </w:r>
      <w:r>
        <w:rPr>
          <w:spacing w:val="-4"/>
        </w:rPr>
        <w:t xml:space="preserve"> </w:t>
      </w:r>
      <w:r>
        <w:t>other</w:t>
      </w:r>
      <w:r>
        <w:rPr>
          <w:spacing w:val="-2"/>
        </w:rPr>
        <w:t xml:space="preserve"> </w:t>
      </w:r>
      <w:r>
        <w:t>operational</w:t>
      </w:r>
      <w:r>
        <w:rPr>
          <w:spacing w:val="-4"/>
        </w:rPr>
        <w:t xml:space="preserve"> </w:t>
      </w:r>
      <w:r>
        <w:t>expenses</w:t>
      </w:r>
      <w:r>
        <w:rPr>
          <w:spacing w:val="-3"/>
        </w:rPr>
        <w:t xml:space="preserve"> </w:t>
      </w:r>
      <w:r>
        <w:t>necessary</w:t>
      </w:r>
      <w:r>
        <w:rPr>
          <w:spacing w:val="-6"/>
        </w:rPr>
        <w:t xml:space="preserve"> </w:t>
      </w:r>
      <w:r>
        <w:t>to</w:t>
      </w:r>
      <w:r>
        <w:rPr>
          <w:spacing w:val="-4"/>
        </w:rPr>
        <w:t xml:space="preserve"> </w:t>
      </w:r>
      <w:r>
        <w:t>deliver</w:t>
      </w:r>
      <w:r>
        <w:rPr>
          <w:spacing w:val="-2"/>
        </w:rPr>
        <w:t xml:space="preserve"> </w:t>
      </w:r>
      <w:r>
        <w:t>arts</w:t>
      </w:r>
      <w:r>
        <w:rPr>
          <w:spacing w:val="-3"/>
        </w:rPr>
        <w:t xml:space="preserve"> </w:t>
      </w:r>
      <w:r>
        <w:t>programs</w:t>
      </w:r>
      <w:r>
        <w:rPr>
          <w:spacing w:val="-6"/>
        </w:rPr>
        <w:t xml:space="preserve"> </w:t>
      </w:r>
      <w:r>
        <w:t xml:space="preserve">and </w:t>
      </w:r>
      <w:r>
        <w:rPr>
          <w:spacing w:val="-2"/>
        </w:rPr>
        <w:t>services</w:t>
      </w:r>
    </w:p>
    <w:p w14:paraId="0BE423C7" w14:textId="77777777" w:rsidR="0065373F" w:rsidRDefault="0065373F">
      <w:pPr>
        <w:pStyle w:val="BodyText"/>
        <w:spacing w:before="26"/>
      </w:pPr>
    </w:p>
    <w:p w14:paraId="4A3D392C" w14:textId="77777777" w:rsidR="0065373F" w:rsidRDefault="000F4002">
      <w:pPr>
        <w:pStyle w:val="Heading6"/>
        <w:ind w:left="1583"/>
      </w:pPr>
      <w:r>
        <w:rPr>
          <w:color w:val="8B3984"/>
        </w:rPr>
        <w:t>Required</w:t>
      </w:r>
      <w:r>
        <w:rPr>
          <w:color w:val="8B3984"/>
          <w:spacing w:val="-7"/>
        </w:rPr>
        <w:t xml:space="preserve"> </w:t>
      </w:r>
      <w:r>
        <w:rPr>
          <w:color w:val="8B3984"/>
          <w:spacing w:val="-2"/>
        </w:rPr>
        <w:t>Attachments</w:t>
      </w:r>
    </w:p>
    <w:p w14:paraId="29C72973" w14:textId="77777777" w:rsidR="0065373F" w:rsidRDefault="000F4002">
      <w:pPr>
        <w:pStyle w:val="BodyText"/>
        <w:spacing w:before="182"/>
        <w:ind w:left="1584"/>
      </w:pPr>
      <w:r>
        <w:t>The</w:t>
      </w:r>
      <w:r>
        <w:rPr>
          <w:spacing w:val="-7"/>
        </w:rPr>
        <w:t xml:space="preserve"> </w:t>
      </w:r>
      <w:r>
        <w:t>following</w:t>
      </w:r>
      <w:r>
        <w:rPr>
          <w:spacing w:val="-4"/>
        </w:rPr>
        <w:t xml:space="preserve"> </w:t>
      </w:r>
      <w:r>
        <w:t>forms</w:t>
      </w:r>
      <w:r>
        <w:rPr>
          <w:spacing w:val="-6"/>
        </w:rPr>
        <w:t xml:space="preserve"> </w:t>
      </w:r>
      <w:r>
        <w:t>are</w:t>
      </w:r>
      <w:r>
        <w:rPr>
          <w:spacing w:val="-8"/>
        </w:rPr>
        <w:t xml:space="preserve"> </w:t>
      </w:r>
      <w:r>
        <w:t>provided</w:t>
      </w:r>
      <w:r>
        <w:rPr>
          <w:spacing w:val="-4"/>
        </w:rPr>
        <w:t xml:space="preserve"> </w:t>
      </w:r>
      <w:r>
        <w:t>by</w:t>
      </w:r>
      <w:r>
        <w:rPr>
          <w:spacing w:val="-6"/>
        </w:rPr>
        <w:t xml:space="preserve"> </w:t>
      </w:r>
      <w:r>
        <w:t>the</w:t>
      </w:r>
      <w:r>
        <w:rPr>
          <w:spacing w:val="-6"/>
        </w:rPr>
        <w:t xml:space="preserve"> </w:t>
      </w:r>
      <w:r>
        <w:t>Commission</w:t>
      </w:r>
      <w:r>
        <w:rPr>
          <w:spacing w:val="-3"/>
        </w:rPr>
        <w:t xml:space="preserve"> </w:t>
      </w:r>
      <w:r>
        <w:t>via</w:t>
      </w:r>
      <w:r>
        <w:rPr>
          <w:spacing w:val="-4"/>
        </w:rPr>
        <w:t xml:space="preserve"> </w:t>
      </w:r>
      <w:r>
        <w:t>upload</w:t>
      </w:r>
      <w:r>
        <w:rPr>
          <w:spacing w:val="-4"/>
        </w:rPr>
        <w:t xml:space="preserve"> </w:t>
      </w:r>
      <w:r>
        <w:t>in</w:t>
      </w:r>
      <w:r>
        <w:rPr>
          <w:spacing w:val="-6"/>
        </w:rPr>
        <w:t xml:space="preserve"> </w:t>
      </w:r>
      <w:r>
        <w:t>the</w:t>
      </w:r>
      <w:r>
        <w:rPr>
          <w:spacing w:val="-4"/>
        </w:rPr>
        <w:t xml:space="preserve"> </w:t>
      </w:r>
      <w:r>
        <w:t>online</w:t>
      </w:r>
      <w:r>
        <w:rPr>
          <w:spacing w:val="-4"/>
        </w:rPr>
        <w:t xml:space="preserve"> </w:t>
      </w:r>
      <w:r>
        <w:t>grant</w:t>
      </w:r>
      <w:r>
        <w:rPr>
          <w:spacing w:val="-4"/>
        </w:rPr>
        <w:t xml:space="preserve"> </w:t>
      </w:r>
      <w:r>
        <w:rPr>
          <w:spacing w:val="-2"/>
        </w:rPr>
        <w:t>application:</w:t>
      </w:r>
    </w:p>
    <w:p w14:paraId="588DD9CC" w14:textId="77777777" w:rsidR="0065373F" w:rsidRDefault="0065373F">
      <w:pPr>
        <w:pStyle w:val="BodyText"/>
        <w:spacing w:before="26"/>
      </w:pPr>
    </w:p>
    <w:p w14:paraId="54E949B7" w14:textId="77777777" w:rsidR="0065373F" w:rsidRDefault="000F4002">
      <w:pPr>
        <w:pStyle w:val="ListParagraph"/>
        <w:numPr>
          <w:ilvl w:val="0"/>
          <w:numId w:val="23"/>
        </w:numPr>
        <w:tabs>
          <w:tab w:val="left" w:pos="2303"/>
        </w:tabs>
        <w:spacing w:before="1"/>
        <w:ind w:left="2303"/>
      </w:pPr>
      <w:r>
        <w:t>Signed</w:t>
      </w:r>
      <w:r>
        <w:rPr>
          <w:spacing w:val="-6"/>
        </w:rPr>
        <w:t xml:space="preserve"> </w:t>
      </w:r>
      <w:r>
        <w:t>Certification</w:t>
      </w:r>
      <w:r>
        <w:rPr>
          <w:spacing w:val="-6"/>
        </w:rPr>
        <w:t xml:space="preserve"> </w:t>
      </w:r>
      <w:r>
        <w:t>of</w:t>
      </w:r>
      <w:r>
        <w:rPr>
          <w:spacing w:val="-5"/>
        </w:rPr>
        <w:t xml:space="preserve"> </w:t>
      </w:r>
      <w:r>
        <w:rPr>
          <w:spacing w:val="-2"/>
        </w:rPr>
        <w:t>Assurances</w:t>
      </w:r>
    </w:p>
    <w:p w14:paraId="14BDCCD2" w14:textId="77777777" w:rsidR="0065373F" w:rsidRDefault="000F4002">
      <w:pPr>
        <w:pStyle w:val="ListParagraph"/>
        <w:numPr>
          <w:ilvl w:val="0"/>
          <w:numId w:val="23"/>
        </w:numPr>
        <w:tabs>
          <w:tab w:val="left" w:pos="2303"/>
        </w:tabs>
        <w:spacing w:before="128"/>
        <w:ind w:left="2303"/>
      </w:pPr>
      <w:r>
        <w:t>Virginia</w:t>
      </w:r>
      <w:r>
        <w:rPr>
          <w:spacing w:val="-7"/>
        </w:rPr>
        <w:t xml:space="preserve"> </w:t>
      </w:r>
      <w:r>
        <w:t>W-9</w:t>
      </w:r>
      <w:r>
        <w:rPr>
          <w:spacing w:val="-4"/>
        </w:rPr>
        <w:t xml:space="preserve"> Form</w:t>
      </w:r>
    </w:p>
    <w:p w14:paraId="506757E0" w14:textId="77777777" w:rsidR="0065373F" w:rsidRDefault="0065373F">
      <w:pPr>
        <w:pStyle w:val="BodyText"/>
        <w:spacing w:before="20"/>
      </w:pPr>
    </w:p>
    <w:p w14:paraId="27A30012" w14:textId="77777777" w:rsidR="0065373F" w:rsidRDefault="000F4002">
      <w:pPr>
        <w:pStyle w:val="BodyText"/>
        <w:ind w:left="1583"/>
      </w:pPr>
      <w:r>
        <w:t>Applicants</w:t>
      </w:r>
      <w:r>
        <w:rPr>
          <w:spacing w:val="-7"/>
        </w:rPr>
        <w:t xml:space="preserve"> </w:t>
      </w:r>
      <w:r>
        <w:t>must</w:t>
      </w:r>
      <w:r>
        <w:rPr>
          <w:spacing w:val="-5"/>
        </w:rPr>
        <w:t xml:space="preserve"> </w:t>
      </w:r>
      <w:r>
        <w:t>generate</w:t>
      </w:r>
      <w:r>
        <w:rPr>
          <w:spacing w:val="-5"/>
        </w:rPr>
        <w:t xml:space="preserve"> </w:t>
      </w:r>
      <w:r>
        <w:t>and</w:t>
      </w:r>
      <w:r>
        <w:rPr>
          <w:spacing w:val="-6"/>
        </w:rPr>
        <w:t xml:space="preserve"> </w:t>
      </w:r>
      <w:r>
        <w:t>upload</w:t>
      </w:r>
      <w:r>
        <w:rPr>
          <w:spacing w:val="-8"/>
        </w:rPr>
        <w:t xml:space="preserve"> </w:t>
      </w:r>
      <w:r>
        <w:t>the</w:t>
      </w:r>
      <w:r>
        <w:rPr>
          <w:spacing w:val="-8"/>
        </w:rPr>
        <w:t xml:space="preserve"> </w:t>
      </w:r>
      <w:r>
        <w:t>following</w:t>
      </w:r>
      <w:r>
        <w:rPr>
          <w:spacing w:val="-5"/>
        </w:rPr>
        <w:t xml:space="preserve"> </w:t>
      </w:r>
      <w:r>
        <w:t>support</w:t>
      </w:r>
      <w:r>
        <w:rPr>
          <w:spacing w:val="-4"/>
        </w:rPr>
        <w:t xml:space="preserve"> </w:t>
      </w:r>
      <w:r>
        <w:rPr>
          <w:spacing w:val="-2"/>
        </w:rPr>
        <w:t>documents:</w:t>
      </w:r>
    </w:p>
    <w:p w14:paraId="33468842" w14:textId="77777777" w:rsidR="0065373F" w:rsidRDefault="000F4002">
      <w:pPr>
        <w:pStyle w:val="ListParagraph"/>
        <w:numPr>
          <w:ilvl w:val="0"/>
          <w:numId w:val="23"/>
        </w:numPr>
        <w:tabs>
          <w:tab w:val="left" w:pos="2303"/>
        </w:tabs>
        <w:spacing w:before="181"/>
        <w:ind w:left="2303" w:hanging="333"/>
      </w:pPr>
      <w:r>
        <w:t>List</w:t>
      </w:r>
      <w:r>
        <w:rPr>
          <w:spacing w:val="-2"/>
        </w:rPr>
        <w:t xml:space="preserve"> </w:t>
      </w:r>
      <w:r>
        <w:t>of</w:t>
      </w:r>
      <w:r>
        <w:rPr>
          <w:spacing w:val="-4"/>
        </w:rPr>
        <w:t xml:space="preserve"> </w:t>
      </w:r>
      <w:r>
        <w:t>staff</w:t>
      </w:r>
      <w:r>
        <w:rPr>
          <w:spacing w:val="-4"/>
        </w:rPr>
        <w:t xml:space="preserve"> </w:t>
      </w:r>
      <w:r>
        <w:t>(paid</w:t>
      </w:r>
      <w:r>
        <w:rPr>
          <w:spacing w:val="-4"/>
        </w:rPr>
        <w:t xml:space="preserve"> </w:t>
      </w:r>
      <w:r>
        <w:t>or</w:t>
      </w:r>
      <w:r>
        <w:rPr>
          <w:spacing w:val="-5"/>
        </w:rPr>
        <w:t xml:space="preserve"> </w:t>
      </w:r>
      <w:r>
        <w:t>volunteer)</w:t>
      </w:r>
      <w:r>
        <w:rPr>
          <w:spacing w:val="-1"/>
        </w:rPr>
        <w:t xml:space="preserve"> </w:t>
      </w:r>
      <w:r>
        <w:t>and</w:t>
      </w:r>
      <w:r>
        <w:rPr>
          <w:spacing w:val="-6"/>
        </w:rPr>
        <w:t xml:space="preserve"> </w:t>
      </w:r>
      <w:r>
        <w:t>their</w:t>
      </w:r>
      <w:r>
        <w:rPr>
          <w:spacing w:val="-4"/>
        </w:rPr>
        <w:t xml:space="preserve"> roles</w:t>
      </w:r>
    </w:p>
    <w:p w14:paraId="33E61E06" w14:textId="77777777" w:rsidR="0065373F" w:rsidRDefault="000F4002">
      <w:pPr>
        <w:pStyle w:val="ListParagraph"/>
        <w:numPr>
          <w:ilvl w:val="0"/>
          <w:numId w:val="23"/>
        </w:numPr>
        <w:tabs>
          <w:tab w:val="left" w:pos="2303"/>
        </w:tabs>
        <w:spacing w:before="141"/>
        <w:ind w:left="2303" w:hanging="333"/>
      </w:pPr>
      <w:r>
        <w:t>List</w:t>
      </w:r>
      <w:r>
        <w:rPr>
          <w:spacing w:val="-6"/>
        </w:rPr>
        <w:t xml:space="preserve"> </w:t>
      </w:r>
      <w:r>
        <w:t>of</w:t>
      </w:r>
      <w:r>
        <w:rPr>
          <w:spacing w:val="-6"/>
        </w:rPr>
        <w:t xml:space="preserve"> </w:t>
      </w:r>
      <w:r>
        <w:t>Board</w:t>
      </w:r>
      <w:r>
        <w:rPr>
          <w:spacing w:val="-7"/>
        </w:rPr>
        <w:t xml:space="preserve"> </w:t>
      </w:r>
      <w:r>
        <w:t>members</w:t>
      </w:r>
      <w:r>
        <w:rPr>
          <w:spacing w:val="-5"/>
        </w:rPr>
        <w:t xml:space="preserve"> </w:t>
      </w:r>
      <w:r>
        <w:t>highlighting</w:t>
      </w:r>
      <w:r>
        <w:rPr>
          <w:spacing w:val="-5"/>
        </w:rPr>
        <w:t xml:space="preserve"> </w:t>
      </w:r>
      <w:r>
        <w:t>officers</w:t>
      </w:r>
      <w:r>
        <w:rPr>
          <w:spacing w:val="-5"/>
        </w:rPr>
        <w:t xml:space="preserve"> </w:t>
      </w:r>
      <w:r>
        <w:t>and</w:t>
      </w:r>
      <w:r>
        <w:rPr>
          <w:spacing w:val="-7"/>
        </w:rPr>
        <w:t xml:space="preserve"> </w:t>
      </w:r>
      <w:r>
        <w:t>including</w:t>
      </w:r>
      <w:r>
        <w:rPr>
          <w:spacing w:val="-6"/>
        </w:rPr>
        <w:t xml:space="preserve"> </w:t>
      </w:r>
      <w:r>
        <w:t>members’</w:t>
      </w:r>
      <w:r>
        <w:rPr>
          <w:spacing w:val="-5"/>
        </w:rPr>
        <w:t xml:space="preserve"> </w:t>
      </w:r>
      <w:r>
        <w:rPr>
          <w:spacing w:val="-2"/>
        </w:rPr>
        <w:t>affiliations</w:t>
      </w:r>
    </w:p>
    <w:p w14:paraId="1E1AA20D" w14:textId="77777777" w:rsidR="0065373F" w:rsidRDefault="000F4002">
      <w:pPr>
        <w:pStyle w:val="ListParagraph"/>
        <w:numPr>
          <w:ilvl w:val="0"/>
          <w:numId w:val="23"/>
        </w:numPr>
        <w:tabs>
          <w:tab w:val="left" w:pos="2303"/>
        </w:tabs>
        <w:spacing w:before="141"/>
        <w:ind w:left="2303" w:hanging="333"/>
      </w:pPr>
      <w:r>
        <w:t>IRS</w:t>
      </w:r>
      <w:r>
        <w:rPr>
          <w:spacing w:val="-8"/>
        </w:rPr>
        <w:t xml:space="preserve"> </w:t>
      </w:r>
      <w:r>
        <w:t>501(c)(3)</w:t>
      </w:r>
      <w:r>
        <w:rPr>
          <w:spacing w:val="-6"/>
        </w:rPr>
        <w:t xml:space="preserve"> </w:t>
      </w:r>
      <w:r>
        <w:t>Determination</w:t>
      </w:r>
      <w:r>
        <w:rPr>
          <w:spacing w:val="-7"/>
        </w:rPr>
        <w:t xml:space="preserve"> </w:t>
      </w:r>
      <w:r>
        <w:rPr>
          <w:spacing w:val="-2"/>
        </w:rPr>
        <w:t>Letter</w:t>
      </w:r>
    </w:p>
    <w:p w14:paraId="7EC78657" w14:textId="77777777" w:rsidR="0065373F" w:rsidRDefault="000F4002">
      <w:pPr>
        <w:pStyle w:val="ListParagraph"/>
        <w:numPr>
          <w:ilvl w:val="0"/>
          <w:numId w:val="23"/>
        </w:numPr>
        <w:tabs>
          <w:tab w:val="left" w:pos="2304"/>
        </w:tabs>
        <w:spacing w:before="138" w:line="259" w:lineRule="auto"/>
        <w:ind w:right="2204" w:hanging="334"/>
      </w:pPr>
      <w:r>
        <w:t>Profit</w:t>
      </w:r>
      <w:r>
        <w:rPr>
          <w:spacing w:val="-2"/>
        </w:rPr>
        <w:t xml:space="preserve"> </w:t>
      </w:r>
      <w:r>
        <w:t>&amp;</w:t>
      </w:r>
      <w:r>
        <w:rPr>
          <w:spacing w:val="-2"/>
        </w:rPr>
        <w:t xml:space="preserve"> </w:t>
      </w:r>
      <w:r>
        <w:t>Loss</w:t>
      </w:r>
      <w:r>
        <w:rPr>
          <w:spacing w:val="-4"/>
        </w:rPr>
        <w:t xml:space="preserve"> </w:t>
      </w:r>
      <w:r>
        <w:t>Statements</w:t>
      </w:r>
      <w:r>
        <w:rPr>
          <w:spacing w:val="-4"/>
        </w:rPr>
        <w:t xml:space="preserve"> </w:t>
      </w:r>
      <w:r>
        <w:t>/</w:t>
      </w:r>
      <w:r>
        <w:rPr>
          <w:spacing w:val="-2"/>
        </w:rPr>
        <w:t xml:space="preserve"> </w:t>
      </w:r>
      <w:r>
        <w:t>audits</w:t>
      </w:r>
      <w:r>
        <w:rPr>
          <w:spacing w:val="-4"/>
        </w:rPr>
        <w:t xml:space="preserve"> </w:t>
      </w:r>
      <w:r>
        <w:t>from</w:t>
      </w:r>
      <w:r>
        <w:rPr>
          <w:spacing w:val="-3"/>
        </w:rPr>
        <w:t xml:space="preserve"> </w:t>
      </w:r>
      <w:r>
        <w:t>the</w:t>
      </w:r>
      <w:r>
        <w:rPr>
          <w:spacing w:val="-4"/>
        </w:rPr>
        <w:t xml:space="preserve"> </w:t>
      </w:r>
      <w:r>
        <w:t>two</w:t>
      </w:r>
      <w:r>
        <w:rPr>
          <w:spacing w:val="-4"/>
        </w:rPr>
        <w:t xml:space="preserve"> </w:t>
      </w:r>
      <w:r>
        <w:t>most</w:t>
      </w:r>
      <w:r>
        <w:rPr>
          <w:spacing w:val="-2"/>
        </w:rPr>
        <w:t xml:space="preserve"> </w:t>
      </w:r>
      <w:r>
        <w:t>recently</w:t>
      </w:r>
      <w:r>
        <w:rPr>
          <w:spacing w:val="-4"/>
        </w:rPr>
        <w:t xml:space="preserve"> </w:t>
      </w:r>
      <w:r>
        <w:t>completed</w:t>
      </w:r>
      <w:r>
        <w:rPr>
          <w:spacing w:val="-4"/>
        </w:rPr>
        <w:t xml:space="preserve"> </w:t>
      </w:r>
      <w:r>
        <w:t>fiscal</w:t>
      </w:r>
      <w:r>
        <w:rPr>
          <w:spacing w:val="-2"/>
        </w:rPr>
        <w:t xml:space="preserve"> </w:t>
      </w:r>
      <w:r>
        <w:t>or calendar years</w:t>
      </w:r>
    </w:p>
    <w:p w14:paraId="4779AB98" w14:textId="77777777" w:rsidR="0065373F" w:rsidRDefault="000F4002">
      <w:pPr>
        <w:pStyle w:val="ListParagraph"/>
        <w:numPr>
          <w:ilvl w:val="0"/>
          <w:numId w:val="23"/>
        </w:numPr>
        <w:tabs>
          <w:tab w:val="left" w:pos="2303"/>
        </w:tabs>
        <w:spacing w:before="121"/>
        <w:ind w:left="2303" w:hanging="333"/>
      </w:pPr>
      <w:r>
        <w:t>Balance</w:t>
      </w:r>
      <w:r>
        <w:rPr>
          <w:spacing w:val="-5"/>
        </w:rPr>
        <w:t xml:space="preserve"> </w:t>
      </w:r>
      <w:r>
        <w:t>Sheet</w:t>
      </w:r>
      <w:r>
        <w:rPr>
          <w:spacing w:val="-6"/>
        </w:rPr>
        <w:t xml:space="preserve"> </w:t>
      </w:r>
      <w:r>
        <w:t>from</w:t>
      </w:r>
      <w:r>
        <w:rPr>
          <w:spacing w:val="-2"/>
        </w:rPr>
        <w:t xml:space="preserve"> </w:t>
      </w:r>
      <w:r>
        <w:t>December</w:t>
      </w:r>
      <w:r>
        <w:rPr>
          <w:spacing w:val="-6"/>
        </w:rPr>
        <w:t xml:space="preserve"> </w:t>
      </w:r>
      <w:r>
        <w:t>31,</w:t>
      </w:r>
      <w:r>
        <w:rPr>
          <w:spacing w:val="-4"/>
        </w:rPr>
        <w:t xml:space="preserve"> 2025</w:t>
      </w:r>
    </w:p>
    <w:p w14:paraId="21B8C6F4" w14:textId="77777777" w:rsidR="0065373F" w:rsidRDefault="000F4002">
      <w:pPr>
        <w:pStyle w:val="ListParagraph"/>
        <w:numPr>
          <w:ilvl w:val="0"/>
          <w:numId w:val="23"/>
        </w:numPr>
        <w:tabs>
          <w:tab w:val="left" w:pos="2303"/>
        </w:tabs>
        <w:spacing w:before="140"/>
        <w:ind w:left="2303" w:hanging="333"/>
      </w:pPr>
      <w:r>
        <w:t>Current</w:t>
      </w:r>
      <w:r>
        <w:rPr>
          <w:spacing w:val="-7"/>
        </w:rPr>
        <w:t xml:space="preserve"> </w:t>
      </w:r>
      <w:r>
        <w:t>year</w:t>
      </w:r>
      <w:r>
        <w:rPr>
          <w:spacing w:val="-6"/>
        </w:rPr>
        <w:t xml:space="preserve"> </w:t>
      </w:r>
      <w:r>
        <w:t>(projected)</w:t>
      </w:r>
      <w:r>
        <w:rPr>
          <w:spacing w:val="-6"/>
        </w:rPr>
        <w:t xml:space="preserve"> </w:t>
      </w:r>
      <w:r>
        <w:rPr>
          <w:spacing w:val="-2"/>
        </w:rPr>
        <w:t>budget</w:t>
      </w:r>
    </w:p>
    <w:p w14:paraId="48B54539" w14:textId="77777777" w:rsidR="0065373F" w:rsidRDefault="0065373F">
      <w:pPr>
        <w:pStyle w:val="BodyText"/>
        <w:spacing w:before="36"/>
      </w:pPr>
    </w:p>
    <w:p w14:paraId="6D2D7997" w14:textId="77777777" w:rsidR="0065373F" w:rsidRDefault="000F4002">
      <w:pPr>
        <w:pStyle w:val="Heading6"/>
        <w:spacing w:before="1"/>
        <w:ind w:left="1583"/>
      </w:pPr>
      <w:r>
        <w:rPr>
          <w:color w:val="8B3984"/>
        </w:rPr>
        <w:t>Application</w:t>
      </w:r>
      <w:r>
        <w:rPr>
          <w:color w:val="8B3984"/>
          <w:spacing w:val="-6"/>
        </w:rPr>
        <w:t xml:space="preserve"> </w:t>
      </w:r>
      <w:r>
        <w:rPr>
          <w:color w:val="8B3984"/>
          <w:spacing w:val="-2"/>
        </w:rPr>
        <w:t>Deadline</w:t>
      </w:r>
    </w:p>
    <w:p w14:paraId="049E868D" w14:textId="77777777" w:rsidR="0065373F" w:rsidRDefault="000F4002">
      <w:pPr>
        <w:pStyle w:val="BodyText"/>
        <w:spacing w:before="183"/>
        <w:ind w:left="1583"/>
      </w:pPr>
      <w:r>
        <w:t>March</w:t>
      </w:r>
      <w:r>
        <w:rPr>
          <w:spacing w:val="-7"/>
        </w:rPr>
        <w:t xml:space="preserve"> </w:t>
      </w:r>
      <w:r>
        <w:t>1,</w:t>
      </w:r>
      <w:r>
        <w:rPr>
          <w:spacing w:val="-3"/>
        </w:rPr>
        <w:t xml:space="preserve"> </w:t>
      </w:r>
      <w:r>
        <w:t>2026,</w:t>
      </w:r>
      <w:r>
        <w:rPr>
          <w:spacing w:val="-3"/>
        </w:rPr>
        <w:t xml:space="preserve"> </w:t>
      </w:r>
      <w:r>
        <w:t>by</w:t>
      </w:r>
      <w:r>
        <w:rPr>
          <w:spacing w:val="-4"/>
        </w:rPr>
        <w:t xml:space="preserve"> </w:t>
      </w:r>
      <w:r>
        <w:t>5:00</w:t>
      </w:r>
      <w:r>
        <w:rPr>
          <w:spacing w:val="-5"/>
        </w:rPr>
        <w:t xml:space="preserve"> </w:t>
      </w:r>
      <w:r>
        <w:t>p.m.</w:t>
      </w:r>
      <w:r>
        <w:rPr>
          <w:spacing w:val="-1"/>
        </w:rPr>
        <w:t xml:space="preserve"> </w:t>
      </w:r>
      <w:r>
        <w:t>EST,</w:t>
      </w:r>
      <w:r>
        <w:rPr>
          <w:spacing w:val="-5"/>
        </w:rPr>
        <w:t xml:space="preserve"> </w:t>
      </w:r>
      <w:r>
        <w:t>for</w:t>
      </w:r>
      <w:r>
        <w:rPr>
          <w:spacing w:val="-4"/>
        </w:rPr>
        <w:t xml:space="preserve"> </w:t>
      </w:r>
      <w:r>
        <w:t>expenses</w:t>
      </w:r>
      <w:r>
        <w:rPr>
          <w:spacing w:val="-5"/>
        </w:rPr>
        <w:t xml:space="preserve"> </w:t>
      </w:r>
      <w:r>
        <w:t>occurring</w:t>
      </w:r>
      <w:r>
        <w:rPr>
          <w:spacing w:val="-2"/>
        </w:rPr>
        <w:t xml:space="preserve"> </w:t>
      </w:r>
      <w:r>
        <w:t>between</w:t>
      </w:r>
      <w:r>
        <w:rPr>
          <w:spacing w:val="-5"/>
        </w:rPr>
        <w:t xml:space="preserve"> </w:t>
      </w:r>
      <w:r>
        <w:t>July</w:t>
      </w:r>
      <w:r>
        <w:rPr>
          <w:spacing w:val="-2"/>
        </w:rPr>
        <w:t xml:space="preserve"> </w:t>
      </w:r>
      <w:r>
        <w:t>1,</w:t>
      </w:r>
      <w:r>
        <w:rPr>
          <w:spacing w:val="-5"/>
        </w:rPr>
        <w:t xml:space="preserve"> </w:t>
      </w:r>
      <w:r>
        <w:t>2026</w:t>
      </w:r>
      <w:r>
        <w:rPr>
          <w:spacing w:val="-2"/>
        </w:rPr>
        <w:t xml:space="preserve"> </w:t>
      </w:r>
      <w:r>
        <w:t>-</w:t>
      </w:r>
      <w:r>
        <w:rPr>
          <w:spacing w:val="-4"/>
        </w:rPr>
        <w:t xml:space="preserve"> </w:t>
      </w:r>
      <w:r>
        <w:t>June</w:t>
      </w:r>
      <w:r>
        <w:rPr>
          <w:spacing w:val="-2"/>
        </w:rPr>
        <w:t xml:space="preserve"> </w:t>
      </w:r>
      <w:r>
        <w:rPr>
          <w:spacing w:val="-5"/>
        </w:rPr>
        <w:t>30,</w:t>
      </w:r>
    </w:p>
    <w:p w14:paraId="509C89E4" w14:textId="77777777" w:rsidR="0065373F" w:rsidRDefault="000F4002">
      <w:pPr>
        <w:pStyle w:val="BodyText"/>
        <w:spacing w:before="16"/>
        <w:ind w:left="1584"/>
      </w:pPr>
      <w:r>
        <w:rPr>
          <w:spacing w:val="-2"/>
        </w:rPr>
        <w:t>2027.</w:t>
      </w:r>
    </w:p>
    <w:p w14:paraId="2062D249" w14:textId="77777777" w:rsidR="0065373F" w:rsidRDefault="000F4002">
      <w:pPr>
        <w:pStyle w:val="BodyText"/>
        <w:spacing w:before="184" w:line="256" w:lineRule="auto"/>
        <w:ind w:left="1584" w:right="2004"/>
      </w:pPr>
      <w:r>
        <w:t>The</w:t>
      </w:r>
      <w:r>
        <w:rPr>
          <w:spacing w:val="-3"/>
        </w:rPr>
        <w:t xml:space="preserve"> </w:t>
      </w:r>
      <w:r>
        <w:t>Commission</w:t>
      </w:r>
      <w:r>
        <w:rPr>
          <w:spacing w:val="-3"/>
        </w:rPr>
        <w:t xml:space="preserve"> </w:t>
      </w:r>
      <w:r>
        <w:t>awards</w:t>
      </w:r>
      <w:r>
        <w:rPr>
          <w:spacing w:val="-5"/>
        </w:rPr>
        <w:t xml:space="preserve"> </w:t>
      </w:r>
      <w:r>
        <w:t>all</w:t>
      </w:r>
      <w:r>
        <w:rPr>
          <w:spacing w:val="-3"/>
        </w:rPr>
        <w:t xml:space="preserve"> </w:t>
      </w:r>
      <w:r>
        <w:t>Operating</w:t>
      </w:r>
      <w:r>
        <w:rPr>
          <w:spacing w:val="-3"/>
        </w:rPr>
        <w:t xml:space="preserve"> </w:t>
      </w:r>
      <w:r>
        <w:t>Support</w:t>
      </w:r>
      <w:r>
        <w:rPr>
          <w:spacing w:val="-3"/>
        </w:rPr>
        <w:t xml:space="preserve"> </w:t>
      </w:r>
      <w:r>
        <w:t>for</w:t>
      </w:r>
      <w:r>
        <w:rPr>
          <w:spacing w:val="-1"/>
        </w:rPr>
        <w:t xml:space="preserve"> </w:t>
      </w:r>
      <w:r>
        <w:t>Small</w:t>
      </w:r>
      <w:r>
        <w:rPr>
          <w:spacing w:val="-3"/>
        </w:rPr>
        <w:t xml:space="preserve"> </w:t>
      </w:r>
      <w:r>
        <w:t>Organization</w:t>
      </w:r>
      <w:r>
        <w:rPr>
          <w:spacing w:val="-5"/>
        </w:rPr>
        <w:t xml:space="preserve"> </w:t>
      </w:r>
      <w:r>
        <w:t>(OSS)</w:t>
      </w:r>
      <w:r>
        <w:rPr>
          <w:spacing w:val="-1"/>
        </w:rPr>
        <w:t xml:space="preserve"> </w:t>
      </w:r>
      <w:r>
        <w:t>grants</w:t>
      </w:r>
      <w:r>
        <w:rPr>
          <w:spacing w:val="-5"/>
        </w:rPr>
        <w:t xml:space="preserve"> </w:t>
      </w:r>
      <w:r>
        <w:t>for</w:t>
      </w:r>
      <w:r>
        <w:rPr>
          <w:spacing w:val="-1"/>
        </w:rPr>
        <w:t xml:space="preserve"> </w:t>
      </w:r>
      <w:r>
        <w:t>a one-year period. Each grantee is required to apply annually.</w:t>
      </w:r>
    </w:p>
    <w:p w14:paraId="0A2A07ED" w14:textId="77777777" w:rsidR="0065373F" w:rsidRDefault="0065373F">
      <w:pPr>
        <w:pStyle w:val="BodyText"/>
      </w:pPr>
    </w:p>
    <w:p w14:paraId="097EB491" w14:textId="77777777" w:rsidR="0065373F" w:rsidRDefault="0065373F">
      <w:pPr>
        <w:pStyle w:val="BodyText"/>
      </w:pPr>
    </w:p>
    <w:p w14:paraId="5CE1CB42" w14:textId="77777777" w:rsidR="0065373F" w:rsidRDefault="0065373F">
      <w:pPr>
        <w:pStyle w:val="BodyText"/>
        <w:spacing w:before="17"/>
      </w:pPr>
    </w:p>
    <w:p w14:paraId="5D3F7FBD" w14:textId="35E54F30" w:rsidR="0065373F" w:rsidRDefault="0065373F">
      <w:pPr>
        <w:pStyle w:val="BodyText"/>
        <w:ind w:left="410" w:right="581"/>
        <w:jc w:val="center"/>
      </w:pPr>
    </w:p>
    <w:p w14:paraId="68144A8D" w14:textId="77777777" w:rsidR="0065373F" w:rsidRDefault="0065373F">
      <w:pPr>
        <w:pStyle w:val="BodyText"/>
        <w:jc w:val="center"/>
        <w:sectPr w:rsidR="0065373F">
          <w:pgSz w:w="12240" w:h="15840"/>
          <w:pgMar w:top="1280" w:right="0" w:bottom="520" w:left="0" w:header="541" w:footer="333" w:gutter="0"/>
          <w:cols w:space="720"/>
        </w:sectPr>
      </w:pPr>
    </w:p>
    <w:p w14:paraId="6D7CFBB4" w14:textId="77777777" w:rsidR="0065373F" w:rsidRDefault="000F4002">
      <w:pPr>
        <w:pStyle w:val="Heading6"/>
        <w:spacing w:before="83"/>
      </w:pPr>
      <w:bookmarkStart w:id="27" w:name="Reporting_Requirements"/>
      <w:bookmarkEnd w:id="27"/>
      <w:r>
        <w:rPr>
          <w:color w:val="8B3984"/>
        </w:rPr>
        <w:lastRenderedPageBreak/>
        <w:t>Reporting</w:t>
      </w:r>
      <w:r>
        <w:rPr>
          <w:color w:val="8B3984"/>
          <w:spacing w:val="-7"/>
        </w:rPr>
        <w:t xml:space="preserve"> </w:t>
      </w:r>
      <w:r>
        <w:rPr>
          <w:color w:val="8B3984"/>
          <w:spacing w:val="-2"/>
        </w:rPr>
        <w:t>Requirements</w:t>
      </w:r>
    </w:p>
    <w:p w14:paraId="6ED12B96" w14:textId="77777777" w:rsidR="0065373F" w:rsidRDefault="000F4002">
      <w:pPr>
        <w:pStyle w:val="BodyText"/>
        <w:spacing w:before="160"/>
        <w:ind w:left="1583" w:right="1523"/>
      </w:pPr>
      <w:r>
        <w:t>If the grant is awarded, the organization must submit a partial year-end Final Report no later than</w:t>
      </w:r>
      <w:r>
        <w:rPr>
          <w:spacing w:val="-2"/>
        </w:rPr>
        <w:t xml:space="preserve"> </w:t>
      </w:r>
      <w:r>
        <w:t>June</w:t>
      </w:r>
      <w:r>
        <w:rPr>
          <w:spacing w:val="-4"/>
        </w:rPr>
        <w:t xml:space="preserve"> </w:t>
      </w:r>
      <w:r>
        <w:t>1,</w:t>
      </w:r>
      <w:r>
        <w:rPr>
          <w:spacing w:val="-2"/>
        </w:rPr>
        <w:t xml:space="preserve"> </w:t>
      </w:r>
      <w:r>
        <w:t>2027.</w:t>
      </w:r>
      <w:r>
        <w:rPr>
          <w:spacing w:val="40"/>
        </w:rPr>
        <w:t xml:space="preserve"> </w:t>
      </w:r>
      <w:r>
        <w:t>The</w:t>
      </w:r>
      <w:r>
        <w:rPr>
          <w:spacing w:val="-4"/>
        </w:rPr>
        <w:t xml:space="preserve"> </w:t>
      </w:r>
      <w:r>
        <w:t>OSS</w:t>
      </w:r>
      <w:r>
        <w:rPr>
          <w:spacing w:val="-2"/>
        </w:rPr>
        <w:t xml:space="preserve"> </w:t>
      </w:r>
      <w:r>
        <w:t>Final</w:t>
      </w:r>
      <w:r>
        <w:rPr>
          <w:spacing w:val="-2"/>
        </w:rPr>
        <w:t xml:space="preserve"> </w:t>
      </w:r>
      <w:r>
        <w:t>Report Part</w:t>
      </w:r>
      <w:r>
        <w:rPr>
          <w:spacing w:val="-2"/>
        </w:rPr>
        <w:t xml:space="preserve"> </w:t>
      </w:r>
      <w:r>
        <w:t>II</w:t>
      </w:r>
      <w:r>
        <w:rPr>
          <w:spacing w:val="-3"/>
        </w:rPr>
        <w:t xml:space="preserve"> </w:t>
      </w:r>
      <w:r>
        <w:t>is</w:t>
      </w:r>
      <w:r>
        <w:rPr>
          <w:spacing w:val="-1"/>
        </w:rPr>
        <w:t xml:space="preserve"> </w:t>
      </w:r>
      <w:r>
        <w:t>due</w:t>
      </w:r>
      <w:r>
        <w:rPr>
          <w:spacing w:val="-2"/>
        </w:rPr>
        <w:t xml:space="preserve"> </w:t>
      </w:r>
      <w:r>
        <w:t>no</w:t>
      </w:r>
      <w:r>
        <w:rPr>
          <w:spacing w:val="-2"/>
        </w:rPr>
        <w:t xml:space="preserve"> </w:t>
      </w:r>
      <w:r>
        <w:t>later</w:t>
      </w:r>
      <w:r>
        <w:rPr>
          <w:spacing w:val="-3"/>
        </w:rPr>
        <w:t xml:space="preserve"> </w:t>
      </w:r>
      <w:r>
        <w:t>than</w:t>
      </w:r>
      <w:r>
        <w:rPr>
          <w:spacing w:val="-4"/>
        </w:rPr>
        <w:t xml:space="preserve"> </w:t>
      </w:r>
      <w:r>
        <w:t>October 1, 2027. Failure to submit a Final Report by June 1 will impact future funding. If an organization undergoes a substantive change in its mission, program, artistic leadership, or management during the grant period, the Commission must be notified immediately. If, in the opinion of the Commission, such changes alter the purpose for which the grant was awarded, the Commission may require the organization to submit justification for continuing to receive the grant fund.</w:t>
      </w:r>
    </w:p>
    <w:p w14:paraId="37E9A485" w14:textId="77777777" w:rsidR="00270178" w:rsidRDefault="00270178">
      <w:pPr>
        <w:pStyle w:val="Heading6"/>
        <w:spacing w:line="252" w:lineRule="exact"/>
        <w:rPr>
          <w:color w:val="8B3984"/>
        </w:rPr>
      </w:pPr>
    </w:p>
    <w:p w14:paraId="69821BCA" w14:textId="164D8B67" w:rsidR="0065373F" w:rsidRDefault="000F4002">
      <w:pPr>
        <w:pStyle w:val="Heading6"/>
        <w:spacing w:line="252" w:lineRule="exact"/>
      </w:pPr>
      <w:r>
        <w:rPr>
          <w:color w:val="8B3984"/>
        </w:rPr>
        <w:t>Amount</w:t>
      </w:r>
      <w:r>
        <w:rPr>
          <w:color w:val="8B3984"/>
          <w:spacing w:val="-2"/>
        </w:rPr>
        <w:t xml:space="preserve"> </w:t>
      </w:r>
      <w:r>
        <w:rPr>
          <w:color w:val="8B3984"/>
        </w:rPr>
        <w:t>of</w:t>
      </w:r>
      <w:r>
        <w:rPr>
          <w:color w:val="8B3984"/>
          <w:spacing w:val="-4"/>
        </w:rPr>
        <w:t xml:space="preserve"> </w:t>
      </w:r>
      <w:r>
        <w:rPr>
          <w:color w:val="8B3984"/>
          <w:spacing w:val="-2"/>
        </w:rPr>
        <w:t>Assistance</w:t>
      </w:r>
    </w:p>
    <w:p w14:paraId="3F710FCA" w14:textId="77777777" w:rsidR="0065373F" w:rsidRPr="00806F9B" w:rsidRDefault="000F4002">
      <w:pPr>
        <w:pStyle w:val="BodyText"/>
        <w:spacing w:before="127"/>
        <w:ind w:left="1584"/>
      </w:pPr>
      <w:r w:rsidRPr="00806F9B">
        <w:rPr>
          <w:color w:val="000000"/>
        </w:rPr>
        <w:t>Award</w:t>
      </w:r>
      <w:r w:rsidRPr="00806F9B">
        <w:rPr>
          <w:color w:val="000000"/>
          <w:spacing w:val="-5"/>
        </w:rPr>
        <w:t xml:space="preserve"> </w:t>
      </w:r>
      <w:r w:rsidRPr="00806F9B">
        <w:rPr>
          <w:color w:val="000000"/>
        </w:rPr>
        <w:t>amounts</w:t>
      </w:r>
      <w:r w:rsidRPr="00806F9B">
        <w:rPr>
          <w:color w:val="000000"/>
          <w:spacing w:val="-6"/>
        </w:rPr>
        <w:t xml:space="preserve"> </w:t>
      </w:r>
      <w:r w:rsidRPr="00806F9B">
        <w:rPr>
          <w:color w:val="000000"/>
        </w:rPr>
        <w:t>are</w:t>
      </w:r>
      <w:r w:rsidRPr="00806F9B">
        <w:rPr>
          <w:color w:val="000000"/>
          <w:spacing w:val="-6"/>
        </w:rPr>
        <w:t xml:space="preserve"> </w:t>
      </w:r>
      <w:r w:rsidRPr="00806F9B">
        <w:rPr>
          <w:color w:val="000000"/>
        </w:rPr>
        <w:t>based</w:t>
      </w:r>
      <w:r w:rsidRPr="00806F9B">
        <w:rPr>
          <w:color w:val="000000"/>
          <w:spacing w:val="-4"/>
        </w:rPr>
        <w:t xml:space="preserve"> </w:t>
      </w:r>
      <w:r w:rsidRPr="00806F9B">
        <w:rPr>
          <w:color w:val="000000"/>
        </w:rPr>
        <w:t>on</w:t>
      </w:r>
      <w:r w:rsidRPr="00806F9B">
        <w:rPr>
          <w:color w:val="000000"/>
          <w:spacing w:val="-5"/>
        </w:rPr>
        <w:t xml:space="preserve"> </w:t>
      </w:r>
      <w:r w:rsidRPr="00806F9B">
        <w:rPr>
          <w:color w:val="000000"/>
        </w:rPr>
        <w:t>previous</w:t>
      </w:r>
      <w:r w:rsidRPr="00806F9B">
        <w:rPr>
          <w:color w:val="000000"/>
          <w:spacing w:val="-3"/>
        </w:rPr>
        <w:t xml:space="preserve"> </w:t>
      </w:r>
      <w:r w:rsidRPr="00806F9B">
        <w:rPr>
          <w:color w:val="000000"/>
        </w:rPr>
        <w:t>year’s</w:t>
      </w:r>
      <w:r w:rsidRPr="00806F9B">
        <w:rPr>
          <w:color w:val="000000"/>
          <w:spacing w:val="-3"/>
        </w:rPr>
        <w:t xml:space="preserve"> </w:t>
      </w:r>
      <w:r w:rsidRPr="00806F9B">
        <w:rPr>
          <w:color w:val="000000"/>
          <w:spacing w:val="-2"/>
        </w:rPr>
        <w:t>income:</w:t>
      </w:r>
    </w:p>
    <w:p w14:paraId="6F779870" w14:textId="77777777" w:rsidR="0065373F" w:rsidRPr="00806F9B" w:rsidRDefault="0065373F">
      <w:pPr>
        <w:pStyle w:val="BodyText"/>
      </w:pPr>
    </w:p>
    <w:p w14:paraId="5A1FFBA5" w14:textId="77777777" w:rsidR="0065373F" w:rsidRPr="00806F9B" w:rsidRDefault="000F4002">
      <w:pPr>
        <w:pStyle w:val="BodyText"/>
        <w:tabs>
          <w:tab w:val="left" w:pos="2215"/>
        </w:tabs>
        <w:ind w:left="1855"/>
      </w:pPr>
      <w:r w:rsidRPr="00806F9B">
        <w:rPr>
          <w:noProof/>
        </w:rPr>
        <w:drawing>
          <wp:anchor distT="0" distB="0" distL="0" distR="0" simplePos="0" relativeHeight="486172160" behindDoc="1" locked="0" layoutInCell="1" allowOverlap="1" wp14:anchorId="4A8EA934" wp14:editId="11C8189C">
            <wp:simplePos x="0" y="0"/>
            <wp:positionH relativeFrom="page">
              <wp:posOffset>1196974</wp:posOffset>
            </wp:positionH>
            <wp:positionV relativeFrom="paragraph">
              <wp:posOffset>36335</wp:posOffset>
            </wp:positionV>
            <wp:extent cx="76199" cy="76199"/>
            <wp:effectExtent l="0" t="0" r="0" b="0"/>
            <wp:wrapNone/>
            <wp:docPr id="23" name="Image 23"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descr="*"/>
                    <pic:cNvPicPr/>
                  </pic:nvPicPr>
                  <pic:blipFill>
                    <a:blip r:embed="rId17" cstate="print"/>
                    <a:stretch>
                      <a:fillRect/>
                    </a:stretch>
                  </pic:blipFill>
                  <pic:spPr>
                    <a:xfrm>
                      <a:off x="0" y="0"/>
                      <a:ext cx="76199" cy="76199"/>
                    </a:xfrm>
                    <a:prstGeom prst="rect">
                      <a:avLst/>
                    </a:prstGeom>
                  </pic:spPr>
                </pic:pic>
              </a:graphicData>
            </a:graphic>
          </wp:anchor>
        </w:drawing>
      </w:r>
      <w:r w:rsidRPr="00806F9B">
        <w:rPr>
          <w:color w:val="000000"/>
        </w:rPr>
        <w:tab/>
        <w:t>$3,000</w:t>
      </w:r>
      <w:r w:rsidRPr="00806F9B">
        <w:rPr>
          <w:color w:val="000000"/>
          <w:spacing w:val="-6"/>
        </w:rPr>
        <w:t xml:space="preserve"> </w:t>
      </w:r>
      <w:r w:rsidRPr="00806F9B">
        <w:rPr>
          <w:color w:val="000000"/>
        </w:rPr>
        <w:t>(previous</w:t>
      </w:r>
      <w:r w:rsidRPr="00806F9B">
        <w:rPr>
          <w:color w:val="000000"/>
          <w:spacing w:val="-6"/>
        </w:rPr>
        <w:t xml:space="preserve"> </w:t>
      </w:r>
      <w:r w:rsidRPr="00806F9B">
        <w:rPr>
          <w:color w:val="000000"/>
        </w:rPr>
        <w:t>year’s</w:t>
      </w:r>
      <w:r w:rsidRPr="00806F9B">
        <w:rPr>
          <w:color w:val="000000"/>
          <w:spacing w:val="-6"/>
        </w:rPr>
        <w:t xml:space="preserve"> </w:t>
      </w:r>
      <w:r w:rsidRPr="00806F9B">
        <w:rPr>
          <w:color w:val="000000"/>
        </w:rPr>
        <w:t>income</w:t>
      </w:r>
      <w:r w:rsidRPr="00806F9B">
        <w:rPr>
          <w:color w:val="000000"/>
          <w:spacing w:val="-4"/>
        </w:rPr>
        <w:t xml:space="preserve"> </w:t>
      </w:r>
      <w:r w:rsidRPr="00806F9B">
        <w:rPr>
          <w:color w:val="000000"/>
        </w:rPr>
        <w:t>$20,000</w:t>
      </w:r>
      <w:r w:rsidRPr="00806F9B">
        <w:rPr>
          <w:color w:val="000000"/>
          <w:spacing w:val="-6"/>
        </w:rPr>
        <w:t xml:space="preserve"> </w:t>
      </w:r>
      <w:r w:rsidRPr="00806F9B">
        <w:rPr>
          <w:color w:val="000000"/>
        </w:rPr>
        <w:t>-</w:t>
      </w:r>
      <w:r w:rsidRPr="00806F9B">
        <w:rPr>
          <w:color w:val="000000"/>
          <w:spacing w:val="-3"/>
        </w:rPr>
        <w:t xml:space="preserve"> </w:t>
      </w:r>
      <w:r w:rsidRPr="00806F9B">
        <w:rPr>
          <w:color w:val="000000"/>
          <w:spacing w:val="-2"/>
        </w:rPr>
        <w:t>$74,999)</w:t>
      </w:r>
    </w:p>
    <w:p w14:paraId="1805C5A1" w14:textId="77777777" w:rsidR="0065373F" w:rsidRDefault="000F4002">
      <w:pPr>
        <w:pStyle w:val="BodyText"/>
        <w:tabs>
          <w:tab w:val="left" w:pos="2215"/>
        </w:tabs>
        <w:spacing w:before="126"/>
        <w:ind w:left="1855"/>
      </w:pPr>
      <w:r w:rsidRPr="00806F9B">
        <w:rPr>
          <w:noProof/>
        </w:rPr>
        <w:drawing>
          <wp:anchor distT="0" distB="0" distL="0" distR="0" simplePos="0" relativeHeight="486172672" behindDoc="1" locked="0" layoutInCell="1" allowOverlap="1" wp14:anchorId="73723781" wp14:editId="4464CE05">
            <wp:simplePos x="0" y="0"/>
            <wp:positionH relativeFrom="page">
              <wp:posOffset>1196974</wp:posOffset>
            </wp:positionH>
            <wp:positionV relativeFrom="paragraph">
              <wp:posOffset>116358</wp:posOffset>
            </wp:positionV>
            <wp:extent cx="76199" cy="76199"/>
            <wp:effectExtent l="0" t="0" r="0" b="0"/>
            <wp:wrapNone/>
            <wp:docPr id="24" name="Image 24"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descr="*"/>
                    <pic:cNvPicPr/>
                  </pic:nvPicPr>
                  <pic:blipFill>
                    <a:blip r:embed="rId17" cstate="print"/>
                    <a:stretch>
                      <a:fillRect/>
                    </a:stretch>
                  </pic:blipFill>
                  <pic:spPr>
                    <a:xfrm>
                      <a:off x="0" y="0"/>
                      <a:ext cx="76199" cy="76199"/>
                    </a:xfrm>
                    <a:prstGeom prst="rect">
                      <a:avLst/>
                    </a:prstGeom>
                  </pic:spPr>
                </pic:pic>
              </a:graphicData>
            </a:graphic>
          </wp:anchor>
        </w:drawing>
      </w:r>
      <w:r w:rsidRPr="00806F9B">
        <w:rPr>
          <w:color w:val="000000"/>
        </w:rPr>
        <w:tab/>
        <w:t>$4,000</w:t>
      </w:r>
      <w:r w:rsidRPr="00806F9B">
        <w:rPr>
          <w:color w:val="000000"/>
          <w:spacing w:val="-6"/>
        </w:rPr>
        <w:t xml:space="preserve"> </w:t>
      </w:r>
      <w:r w:rsidRPr="00806F9B">
        <w:rPr>
          <w:color w:val="000000"/>
        </w:rPr>
        <w:t>(previous</w:t>
      </w:r>
      <w:r w:rsidRPr="00806F9B">
        <w:rPr>
          <w:color w:val="000000"/>
          <w:spacing w:val="-6"/>
        </w:rPr>
        <w:t xml:space="preserve"> </w:t>
      </w:r>
      <w:r w:rsidRPr="00806F9B">
        <w:rPr>
          <w:color w:val="000000"/>
        </w:rPr>
        <w:t>year’s</w:t>
      </w:r>
      <w:r w:rsidRPr="00806F9B">
        <w:rPr>
          <w:color w:val="000000"/>
          <w:spacing w:val="-6"/>
        </w:rPr>
        <w:t xml:space="preserve"> </w:t>
      </w:r>
      <w:r w:rsidRPr="00806F9B">
        <w:rPr>
          <w:color w:val="000000"/>
        </w:rPr>
        <w:t>income</w:t>
      </w:r>
      <w:r w:rsidRPr="00806F9B">
        <w:rPr>
          <w:color w:val="000000"/>
          <w:spacing w:val="-4"/>
        </w:rPr>
        <w:t xml:space="preserve"> </w:t>
      </w:r>
      <w:r w:rsidRPr="00806F9B">
        <w:rPr>
          <w:color w:val="000000"/>
        </w:rPr>
        <w:t>$75,000</w:t>
      </w:r>
      <w:r w:rsidRPr="00806F9B">
        <w:rPr>
          <w:color w:val="000000"/>
          <w:spacing w:val="-6"/>
        </w:rPr>
        <w:t xml:space="preserve"> </w:t>
      </w:r>
      <w:r w:rsidRPr="00806F9B">
        <w:rPr>
          <w:color w:val="000000"/>
        </w:rPr>
        <w:t>-</w:t>
      </w:r>
      <w:r w:rsidRPr="00806F9B">
        <w:rPr>
          <w:color w:val="000000"/>
          <w:spacing w:val="-3"/>
        </w:rPr>
        <w:t xml:space="preserve"> </w:t>
      </w:r>
      <w:r w:rsidRPr="00806F9B">
        <w:rPr>
          <w:color w:val="000000"/>
          <w:spacing w:val="-2"/>
        </w:rPr>
        <w:t>$150,000)</w:t>
      </w:r>
    </w:p>
    <w:p w14:paraId="307B7F6A" w14:textId="77777777" w:rsidR="0065373F" w:rsidRDefault="0065373F">
      <w:pPr>
        <w:pStyle w:val="BodyText"/>
        <w:spacing w:before="1"/>
      </w:pPr>
    </w:p>
    <w:p w14:paraId="0CD3DBC1" w14:textId="77777777" w:rsidR="0065373F" w:rsidRDefault="000F4002">
      <w:pPr>
        <w:pStyle w:val="Heading6"/>
        <w:ind w:left="1583"/>
      </w:pPr>
      <w:r>
        <w:rPr>
          <w:color w:val="8B3984"/>
        </w:rPr>
        <w:t>Criteria</w:t>
      </w:r>
      <w:r>
        <w:rPr>
          <w:color w:val="8B3984"/>
          <w:spacing w:val="-6"/>
        </w:rPr>
        <w:t xml:space="preserve"> </w:t>
      </w:r>
      <w:r>
        <w:rPr>
          <w:color w:val="8B3984"/>
        </w:rPr>
        <w:t>for</w:t>
      </w:r>
      <w:r>
        <w:rPr>
          <w:color w:val="8B3984"/>
          <w:spacing w:val="-4"/>
        </w:rPr>
        <w:t xml:space="preserve"> </w:t>
      </w:r>
      <w:r>
        <w:rPr>
          <w:color w:val="8B3984"/>
        </w:rPr>
        <w:t>Evaluating</w:t>
      </w:r>
      <w:r>
        <w:rPr>
          <w:color w:val="8B3984"/>
          <w:spacing w:val="-8"/>
        </w:rPr>
        <w:t xml:space="preserve"> </w:t>
      </w:r>
      <w:r>
        <w:rPr>
          <w:color w:val="8B3984"/>
          <w:spacing w:val="-2"/>
        </w:rPr>
        <w:t>Applications</w:t>
      </w:r>
    </w:p>
    <w:p w14:paraId="36A23136" w14:textId="77777777" w:rsidR="0065373F" w:rsidRDefault="000F4002">
      <w:pPr>
        <w:pStyle w:val="BodyText"/>
        <w:spacing w:before="183"/>
        <w:ind w:left="1583"/>
      </w:pPr>
      <w:r>
        <w:t>Commission</w:t>
      </w:r>
      <w:r>
        <w:rPr>
          <w:spacing w:val="-8"/>
        </w:rPr>
        <w:t xml:space="preserve"> </w:t>
      </w:r>
      <w:r>
        <w:t>staff</w:t>
      </w:r>
      <w:r>
        <w:rPr>
          <w:spacing w:val="-7"/>
        </w:rPr>
        <w:t xml:space="preserve"> </w:t>
      </w:r>
      <w:r>
        <w:t>reviews</w:t>
      </w:r>
      <w:r>
        <w:rPr>
          <w:spacing w:val="-6"/>
        </w:rPr>
        <w:t xml:space="preserve"> </w:t>
      </w:r>
      <w:r>
        <w:t>submitted</w:t>
      </w:r>
      <w:r>
        <w:rPr>
          <w:spacing w:val="-9"/>
        </w:rPr>
        <w:t xml:space="preserve"> </w:t>
      </w:r>
      <w:r>
        <w:t>applications</w:t>
      </w:r>
      <w:r>
        <w:rPr>
          <w:spacing w:val="-8"/>
        </w:rPr>
        <w:t xml:space="preserve"> </w:t>
      </w:r>
      <w:r>
        <w:t>for</w:t>
      </w:r>
      <w:r>
        <w:rPr>
          <w:spacing w:val="-8"/>
        </w:rPr>
        <w:t xml:space="preserve"> </w:t>
      </w:r>
      <w:r>
        <w:t>eligibility,</w:t>
      </w:r>
      <w:r>
        <w:rPr>
          <w:spacing w:val="-5"/>
        </w:rPr>
        <w:t xml:space="preserve"> </w:t>
      </w:r>
      <w:r>
        <w:t>completeness,</w:t>
      </w:r>
      <w:r>
        <w:rPr>
          <w:spacing w:val="-5"/>
        </w:rPr>
        <w:t xml:space="preserve"> </w:t>
      </w:r>
      <w:r>
        <w:t>and</w:t>
      </w:r>
      <w:r>
        <w:rPr>
          <w:spacing w:val="-8"/>
        </w:rPr>
        <w:t xml:space="preserve"> </w:t>
      </w:r>
      <w:r>
        <w:rPr>
          <w:spacing w:val="-2"/>
        </w:rPr>
        <w:t>accuracy.</w:t>
      </w:r>
    </w:p>
    <w:p w14:paraId="0746C401" w14:textId="77777777" w:rsidR="0065373F" w:rsidRDefault="0065373F">
      <w:pPr>
        <w:pStyle w:val="BodyText"/>
        <w:spacing w:before="63"/>
      </w:pPr>
    </w:p>
    <w:p w14:paraId="40DA169B" w14:textId="77777777" w:rsidR="0065373F" w:rsidRDefault="000F4002">
      <w:pPr>
        <w:pStyle w:val="Heading6"/>
      </w:pPr>
      <w:r>
        <w:rPr>
          <w:color w:val="8B3984"/>
          <w:spacing w:val="-2"/>
        </w:rPr>
        <w:t>Application/Review/Payment</w:t>
      </w:r>
      <w:r>
        <w:rPr>
          <w:color w:val="8B3984"/>
          <w:spacing w:val="8"/>
        </w:rPr>
        <w:t xml:space="preserve"> </w:t>
      </w:r>
      <w:r>
        <w:rPr>
          <w:color w:val="8B3984"/>
          <w:spacing w:val="-2"/>
        </w:rPr>
        <w:t>Process</w:t>
      </w:r>
    </w:p>
    <w:p w14:paraId="09A213A6" w14:textId="77777777" w:rsidR="0065373F" w:rsidRDefault="000F4002" w:rsidP="00C665CD">
      <w:pPr>
        <w:pStyle w:val="ListParagraph"/>
        <w:numPr>
          <w:ilvl w:val="0"/>
          <w:numId w:val="22"/>
        </w:numPr>
        <w:spacing w:before="242"/>
        <w:ind w:left="2160" w:right="1654"/>
      </w:pPr>
      <w:r>
        <w:t>Applicants</w:t>
      </w:r>
      <w:r>
        <w:rPr>
          <w:spacing w:val="-2"/>
        </w:rPr>
        <w:t xml:space="preserve"> </w:t>
      </w:r>
      <w:r>
        <w:t>must</w:t>
      </w:r>
      <w:r>
        <w:rPr>
          <w:spacing w:val="-8"/>
        </w:rPr>
        <w:t xml:space="preserve"> </w:t>
      </w:r>
      <w:r>
        <w:t>complete</w:t>
      </w:r>
      <w:r>
        <w:rPr>
          <w:spacing w:val="-7"/>
        </w:rPr>
        <w:t xml:space="preserve"> </w:t>
      </w:r>
      <w:r>
        <w:t>and</w:t>
      </w:r>
      <w:r>
        <w:rPr>
          <w:spacing w:val="-10"/>
        </w:rPr>
        <w:t xml:space="preserve"> </w:t>
      </w:r>
      <w:r>
        <w:t>submit</w:t>
      </w:r>
      <w:r>
        <w:rPr>
          <w:spacing w:val="-8"/>
        </w:rPr>
        <w:t xml:space="preserve"> </w:t>
      </w:r>
      <w:r>
        <w:t>the</w:t>
      </w:r>
      <w:r>
        <w:rPr>
          <w:spacing w:val="-10"/>
        </w:rPr>
        <w:t xml:space="preserve"> </w:t>
      </w:r>
      <w:r>
        <w:t>online</w:t>
      </w:r>
      <w:r>
        <w:rPr>
          <w:spacing w:val="-7"/>
        </w:rPr>
        <w:t xml:space="preserve"> </w:t>
      </w:r>
      <w:r>
        <w:t>application</w:t>
      </w:r>
      <w:r>
        <w:rPr>
          <w:spacing w:val="-2"/>
        </w:rPr>
        <w:t xml:space="preserve"> </w:t>
      </w:r>
      <w:r>
        <w:t>to</w:t>
      </w:r>
      <w:r>
        <w:rPr>
          <w:spacing w:val="-5"/>
        </w:rPr>
        <w:t xml:space="preserve"> </w:t>
      </w:r>
      <w:r>
        <w:t>the</w:t>
      </w:r>
      <w:r>
        <w:rPr>
          <w:spacing w:val="-3"/>
        </w:rPr>
        <w:t xml:space="preserve"> </w:t>
      </w:r>
      <w:r>
        <w:t>Commission</w:t>
      </w:r>
      <w:r>
        <w:rPr>
          <w:spacing w:val="-7"/>
        </w:rPr>
        <w:t xml:space="preserve"> </w:t>
      </w:r>
      <w:r>
        <w:t>by</w:t>
      </w:r>
      <w:r>
        <w:rPr>
          <w:spacing w:val="-9"/>
        </w:rPr>
        <w:t xml:space="preserve"> </w:t>
      </w:r>
      <w:r>
        <w:t xml:space="preserve">the </w:t>
      </w:r>
      <w:r>
        <w:rPr>
          <w:spacing w:val="-2"/>
        </w:rPr>
        <w:t>deadline.</w:t>
      </w:r>
    </w:p>
    <w:p w14:paraId="29D88AE4" w14:textId="77777777" w:rsidR="0065373F" w:rsidRDefault="0065373F" w:rsidP="00C665CD">
      <w:pPr>
        <w:pStyle w:val="BodyText"/>
        <w:spacing w:before="45"/>
        <w:ind w:left="2160"/>
      </w:pPr>
    </w:p>
    <w:p w14:paraId="73552085" w14:textId="77777777" w:rsidR="0065373F" w:rsidRDefault="000F4002" w:rsidP="00C665CD">
      <w:pPr>
        <w:pStyle w:val="ListParagraph"/>
        <w:numPr>
          <w:ilvl w:val="0"/>
          <w:numId w:val="22"/>
        </w:numPr>
        <w:spacing w:before="0" w:line="242" w:lineRule="auto"/>
        <w:ind w:left="2160" w:right="1645"/>
      </w:pPr>
      <w:r>
        <w:t>The Commission staff reviews each application for eligibility, completeness and accuracy.</w:t>
      </w:r>
      <w:r>
        <w:rPr>
          <w:spacing w:val="-4"/>
        </w:rPr>
        <w:t xml:space="preserve"> </w:t>
      </w:r>
      <w:r>
        <w:t>Incomplete</w:t>
      </w:r>
      <w:r>
        <w:rPr>
          <w:spacing w:val="-7"/>
        </w:rPr>
        <w:t xml:space="preserve"> </w:t>
      </w:r>
      <w:r>
        <w:t>or</w:t>
      </w:r>
      <w:r>
        <w:rPr>
          <w:spacing w:val="-4"/>
        </w:rPr>
        <w:t xml:space="preserve"> </w:t>
      </w:r>
      <w:r>
        <w:t>ineligible</w:t>
      </w:r>
      <w:r>
        <w:rPr>
          <w:spacing w:val="-5"/>
        </w:rPr>
        <w:t xml:space="preserve"> </w:t>
      </w:r>
      <w:r>
        <w:t>applications</w:t>
      </w:r>
      <w:r>
        <w:rPr>
          <w:spacing w:val="-4"/>
        </w:rPr>
        <w:t xml:space="preserve"> </w:t>
      </w:r>
      <w:r>
        <w:t>will</w:t>
      </w:r>
      <w:r>
        <w:rPr>
          <w:spacing w:val="-3"/>
        </w:rPr>
        <w:t xml:space="preserve"> </w:t>
      </w:r>
      <w:r>
        <w:t>not</w:t>
      </w:r>
      <w:r>
        <w:rPr>
          <w:spacing w:val="-4"/>
        </w:rPr>
        <w:t xml:space="preserve"> </w:t>
      </w:r>
      <w:r>
        <w:t>be</w:t>
      </w:r>
      <w:r>
        <w:rPr>
          <w:spacing w:val="-10"/>
        </w:rPr>
        <w:t xml:space="preserve"> </w:t>
      </w:r>
      <w:r>
        <w:t>reviewed,</w:t>
      </w:r>
      <w:r>
        <w:rPr>
          <w:spacing w:val="-6"/>
        </w:rPr>
        <w:t xml:space="preserve"> </w:t>
      </w:r>
      <w:r>
        <w:t>will</w:t>
      </w:r>
      <w:r>
        <w:rPr>
          <w:spacing w:val="-5"/>
        </w:rPr>
        <w:t xml:space="preserve"> </w:t>
      </w:r>
      <w:r>
        <w:t>be</w:t>
      </w:r>
      <w:r>
        <w:rPr>
          <w:spacing w:val="-7"/>
        </w:rPr>
        <w:t xml:space="preserve"> </w:t>
      </w:r>
      <w:r>
        <w:t>returned</w:t>
      </w:r>
      <w:r>
        <w:rPr>
          <w:spacing w:val="-7"/>
        </w:rPr>
        <w:t xml:space="preserve"> </w:t>
      </w:r>
      <w:r>
        <w:t>to the applicant with an explanation, and will not be funded.</w:t>
      </w:r>
    </w:p>
    <w:p w14:paraId="23CD8A66" w14:textId="77777777" w:rsidR="0065373F" w:rsidRDefault="0065373F" w:rsidP="00C665CD">
      <w:pPr>
        <w:pStyle w:val="BodyText"/>
        <w:spacing w:before="33"/>
        <w:ind w:left="2160"/>
      </w:pPr>
    </w:p>
    <w:p w14:paraId="1F433D1A" w14:textId="77777777" w:rsidR="0065373F" w:rsidRDefault="000F4002" w:rsidP="00C665CD">
      <w:pPr>
        <w:pStyle w:val="ListParagraph"/>
        <w:numPr>
          <w:ilvl w:val="0"/>
          <w:numId w:val="22"/>
        </w:numPr>
        <w:spacing w:before="1"/>
        <w:ind w:left="2160" w:hanging="358"/>
      </w:pPr>
      <w:r>
        <w:t>The</w:t>
      </w:r>
      <w:r>
        <w:rPr>
          <w:spacing w:val="-16"/>
        </w:rPr>
        <w:t xml:space="preserve"> </w:t>
      </w:r>
      <w:r>
        <w:t>Commission</w:t>
      </w:r>
      <w:r>
        <w:rPr>
          <w:spacing w:val="-12"/>
        </w:rPr>
        <w:t xml:space="preserve"> </w:t>
      </w:r>
      <w:r>
        <w:t>staff</w:t>
      </w:r>
      <w:r>
        <w:rPr>
          <w:spacing w:val="-12"/>
        </w:rPr>
        <w:t xml:space="preserve"> </w:t>
      </w:r>
      <w:r>
        <w:t>makes</w:t>
      </w:r>
      <w:r>
        <w:rPr>
          <w:spacing w:val="-11"/>
        </w:rPr>
        <w:t xml:space="preserve"> </w:t>
      </w:r>
      <w:r>
        <w:t>recommendations</w:t>
      </w:r>
      <w:r>
        <w:rPr>
          <w:spacing w:val="-15"/>
        </w:rPr>
        <w:t xml:space="preserve"> </w:t>
      </w:r>
      <w:r>
        <w:t>for</w:t>
      </w:r>
      <w:r>
        <w:rPr>
          <w:spacing w:val="-9"/>
        </w:rPr>
        <w:t xml:space="preserve"> </w:t>
      </w:r>
      <w:r>
        <w:t>each</w:t>
      </w:r>
      <w:r>
        <w:rPr>
          <w:spacing w:val="-8"/>
        </w:rPr>
        <w:t xml:space="preserve"> </w:t>
      </w:r>
      <w:r>
        <w:rPr>
          <w:spacing w:val="-2"/>
        </w:rPr>
        <w:t>application.</w:t>
      </w:r>
    </w:p>
    <w:p w14:paraId="718BE44F" w14:textId="77777777" w:rsidR="0065373F" w:rsidRDefault="0065373F" w:rsidP="00C665CD">
      <w:pPr>
        <w:pStyle w:val="BodyText"/>
        <w:spacing w:before="74"/>
        <w:ind w:left="2160"/>
      </w:pPr>
    </w:p>
    <w:p w14:paraId="1EC2B10C" w14:textId="77777777" w:rsidR="0065373F" w:rsidRDefault="000F4002" w:rsidP="00C665CD">
      <w:pPr>
        <w:pStyle w:val="ListParagraph"/>
        <w:numPr>
          <w:ilvl w:val="0"/>
          <w:numId w:val="22"/>
        </w:numPr>
        <w:spacing w:before="0" w:line="278" w:lineRule="auto"/>
        <w:ind w:left="2160" w:right="1769"/>
      </w:pPr>
      <w:r>
        <w:t>The</w:t>
      </w:r>
      <w:r>
        <w:rPr>
          <w:spacing w:val="-6"/>
        </w:rPr>
        <w:t xml:space="preserve"> </w:t>
      </w:r>
      <w:r>
        <w:t>Commission</w:t>
      </w:r>
      <w:r>
        <w:rPr>
          <w:spacing w:val="-5"/>
        </w:rPr>
        <w:t xml:space="preserve"> </w:t>
      </w:r>
      <w:r>
        <w:t>Board</w:t>
      </w:r>
      <w:r>
        <w:rPr>
          <w:spacing w:val="-6"/>
        </w:rPr>
        <w:t xml:space="preserve"> </w:t>
      </w:r>
      <w:r>
        <w:t>reviews</w:t>
      </w:r>
      <w:r>
        <w:rPr>
          <w:spacing w:val="-2"/>
        </w:rPr>
        <w:t xml:space="preserve"> </w:t>
      </w:r>
      <w:r>
        <w:t>the</w:t>
      </w:r>
      <w:r>
        <w:rPr>
          <w:spacing w:val="-6"/>
        </w:rPr>
        <w:t xml:space="preserve"> </w:t>
      </w:r>
      <w:r>
        <w:t>staff</w:t>
      </w:r>
      <w:r>
        <w:rPr>
          <w:spacing w:val="-8"/>
        </w:rPr>
        <w:t xml:space="preserve"> </w:t>
      </w:r>
      <w:r>
        <w:t>recommendations</w:t>
      </w:r>
      <w:r>
        <w:rPr>
          <w:spacing w:val="-2"/>
        </w:rPr>
        <w:t xml:space="preserve"> </w:t>
      </w:r>
      <w:r>
        <w:t>and</w:t>
      </w:r>
      <w:r>
        <w:rPr>
          <w:spacing w:val="-9"/>
        </w:rPr>
        <w:t xml:space="preserve"> </w:t>
      </w:r>
      <w:r>
        <w:t>takes</w:t>
      </w:r>
      <w:r>
        <w:rPr>
          <w:spacing w:val="-11"/>
        </w:rPr>
        <w:t xml:space="preserve"> </w:t>
      </w:r>
      <w:r>
        <w:t>final</w:t>
      </w:r>
      <w:r>
        <w:rPr>
          <w:spacing w:val="-7"/>
        </w:rPr>
        <w:t xml:space="preserve"> </w:t>
      </w:r>
      <w:r>
        <w:t>action</w:t>
      </w:r>
      <w:r>
        <w:rPr>
          <w:spacing w:val="-5"/>
        </w:rPr>
        <w:t xml:space="preserve"> </w:t>
      </w:r>
      <w:r>
        <w:t>on the applications.</w:t>
      </w:r>
    </w:p>
    <w:p w14:paraId="2E0EE710" w14:textId="77777777" w:rsidR="0065373F" w:rsidRDefault="000F4002" w:rsidP="00C665CD">
      <w:pPr>
        <w:pStyle w:val="ListParagraph"/>
        <w:numPr>
          <w:ilvl w:val="0"/>
          <w:numId w:val="22"/>
        </w:numPr>
        <w:spacing w:before="251"/>
        <w:ind w:left="2160" w:right="1829"/>
      </w:pPr>
      <w:r>
        <w:t>Applicants are notified of Commission action by email following vote at the next Commission</w:t>
      </w:r>
      <w:r>
        <w:rPr>
          <w:spacing w:val="-10"/>
        </w:rPr>
        <w:t xml:space="preserve"> </w:t>
      </w:r>
      <w:r>
        <w:t>Board</w:t>
      </w:r>
      <w:r>
        <w:rPr>
          <w:spacing w:val="-11"/>
        </w:rPr>
        <w:t xml:space="preserve"> </w:t>
      </w:r>
      <w:r>
        <w:t>meeting</w:t>
      </w:r>
      <w:r>
        <w:rPr>
          <w:spacing w:val="-10"/>
        </w:rPr>
        <w:t xml:space="preserve"> </w:t>
      </w:r>
      <w:r>
        <w:t>and</w:t>
      </w:r>
      <w:r>
        <w:rPr>
          <w:spacing w:val="-10"/>
        </w:rPr>
        <w:t xml:space="preserve"> </w:t>
      </w:r>
      <w:r>
        <w:t>pending</w:t>
      </w:r>
      <w:r>
        <w:rPr>
          <w:spacing w:val="-13"/>
        </w:rPr>
        <w:t xml:space="preserve"> </w:t>
      </w:r>
      <w:r>
        <w:t>enactment</w:t>
      </w:r>
      <w:r>
        <w:rPr>
          <w:spacing w:val="-12"/>
        </w:rPr>
        <w:t xml:space="preserve"> </w:t>
      </w:r>
      <w:r>
        <w:t>of</w:t>
      </w:r>
      <w:r>
        <w:rPr>
          <w:spacing w:val="-14"/>
        </w:rPr>
        <w:t xml:space="preserve"> </w:t>
      </w:r>
      <w:r>
        <w:t>the</w:t>
      </w:r>
      <w:r>
        <w:rPr>
          <w:spacing w:val="-13"/>
        </w:rPr>
        <w:t xml:space="preserve"> </w:t>
      </w:r>
      <w:r>
        <w:t>fiscal</w:t>
      </w:r>
      <w:r>
        <w:rPr>
          <w:spacing w:val="-14"/>
        </w:rPr>
        <w:t xml:space="preserve"> </w:t>
      </w:r>
      <w:r>
        <w:t>year</w:t>
      </w:r>
      <w:r>
        <w:rPr>
          <w:spacing w:val="-12"/>
        </w:rPr>
        <w:t xml:space="preserve"> </w:t>
      </w:r>
      <w:r>
        <w:t>budget</w:t>
      </w:r>
      <w:r>
        <w:rPr>
          <w:spacing w:val="-12"/>
        </w:rPr>
        <w:t xml:space="preserve"> </w:t>
      </w:r>
      <w:r>
        <w:t>per</w:t>
      </w:r>
      <w:r>
        <w:rPr>
          <w:spacing w:val="-12"/>
        </w:rPr>
        <w:t xml:space="preserve"> </w:t>
      </w:r>
      <w:r>
        <w:t>the General Assembly.</w:t>
      </w:r>
    </w:p>
    <w:p w14:paraId="0CC31227" w14:textId="77777777" w:rsidR="0065373F" w:rsidRDefault="0065373F" w:rsidP="00C665CD">
      <w:pPr>
        <w:pStyle w:val="BodyText"/>
        <w:spacing w:before="81"/>
        <w:ind w:left="2160"/>
      </w:pPr>
    </w:p>
    <w:p w14:paraId="329C24A1" w14:textId="61F0C134" w:rsidR="0065373F" w:rsidRDefault="000F4002" w:rsidP="00C665CD">
      <w:pPr>
        <w:pStyle w:val="ListParagraph"/>
        <w:numPr>
          <w:ilvl w:val="0"/>
          <w:numId w:val="22"/>
        </w:numPr>
        <w:spacing w:before="0" w:line="278" w:lineRule="auto"/>
        <w:ind w:left="2160" w:right="1836" w:hanging="361"/>
      </w:pPr>
      <w:r>
        <w:t xml:space="preserve">The Commission will pay the grant amount in full by </w:t>
      </w:r>
      <w:r w:rsidR="00270178" w:rsidRPr="00806F9B">
        <w:rPr>
          <w:color w:val="000000"/>
        </w:rPr>
        <w:t>early September</w:t>
      </w:r>
      <w:r w:rsidRPr="00806F9B">
        <w:rPr>
          <w:color w:val="000000"/>
        </w:rPr>
        <w:t>.</w:t>
      </w:r>
      <w:r>
        <w:rPr>
          <w:color w:val="000000"/>
        </w:rPr>
        <w:t xml:space="preserve"> The Commission reserves</w:t>
      </w:r>
      <w:r>
        <w:rPr>
          <w:color w:val="000000"/>
          <w:spacing w:val="-7"/>
        </w:rPr>
        <w:t xml:space="preserve"> </w:t>
      </w:r>
      <w:r>
        <w:rPr>
          <w:color w:val="000000"/>
        </w:rPr>
        <w:t>the</w:t>
      </w:r>
      <w:r>
        <w:rPr>
          <w:color w:val="000000"/>
          <w:spacing w:val="-5"/>
        </w:rPr>
        <w:t xml:space="preserve"> </w:t>
      </w:r>
      <w:r>
        <w:rPr>
          <w:color w:val="000000"/>
        </w:rPr>
        <w:t>right</w:t>
      </w:r>
      <w:r>
        <w:rPr>
          <w:color w:val="000000"/>
          <w:spacing w:val="-4"/>
        </w:rPr>
        <w:t xml:space="preserve"> </w:t>
      </w:r>
      <w:r>
        <w:rPr>
          <w:color w:val="000000"/>
        </w:rPr>
        <w:t>to</w:t>
      </w:r>
      <w:r>
        <w:rPr>
          <w:color w:val="000000"/>
          <w:spacing w:val="-3"/>
        </w:rPr>
        <w:t xml:space="preserve"> </w:t>
      </w:r>
      <w:r>
        <w:rPr>
          <w:color w:val="000000"/>
        </w:rPr>
        <w:t>use</w:t>
      </w:r>
      <w:r>
        <w:rPr>
          <w:color w:val="000000"/>
          <w:spacing w:val="-5"/>
        </w:rPr>
        <w:t xml:space="preserve"> </w:t>
      </w:r>
      <w:r>
        <w:rPr>
          <w:color w:val="000000"/>
        </w:rPr>
        <w:t>an</w:t>
      </w:r>
      <w:r>
        <w:rPr>
          <w:color w:val="000000"/>
          <w:spacing w:val="-3"/>
        </w:rPr>
        <w:t xml:space="preserve"> </w:t>
      </w:r>
      <w:r>
        <w:rPr>
          <w:color w:val="000000"/>
        </w:rPr>
        <w:t>alternative</w:t>
      </w:r>
      <w:r>
        <w:rPr>
          <w:color w:val="000000"/>
          <w:spacing w:val="-3"/>
        </w:rPr>
        <w:t xml:space="preserve"> </w:t>
      </w:r>
      <w:r>
        <w:rPr>
          <w:color w:val="000000"/>
        </w:rPr>
        <w:t>payment</w:t>
      </w:r>
      <w:r>
        <w:rPr>
          <w:color w:val="000000"/>
          <w:spacing w:val="-1"/>
        </w:rPr>
        <w:t xml:space="preserve"> </w:t>
      </w:r>
      <w:r>
        <w:rPr>
          <w:color w:val="000000"/>
        </w:rPr>
        <w:t>schedule</w:t>
      </w:r>
      <w:r>
        <w:rPr>
          <w:color w:val="000000"/>
          <w:spacing w:val="-3"/>
        </w:rPr>
        <w:t xml:space="preserve"> </w:t>
      </w:r>
      <w:r>
        <w:rPr>
          <w:color w:val="000000"/>
        </w:rPr>
        <w:t>in</w:t>
      </w:r>
      <w:r>
        <w:rPr>
          <w:color w:val="000000"/>
          <w:spacing w:val="-3"/>
        </w:rPr>
        <w:t xml:space="preserve"> </w:t>
      </w:r>
      <w:r>
        <w:rPr>
          <w:color w:val="000000"/>
        </w:rPr>
        <w:t>special</w:t>
      </w:r>
      <w:r>
        <w:rPr>
          <w:color w:val="000000"/>
          <w:spacing w:val="-3"/>
        </w:rPr>
        <w:t xml:space="preserve"> </w:t>
      </w:r>
      <w:r>
        <w:rPr>
          <w:color w:val="000000"/>
        </w:rPr>
        <w:t>circumstances.</w:t>
      </w:r>
    </w:p>
    <w:p w14:paraId="2B3612C0" w14:textId="77777777" w:rsidR="0065373F" w:rsidRDefault="0065373F" w:rsidP="00C665CD">
      <w:pPr>
        <w:pStyle w:val="BodyText"/>
        <w:spacing w:before="36"/>
        <w:ind w:left="2160"/>
      </w:pPr>
    </w:p>
    <w:p w14:paraId="6AC03860" w14:textId="793FD3A4" w:rsidR="0065373F" w:rsidRDefault="000F4002" w:rsidP="00C665CD">
      <w:pPr>
        <w:pStyle w:val="ListParagraph"/>
        <w:numPr>
          <w:ilvl w:val="0"/>
          <w:numId w:val="22"/>
        </w:numPr>
        <w:spacing w:before="0" w:line="278" w:lineRule="auto"/>
        <w:ind w:left="2160" w:right="1813"/>
      </w:pPr>
      <w:r>
        <w:t>OSS Final Report Part I (narrative) is due June 1, 2027; OSS Final Report Part II (financials) is</w:t>
      </w:r>
      <w:r w:rsidRPr="00270178">
        <w:rPr>
          <w:spacing w:val="-4"/>
        </w:rPr>
        <w:t xml:space="preserve"> </w:t>
      </w:r>
      <w:r>
        <w:t>due</w:t>
      </w:r>
      <w:r w:rsidRPr="00270178">
        <w:rPr>
          <w:spacing w:val="-2"/>
        </w:rPr>
        <w:t xml:space="preserve"> </w:t>
      </w:r>
      <w:r>
        <w:t>no</w:t>
      </w:r>
      <w:r w:rsidRPr="00270178">
        <w:rPr>
          <w:spacing w:val="-4"/>
        </w:rPr>
        <w:t xml:space="preserve"> </w:t>
      </w:r>
      <w:r>
        <w:t>later</w:t>
      </w:r>
      <w:r w:rsidRPr="00270178">
        <w:rPr>
          <w:spacing w:val="-3"/>
        </w:rPr>
        <w:t xml:space="preserve"> </w:t>
      </w:r>
      <w:r>
        <w:t>than</w:t>
      </w:r>
      <w:r w:rsidRPr="00270178">
        <w:rPr>
          <w:spacing w:val="-4"/>
        </w:rPr>
        <w:t xml:space="preserve"> </w:t>
      </w:r>
      <w:r>
        <w:t>October</w:t>
      </w:r>
      <w:r w:rsidRPr="00270178">
        <w:rPr>
          <w:spacing w:val="-3"/>
        </w:rPr>
        <w:t xml:space="preserve"> </w:t>
      </w:r>
      <w:r>
        <w:t>1,</w:t>
      </w:r>
      <w:r w:rsidRPr="00270178">
        <w:rPr>
          <w:spacing w:val="-2"/>
        </w:rPr>
        <w:t xml:space="preserve"> </w:t>
      </w:r>
      <w:r>
        <w:t>2027.</w:t>
      </w:r>
      <w:r w:rsidRPr="00270178">
        <w:rPr>
          <w:spacing w:val="-5"/>
        </w:rPr>
        <w:t xml:space="preserve"> </w:t>
      </w:r>
      <w:r>
        <w:t>Failure</w:t>
      </w:r>
      <w:r w:rsidRPr="00270178">
        <w:rPr>
          <w:spacing w:val="-2"/>
        </w:rPr>
        <w:t xml:space="preserve"> </w:t>
      </w:r>
      <w:r>
        <w:t>to</w:t>
      </w:r>
      <w:r w:rsidRPr="00270178">
        <w:rPr>
          <w:spacing w:val="-4"/>
        </w:rPr>
        <w:t xml:space="preserve"> </w:t>
      </w:r>
      <w:r>
        <w:t>submit</w:t>
      </w:r>
      <w:r w:rsidRPr="00270178">
        <w:rPr>
          <w:spacing w:val="-2"/>
        </w:rPr>
        <w:t xml:space="preserve"> </w:t>
      </w:r>
      <w:r>
        <w:t>a</w:t>
      </w:r>
      <w:r w:rsidRPr="00270178">
        <w:rPr>
          <w:spacing w:val="-2"/>
        </w:rPr>
        <w:t xml:space="preserve"> </w:t>
      </w:r>
      <w:r>
        <w:t>Final</w:t>
      </w:r>
      <w:r w:rsidRPr="00270178">
        <w:rPr>
          <w:spacing w:val="-5"/>
        </w:rPr>
        <w:t xml:space="preserve"> </w:t>
      </w:r>
      <w:r>
        <w:t>Report by the deadline will impact future funding.</w:t>
      </w:r>
    </w:p>
    <w:p w14:paraId="6B3F9F34" w14:textId="77777777" w:rsidR="0065373F" w:rsidRDefault="0065373F">
      <w:pPr>
        <w:pStyle w:val="BodyText"/>
      </w:pPr>
    </w:p>
    <w:p w14:paraId="02CB700D" w14:textId="77777777" w:rsidR="0065373F" w:rsidRDefault="0065373F">
      <w:pPr>
        <w:pStyle w:val="BodyText"/>
      </w:pPr>
    </w:p>
    <w:p w14:paraId="51965466" w14:textId="77777777" w:rsidR="0065373F" w:rsidRDefault="0065373F">
      <w:pPr>
        <w:pStyle w:val="BodyText"/>
      </w:pPr>
    </w:p>
    <w:p w14:paraId="0F30B74F" w14:textId="77777777" w:rsidR="0065373F" w:rsidRDefault="0065373F">
      <w:pPr>
        <w:pStyle w:val="BodyText"/>
        <w:spacing w:before="170"/>
      </w:pPr>
    </w:p>
    <w:p w14:paraId="5AF50B8B" w14:textId="391BA34E" w:rsidR="0065373F" w:rsidRDefault="0065373F">
      <w:pPr>
        <w:pStyle w:val="BodyText"/>
        <w:spacing w:before="1"/>
        <w:ind w:left="410" w:right="581"/>
        <w:jc w:val="center"/>
      </w:pPr>
    </w:p>
    <w:p w14:paraId="05C8B608" w14:textId="77777777" w:rsidR="0065373F" w:rsidRDefault="0065373F">
      <w:pPr>
        <w:pStyle w:val="BodyText"/>
        <w:jc w:val="center"/>
        <w:sectPr w:rsidR="0065373F">
          <w:pgSz w:w="12240" w:h="15840"/>
          <w:pgMar w:top="1280" w:right="0" w:bottom="520" w:left="0" w:header="541" w:footer="333" w:gutter="0"/>
          <w:cols w:space="720"/>
        </w:sectPr>
      </w:pPr>
    </w:p>
    <w:p w14:paraId="7FFBFEE9" w14:textId="77777777" w:rsidR="0065373F" w:rsidRDefault="000F4002">
      <w:pPr>
        <w:pStyle w:val="Heading2"/>
      </w:pPr>
      <w:bookmarkStart w:id="28" w:name="_TOC_250011"/>
      <w:r w:rsidRPr="005E34EB">
        <w:rPr>
          <w:color w:val="1B3E73"/>
          <w:spacing w:val="-2"/>
        </w:rPr>
        <w:lastRenderedPageBreak/>
        <w:t>CREATIVE</w:t>
      </w:r>
      <w:r w:rsidRPr="005E34EB">
        <w:rPr>
          <w:color w:val="1B3E73"/>
          <w:spacing w:val="-11"/>
        </w:rPr>
        <w:t xml:space="preserve"> </w:t>
      </w:r>
      <w:r w:rsidRPr="005E34EB">
        <w:rPr>
          <w:color w:val="1B3E73"/>
          <w:spacing w:val="-2"/>
        </w:rPr>
        <w:t>COMMUNITIES</w:t>
      </w:r>
      <w:r w:rsidRPr="005E34EB">
        <w:rPr>
          <w:color w:val="1B3E73"/>
          <w:spacing w:val="-6"/>
        </w:rPr>
        <w:t xml:space="preserve"> </w:t>
      </w:r>
      <w:r w:rsidRPr="005E34EB">
        <w:rPr>
          <w:color w:val="1B3E73"/>
          <w:spacing w:val="-2"/>
        </w:rPr>
        <w:t>PARTNERSHIP</w:t>
      </w:r>
      <w:r w:rsidRPr="005E34EB">
        <w:rPr>
          <w:color w:val="1B3E73"/>
          <w:spacing w:val="-5"/>
        </w:rPr>
        <w:t xml:space="preserve"> </w:t>
      </w:r>
      <w:bookmarkEnd w:id="28"/>
      <w:r w:rsidRPr="005E34EB">
        <w:rPr>
          <w:color w:val="1B3E73"/>
          <w:spacing w:val="-2"/>
        </w:rPr>
        <w:t>GRANTS</w:t>
      </w:r>
    </w:p>
    <w:p w14:paraId="016F1EB8" w14:textId="77777777" w:rsidR="0065373F" w:rsidRDefault="000F4002">
      <w:pPr>
        <w:pStyle w:val="Heading6"/>
        <w:spacing w:before="254"/>
        <w:ind w:left="1583"/>
      </w:pPr>
      <w:r>
        <w:rPr>
          <w:color w:val="8B3984"/>
          <w:spacing w:val="-2"/>
        </w:rPr>
        <w:t>Purpose</w:t>
      </w:r>
    </w:p>
    <w:p w14:paraId="1EFA25E1" w14:textId="77777777" w:rsidR="0065373F" w:rsidRDefault="000F4002">
      <w:pPr>
        <w:pStyle w:val="BodyText"/>
        <w:spacing w:before="160"/>
        <w:ind w:left="1583"/>
      </w:pPr>
      <w:r>
        <w:rPr>
          <w:spacing w:val="-2"/>
        </w:rPr>
        <w:t>To</w:t>
      </w:r>
      <w:r>
        <w:rPr>
          <w:spacing w:val="-5"/>
        </w:rPr>
        <w:t xml:space="preserve"> </w:t>
      </w:r>
      <w:r>
        <w:rPr>
          <w:spacing w:val="-2"/>
        </w:rPr>
        <w:t>encourage local</w:t>
      </w:r>
      <w:r>
        <w:rPr>
          <w:spacing w:val="-5"/>
        </w:rPr>
        <w:t xml:space="preserve"> </w:t>
      </w:r>
      <w:r>
        <w:rPr>
          <w:spacing w:val="-2"/>
        </w:rPr>
        <w:t>and</w:t>
      </w:r>
      <w:r>
        <w:rPr>
          <w:spacing w:val="-15"/>
        </w:rPr>
        <w:t xml:space="preserve"> </w:t>
      </w:r>
      <w:r>
        <w:rPr>
          <w:spacing w:val="-2"/>
        </w:rPr>
        <w:t>tribal</w:t>
      </w:r>
      <w:r>
        <w:rPr>
          <w:spacing w:val="-13"/>
        </w:rPr>
        <w:t xml:space="preserve"> </w:t>
      </w:r>
      <w:r>
        <w:rPr>
          <w:spacing w:val="-2"/>
        </w:rPr>
        <w:t>governments</w:t>
      </w:r>
      <w:r>
        <w:rPr>
          <w:spacing w:val="-7"/>
        </w:rPr>
        <w:t xml:space="preserve"> </w:t>
      </w:r>
      <w:r>
        <w:rPr>
          <w:spacing w:val="-2"/>
        </w:rPr>
        <w:t>to support</w:t>
      </w:r>
      <w:r>
        <w:rPr>
          <w:spacing w:val="-3"/>
        </w:rPr>
        <w:t xml:space="preserve"> </w:t>
      </w:r>
      <w:r>
        <w:rPr>
          <w:spacing w:val="-2"/>
        </w:rPr>
        <w:t>the</w:t>
      </w:r>
      <w:r>
        <w:rPr>
          <w:spacing w:val="-1"/>
        </w:rPr>
        <w:t xml:space="preserve"> </w:t>
      </w:r>
      <w:r>
        <w:rPr>
          <w:spacing w:val="-2"/>
        </w:rPr>
        <w:t>arts.</w:t>
      </w:r>
    </w:p>
    <w:p w14:paraId="7D8BE295" w14:textId="77777777" w:rsidR="0065373F" w:rsidRDefault="0065373F">
      <w:pPr>
        <w:pStyle w:val="BodyText"/>
      </w:pPr>
    </w:p>
    <w:p w14:paraId="7A805C28" w14:textId="77777777" w:rsidR="0065373F" w:rsidRDefault="000F4002">
      <w:pPr>
        <w:pStyle w:val="Heading6"/>
        <w:ind w:left="1583"/>
      </w:pPr>
      <w:r>
        <w:rPr>
          <w:color w:val="8B3984"/>
          <w:spacing w:val="-2"/>
        </w:rPr>
        <w:t>Description</w:t>
      </w:r>
    </w:p>
    <w:p w14:paraId="295C7407" w14:textId="77777777" w:rsidR="0065373F" w:rsidRDefault="000F4002">
      <w:pPr>
        <w:pStyle w:val="BodyText"/>
        <w:spacing w:before="160" w:line="276" w:lineRule="auto"/>
        <w:ind w:left="1583" w:right="1523"/>
      </w:pPr>
      <w:r>
        <w:t>The Commission will match</w:t>
      </w:r>
      <w:r>
        <w:rPr>
          <w:b/>
        </w:rPr>
        <w:t xml:space="preserve">, </w:t>
      </w:r>
      <w:r>
        <w:rPr>
          <w:i/>
        </w:rPr>
        <w:t xml:space="preserve">up to </w:t>
      </w:r>
      <w:r>
        <w:t>$4,500, subject to funds available, the tax monies given by independent</w:t>
      </w:r>
      <w:r>
        <w:rPr>
          <w:spacing w:val="-4"/>
        </w:rPr>
        <w:t xml:space="preserve"> </w:t>
      </w:r>
      <w:r>
        <w:t>town,</w:t>
      </w:r>
      <w:r>
        <w:rPr>
          <w:spacing w:val="-5"/>
        </w:rPr>
        <w:t xml:space="preserve"> </w:t>
      </w:r>
      <w:r>
        <w:t>city,</w:t>
      </w:r>
      <w:r>
        <w:rPr>
          <w:spacing w:val="-4"/>
        </w:rPr>
        <w:t xml:space="preserve"> </w:t>
      </w:r>
      <w:r>
        <w:t>county,</w:t>
      </w:r>
      <w:r>
        <w:rPr>
          <w:spacing w:val="-5"/>
        </w:rPr>
        <w:t xml:space="preserve"> </w:t>
      </w:r>
      <w:r>
        <w:t>and</w:t>
      </w:r>
      <w:r>
        <w:rPr>
          <w:spacing w:val="-6"/>
        </w:rPr>
        <w:t xml:space="preserve"> </w:t>
      </w:r>
      <w:r>
        <w:t>tribal</w:t>
      </w:r>
      <w:r>
        <w:rPr>
          <w:spacing w:val="-10"/>
        </w:rPr>
        <w:t xml:space="preserve"> </w:t>
      </w:r>
      <w:r>
        <w:t>governments</w:t>
      </w:r>
      <w:r>
        <w:rPr>
          <w:spacing w:val="-12"/>
        </w:rPr>
        <w:t xml:space="preserve"> </w:t>
      </w:r>
      <w:r>
        <w:t>to</w:t>
      </w:r>
      <w:r>
        <w:rPr>
          <w:spacing w:val="-6"/>
        </w:rPr>
        <w:t xml:space="preserve"> </w:t>
      </w:r>
      <w:r>
        <w:t>independent</w:t>
      </w:r>
      <w:r>
        <w:rPr>
          <w:spacing w:val="-4"/>
        </w:rPr>
        <w:t xml:space="preserve"> </w:t>
      </w:r>
      <w:r>
        <w:t>arts</w:t>
      </w:r>
      <w:r>
        <w:rPr>
          <w:spacing w:val="-7"/>
        </w:rPr>
        <w:t xml:space="preserve"> </w:t>
      </w:r>
      <w:r>
        <w:t>organizations.</w:t>
      </w:r>
      <w:r>
        <w:rPr>
          <w:spacing w:val="-6"/>
        </w:rPr>
        <w:t xml:space="preserve"> </w:t>
      </w:r>
      <w:r>
        <w:t>The funding, which does not include school arts budgets or arts programming by local governments, committees or councils of government, nor departments such as parks and recreation, may be sub-granted either by a local arts commission/council or directly by the governing body.</w:t>
      </w:r>
    </w:p>
    <w:p w14:paraId="5ADBF002" w14:textId="77777777" w:rsidR="0065373F" w:rsidRDefault="000F4002">
      <w:pPr>
        <w:pStyle w:val="Heading6"/>
        <w:spacing w:before="251"/>
        <w:ind w:left="1583"/>
      </w:pPr>
      <w:r>
        <w:rPr>
          <w:color w:val="8B3984"/>
        </w:rPr>
        <w:t>Eligible</w:t>
      </w:r>
      <w:r>
        <w:rPr>
          <w:color w:val="8B3984"/>
          <w:spacing w:val="-8"/>
        </w:rPr>
        <w:t xml:space="preserve"> </w:t>
      </w:r>
      <w:r>
        <w:rPr>
          <w:color w:val="8B3984"/>
          <w:spacing w:val="-2"/>
        </w:rPr>
        <w:t>Applicants</w:t>
      </w:r>
    </w:p>
    <w:p w14:paraId="429350CC" w14:textId="77777777" w:rsidR="0065373F" w:rsidRDefault="000F4002">
      <w:pPr>
        <w:pStyle w:val="BodyText"/>
        <w:spacing w:before="162"/>
        <w:ind w:left="1583"/>
      </w:pPr>
      <w:r>
        <w:t>Independent</w:t>
      </w:r>
      <w:r>
        <w:rPr>
          <w:spacing w:val="-15"/>
        </w:rPr>
        <w:t xml:space="preserve"> </w:t>
      </w:r>
      <w:r>
        <w:t>city,</w:t>
      </w:r>
      <w:r>
        <w:rPr>
          <w:spacing w:val="-10"/>
        </w:rPr>
        <w:t xml:space="preserve"> </w:t>
      </w:r>
      <w:r>
        <w:t>town,</w:t>
      </w:r>
      <w:r>
        <w:rPr>
          <w:spacing w:val="-8"/>
        </w:rPr>
        <w:t xml:space="preserve"> </w:t>
      </w:r>
      <w:r>
        <w:t>county,</w:t>
      </w:r>
      <w:r>
        <w:rPr>
          <w:spacing w:val="-6"/>
        </w:rPr>
        <w:t xml:space="preserve"> </w:t>
      </w:r>
      <w:r>
        <w:t>or</w:t>
      </w:r>
      <w:r>
        <w:rPr>
          <w:spacing w:val="-6"/>
        </w:rPr>
        <w:t xml:space="preserve"> </w:t>
      </w:r>
      <w:r>
        <w:t>tribal</w:t>
      </w:r>
      <w:r>
        <w:rPr>
          <w:spacing w:val="-12"/>
        </w:rPr>
        <w:t xml:space="preserve"> </w:t>
      </w:r>
      <w:r>
        <w:t>governments</w:t>
      </w:r>
      <w:r>
        <w:rPr>
          <w:spacing w:val="-11"/>
        </w:rPr>
        <w:t xml:space="preserve"> </w:t>
      </w:r>
      <w:r>
        <w:t>in</w:t>
      </w:r>
      <w:r>
        <w:rPr>
          <w:spacing w:val="-11"/>
        </w:rPr>
        <w:t xml:space="preserve"> </w:t>
      </w:r>
      <w:r>
        <w:rPr>
          <w:spacing w:val="-2"/>
        </w:rPr>
        <w:t>Virginia.</w:t>
      </w:r>
    </w:p>
    <w:p w14:paraId="288F744F" w14:textId="77777777" w:rsidR="0065373F" w:rsidRDefault="000F4002">
      <w:pPr>
        <w:pStyle w:val="Heading6"/>
        <w:spacing w:before="251"/>
        <w:ind w:left="1583"/>
      </w:pPr>
      <w:r>
        <w:rPr>
          <w:color w:val="8B3984"/>
        </w:rPr>
        <w:t>Eligible</w:t>
      </w:r>
      <w:r>
        <w:rPr>
          <w:color w:val="8B3984"/>
          <w:spacing w:val="-8"/>
        </w:rPr>
        <w:t xml:space="preserve"> </w:t>
      </w:r>
      <w:r>
        <w:rPr>
          <w:color w:val="8B3984"/>
          <w:spacing w:val="-2"/>
        </w:rPr>
        <w:t>Activities</w:t>
      </w:r>
    </w:p>
    <w:p w14:paraId="226DB824" w14:textId="77777777" w:rsidR="0065373F" w:rsidRDefault="000F4002">
      <w:pPr>
        <w:pStyle w:val="BodyText"/>
        <w:spacing w:before="160" w:line="276" w:lineRule="auto"/>
        <w:ind w:left="1583" w:right="1523"/>
      </w:pPr>
      <w:r>
        <w:t>Grants to independent, ADA-compliant arts organizations for arts activities in the locality, including activities that provide opportunities for underserved, under-resourced, and under-represented</w:t>
      </w:r>
      <w:r>
        <w:rPr>
          <w:spacing w:val="-2"/>
        </w:rPr>
        <w:t xml:space="preserve"> </w:t>
      </w:r>
      <w:r>
        <w:t>communities.</w:t>
      </w:r>
      <w:r>
        <w:rPr>
          <w:spacing w:val="-1"/>
        </w:rPr>
        <w:t xml:space="preserve"> </w:t>
      </w:r>
      <w:r w:rsidRPr="00806F9B">
        <w:t>The</w:t>
      </w:r>
      <w:r w:rsidRPr="00806F9B">
        <w:rPr>
          <w:spacing w:val="-5"/>
        </w:rPr>
        <w:t xml:space="preserve"> </w:t>
      </w:r>
      <w:r w:rsidRPr="00806F9B">
        <w:t>Commission</w:t>
      </w:r>
      <w:r w:rsidRPr="00806F9B">
        <w:rPr>
          <w:spacing w:val="-3"/>
        </w:rPr>
        <w:t xml:space="preserve"> </w:t>
      </w:r>
      <w:r w:rsidRPr="00806F9B">
        <w:t>does</w:t>
      </w:r>
      <w:r w:rsidRPr="00806F9B">
        <w:rPr>
          <w:spacing w:val="-5"/>
        </w:rPr>
        <w:t xml:space="preserve"> </w:t>
      </w:r>
      <w:r w:rsidRPr="00806F9B">
        <w:t>not</w:t>
      </w:r>
      <w:r w:rsidRPr="00806F9B">
        <w:rPr>
          <w:spacing w:val="-3"/>
        </w:rPr>
        <w:t xml:space="preserve"> </w:t>
      </w:r>
      <w:r w:rsidRPr="00806F9B">
        <w:t>match</w:t>
      </w:r>
      <w:r w:rsidRPr="00806F9B">
        <w:rPr>
          <w:spacing w:val="-5"/>
        </w:rPr>
        <w:t xml:space="preserve"> </w:t>
      </w:r>
      <w:r w:rsidRPr="00806F9B">
        <w:t>payments</w:t>
      </w:r>
      <w:r w:rsidRPr="00806F9B">
        <w:rPr>
          <w:spacing w:val="-5"/>
        </w:rPr>
        <w:t xml:space="preserve"> </w:t>
      </w:r>
      <w:r w:rsidRPr="00806F9B">
        <w:t>paid</w:t>
      </w:r>
      <w:r w:rsidRPr="00806F9B">
        <w:rPr>
          <w:spacing w:val="-3"/>
        </w:rPr>
        <w:t xml:space="preserve"> </w:t>
      </w:r>
      <w:r w:rsidRPr="00806F9B">
        <w:t>to</w:t>
      </w:r>
      <w:r w:rsidRPr="00806F9B">
        <w:rPr>
          <w:spacing w:val="-5"/>
        </w:rPr>
        <w:t xml:space="preserve"> </w:t>
      </w:r>
      <w:r w:rsidRPr="00806F9B">
        <w:t>performers</w:t>
      </w:r>
      <w:r w:rsidRPr="00806F9B">
        <w:rPr>
          <w:spacing w:val="-4"/>
        </w:rPr>
        <w:t xml:space="preserve"> </w:t>
      </w:r>
      <w:r w:rsidRPr="00806F9B">
        <w:rPr>
          <w:color w:val="000000"/>
        </w:rPr>
        <w:t>or</w:t>
      </w:r>
      <w:r w:rsidRPr="00806F9B">
        <w:rPr>
          <w:color w:val="000000"/>
          <w:spacing w:val="-6"/>
        </w:rPr>
        <w:t xml:space="preserve">  </w:t>
      </w:r>
      <w:r w:rsidRPr="00806F9B">
        <w:rPr>
          <w:color w:val="000000"/>
        </w:rPr>
        <w:t>arts educators through CCPG funding. Local or tribal governments seeking such funding should apply to the Virginia Touring or Arts in Practice Grant programs.</w:t>
      </w:r>
    </w:p>
    <w:p w14:paraId="663E14D1" w14:textId="77777777" w:rsidR="0065373F" w:rsidRDefault="0065373F">
      <w:pPr>
        <w:pStyle w:val="BodyText"/>
        <w:spacing w:before="1"/>
      </w:pPr>
    </w:p>
    <w:p w14:paraId="76B18AA9" w14:textId="77777777" w:rsidR="0065373F" w:rsidRDefault="000F4002">
      <w:pPr>
        <w:pStyle w:val="Heading6"/>
      </w:pPr>
      <w:r>
        <w:rPr>
          <w:color w:val="8B3984"/>
          <w:spacing w:val="-2"/>
        </w:rPr>
        <w:t>Deadline</w:t>
      </w:r>
    </w:p>
    <w:p w14:paraId="14217573" w14:textId="77777777" w:rsidR="0065373F" w:rsidRDefault="000F4002">
      <w:pPr>
        <w:pStyle w:val="BodyText"/>
        <w:spacing w:before="79"/>
        <w:ind w:left="1584"/>
      </w:pPr>
      <w:r>
        <w:t>April</w:t>
      </w:r>
      <w:r>
        <w:rPr>
          <w:spacing w:val="-18"/>
        </w:rPr>
        <w:t xml:space="preserve"> </w:t>
      </w:r>
      <w:r>
        <w:t>1,</w:t>
      </w:r>
      <w:r>
        <w:rPr>
          <w:spacing w:val="-15"/>
        </w:rPr>
        <w:t xml:space="preserve"> </w:t>
      </w:r>
      <w:r>
        <w:t>2026,</w:t>
      </w:r>
      <w:r>
        <w:rPr>
          <w:spacing w:val="-11"/>
        </w:rPr>
        <w:t xml:space="preserve"> </w:t>
      </w:r>
      <w:r>
        <w:t>by</w:t>
      </w:r>
      <w:r>
        <w:rPr>
          <w:spacing w:val="-13"/>
        </w:rPr>
        <w:t xml:space="preserve"> </w:t>
      </w:r>
      <w:r>
        <w:t>5:00</w:t>
      </w:r>
      <w:r>
        <w:rPr>
          <w:spacing w:val="-12"/>
        </w:rPr>
        <w:t xml:space="preserve"> </w:t>
      </w:r>
      <w:r>
        <w:t>p.m.</w:t>
      </w:r>
      <w:r>
        <w:rPr>
          <w:spacing w:val="-15"/>
        </w:rPr>
        <w:t xml:space="preserve"> </w:t>
      </w:r>
      <w:r>
        <w:t>EST</w:t>
      </w:r>
      <w:r>
        <w:rPr>
          <w:spacing w:val="-19"/>
        </w:rPr>
        <w:t xml:space="preserve"> </w:t>
      </w:r>
      <w:r>
        <w:t>for</w:t>
      </w:r>
      <w:r>
        <w:rPr>
          <w:spacing w:val="-10"/>
        </w:rPr>
        <w:t xml:space="preserve"> </w:t>
      </w:r>
      <w:r>
        <w:t>local</w:t>
      </w:r>
      <w:r>
        <w:rPr>
          <w:spacing w:val="-13"/>
        </w:rPr>
        <w:t xml:space="preserve"> </w:t>
      </w:r>
      <w:r>
        <w:t>and</w:t>
      </w:r>
      <w:r>
        <w:rPr>
          <w:spacing w:val="-15"/>
        </w:rPr>
        <w:t xml:space="preserve"> </w:t>
      </w:r>
      <w:r>
        <w:t>tribal</w:t>
      </w:r>
      <w:r>
        <w:rPr>
          <w:spacing w:val="-15"/>
        </w:rPr>
        <w:t xml:space="preserve"> </w:t>
      </w:r>
      <w:r>
        <w:t>government</w:t>
      </w:r>
      <w:r>
        <w:rPr>
          <w:spacing w:val="-8"/>
        </w:rPr>
        <w:t xml:space="preserve"> </w:t>
      </w:r>
      <w:r>
        <w:t>grants</w:t>
      </w:r>
      <w:r>
        <w:rPr>
          <w:spacing w:val="-13"/>
        </w:rPr>
        <w:t xml:space="preserve"> </w:t>
      </w:r>
      <w:r>
        <w:t>awarded</w:t>
      </w:r>
      <w:r>
        <w:rPr>
          <w:spacing w:val="-8"/>
        </w:rPr>
        <w:t xml:space="preserve"> </w:t>
      </w:r>
      <w:r>
        <w:t>in</w:t>
      </w:r>
      <w:r>
        <w:rPr>
          <w:spacing w:val="-7"/>
        </w:rPr>
        <w:t xml:space="preserve"> </w:t>
      </w:r>
      <w:r>
        <w:rPr>
          <w:spacing w:val="-2"/>
        </w:rPr>
        <w:t>FY27.</w:t>
      </w:r>
    </w:p>
    <w:p w14:paraId="62A38096" w14:textId="77777777" w:rsidR="0065373F" w:rsidRDefault="000F4002">
      <w:pPr>
        <w:pStyle w:val="BodyText"/>
        <w:spacing w:before="181" w:line="278" w:lineRule="auto"/>
        <w:ind w:left="1584" w:right="1372" w:hanging="1"/>
      </w:pPr>
      <w:r>
        <w:rPr>
          <w:b/>
          <w:color w:val="489243"/>
        </w:rPr>
        <w:t>NOTE:</w:t>
      </w:r>
      <w:r>
        <w:rPr>
          <w:b/>
          <w:color w:val="489243"/>
          <w:spacing w:val="-2"/>
        </w:rPr>
        <w:t xml:space="preserve"> </w:t>
      </w:r>
      <w:r>
        <w:t>A</w:t>
      </w:r>
      <w:r>
        <w:rPr>
          <w:spacing w:val="-11"/>
        </w:rPr>
        <w:t xml:space="preserve"> </w:t>
      </w:r>
      <w:r>
        <w:t>local</w:t>
      </w:r>
      <w:r>
        <w:rPr>
          <w:spacing w:val="-9"/>
        </w:rPr>
        <w:t xml:space="preserve"> </w:t>
      </w:r>
      <w:r>
        <w:t>or</w:t>
      </w:r>
      <w:r>
        <w:rPr>
          <w:spacing w:val="-14"/>
        </w:rPr>
        <w:t xml:space="preserve"> </w:t>
      </w:r>
      <w:r>
        <w:t>tribal</w:t>
      </w:r>
      <w:r>
        <w:rPr>
          <w:spacing w:val="-16"/>
        </w:rPr>
        <w:t xml:space="preserve"> </w:t>
      </w:r>
      <w:r>
        <w:t>government</w:t>
      </w:r>
      <w:r>
        <w:rPr>
          <w:spacing w:val="-6"/>
        </w:rPr>
        <w:t xml:space="preserve"> </w:t>
      </w:r>
      <w:r>
        <w:t>that</w:t>
      </w:r>
      <w:r>
        <w:rPr>
          <w:spacing w:val="-7"/>
        </w:rPr>
        <w:t xml:space="preserve"> </w:t>
      </w:r>
      <w:r>
        <w:t>has</w:t>
      </w:r>
      <w:r>
        <w:rPr>
          <w:spacing w:val="-5"/>
        </w:rPr>
        <w:t xml:space="preserve"> </w:t>
      </w:r>
      <w:r>
        <w:t>not</w:t>
      </w:r>
      <w:r>
        <w:rPr>
          <w:spacing w:val="-7"/>
        </w:rPr>
        <w:t xml:space="preserve"> </w:t>
      </w:r>
      <w:r>
        <w:t>approved</w:t>
      </w:r>
      <w:r>
        <w:rPr>
          <w:spacing w:val="-6"/>
        </w:rPr>
        <w:t xml:space="preserve"> </w:t>
      </w:r>
      <w:r>
        <w:t>its</w:t>
      </w:r>
      <w:r>
        <w:rPr>
          <w:spacing w:val="-6"/>
        </w:rPr>
        <w:t xml:space="preserve"> </w:t>
      </w:r>
      <w:r>
        <w:t>budget</w:t>
      </w:r>
      <w:r>
        <w:rPr>
          <w:spacing w:val="-7"/>
        </w:rPr>
        <w:t xml:space="preserve"> </w:t>
      </w:r>
      <w:r>
        <w:t>by</w:t>
      </w:r>
      <w:r>
        <w:rPr>
          <w:spacing w:val="-10"/>
        </w:rPr>
        <w:t xml:space="preserve"> </w:t>
      </w:r>
      <w:r>
        <w:t>the</w:t>
      </w:r>
      <w:r>
        <w:rPr>
          <w:spacing w:val="-13"/>
        </w:rPr>
        <w:t xml:space="preserve"> </w:t>
      </w:r>
      <w:r>
        <w:t>grant</w:t>
      </w:r>
      <w:r>
        <w:rPr>
          <w:spacing w:val="-4"/>
        </w:rPr>
        <w:t xml:space="preserve"> </w:t>
      </w:r>
      <w:r>
        <w:t>deadline</w:t>
      </w:r>
      <w:r>
        <w:rPr>
          <w:spacing w:val="-6"/>
        </w:rPr>
        <w:t xml:space="preserve"> </w:t>
      </w:r>
      <w:r>
        <w:t>may apply conditionally and confirm the application as soon as possible.</w:t>
      </w:r>
    </w:p>
    <w:p w14:paraId="3588E318" w14:textId="77777777" w:rsidR="0065373F" w:rsidRDefault="000F4002">
      <w:pPr>
        <w:pStyle w:val="Heading6"/>
        <w:spacing w:before="251"/>
      </w:pPr>
      <w:r>
        <w:rPr>
          <w:color w:val="8B3984"/>
        </w:rPr>
        <w:t>Amount</w:t>
      </w:r>
      <w:r>
        <w:rPr>
          <w:color w:val="8B3984"/>
          <w:spacing w:val="-5"/>
        </w:rPr>
        <w:t xml:space="preserve"> </w:t>
      </w:r>
      <w:r>
        <w:rPr>
          <w:color w:val="8B3984"/>
        </w:rPr>
        <w:t>of</w:t>
      </w:r>
      <w:r>
        <w:rPr>
          <w:color w:val="8B3984"/>
          <w:spacing w:val="-4"/>
        </w:rPr>
        <w:t xml:space="preserve"> </w:t>
      </w:r>
      <w:r>
        <w:rPr>
          <w:color w:val="8B3984"/>
          <w:spacing w:val="-2"/>
        </w:rPr>
        <w:t>Assistance</w:t>
      </w:r>
    </w:p>
    <w:p w14:paraId="5F7CD912" w14:textId="77777777" w:rsidR="0065373F" w:rsidRDefault="000F4002">
      <w:pPr>
        <w:pStyle w:val="BodyText"/>
        <w:spacing w:before="80" w:line="276" w:lineRule="auto"/>
        <w:ind w:left="1585" w:right="2004" w:hanging="1"/>
      </w:pPr>
      <w:r>
        <w:t>Up</w:t>
      </w:r>
      <w:r>
        <w:rPr>
          <w:spacing w:val="-12"/>
        </w:rPr>
        <w:t xml:space="preserve"> </w:t>
      </w:r>
      <w:r>
        <w:t>to</w:t>
      </w:r>
      <w:r>
        <w:rPr>
          <w:spacing w:val="-12"/>
        </w:rPr>
        <w:t xml:space="preserve"> </w:t>
      </w:r>
      <w:r>
        <w:t>$4,500,</w:t>
      </w:r>
      <w:r>
        <w:rPr>
          <w:spacing w:val="-9"/>
        </w:rPr>
        <w:t xml:space="preserve"> </w:t>
      </w:r>
      <w:r>
        <w:t>subject</w:t>
      </w:r>
      <w:r>
        <w:rPr>
          <w:spacing w:val="-13"/>
        </w:rPr>
        <w:t xml:space="preserve"> </w:t>
      </w:r>
      <w:r>
        <w:t>to</w:t>
      </w:r>
      <w:r>
        <w:rPr>
          <w:spacing w:val="-15"/>
        </w:rPr>
        <w:t xml:space="preserve"> </w:t>
      </w:r>
      <w:r>
        <w:t>funds</w:t>
      </w:r>
      <w:r>
        <w:rPr>
          <w:spacing w:val="-10"/>
        </w:rPr>
        <w:t xml:space="preserve"> </w:t>
      </w:r>
      <w:r>
        <w:t>available.</w:t>
      </w:r>
      <w:r>
        <w:rPr>
          <w:spacing w:val="-9"/>
        </w:rPr>
        <w:t xml:space="preserve"> </w:t>
      </w:r>
      <w:r>
        <w:t>Local</w:t>
      </w:r>
      <w:r>
        <w:rPr>
          <w:spacing w:val="-13"/>
        </w:rPr>
        <w:t xml:space="preserve"> </w:t>
      </w:r>
      <w:r>
        <w:t>government</w:t>
      </w:r>
      <w:r>
        <w:rPr>
          <w:spacing w:val="-12"/>
        </w:rPr>
        <w:t xml:space="preserve"> </w:t>
      </w:r>
      <w:r>
        <w:t>(excluding</w:t>
      </w:r>
      <w:r>
        <w:rPr>
          <w:spacing w:val="-16"/>
        </w:rPr>
        <w:t xml:space="preserve"> </w:t>
      </w:r>
      <w:r>
        <w:t>tribal)</w:t>
      </w:r>
      <w:r>
        <w:rPr>
          <w:spacing w:val="-15"/>
        </w:rPr>
        <w:t xml:space="preserve"> </w:t>
      </w:r>
      <w:r>
        <w:t>match</w:t>
      </w:r>
      <w:r>
        <w:rPr>
          <w:spacing w:val="-15"/>
        </w:rPr>
        <w:t xml:space="preserve"> </w:t>
      </w:r>
      <w:r>
        <w:t>must be from local government funds; federal funds may not be included.</w:t>
      </w:r>
    </w:p>
    <w:p w14:paraId="53A08112" w14:textId="77777777" w:rsidR="0065373F" w:rsidRDefault="0065373F">
      <w:pPr>
        <w:pStyle w:val="BodyText"/>
      </w:pPr>
    </w:p>
    <w:p w14:paraId="4F848134" w14:textId="77777777" w:rsidR="0065373F" w:rsidRDefault="000F4002">
      <w:pPr>
        <w:pStyle w:val="Heading6"/>
        <w:ind w:left="1585"/>
      </w:pPr>
      <w:r>
        <w:rPr>
          <w:color w:val="8B3984"/>
        </w:rPr>
        <w:t>Criteria</w:t>
      </w:r>
      <w:r>
        <w:rPr>
          <w:color w:val="8B3984"/>
          <w:spacing w:val="-11"/>
        </w:rPr>
        <w:t xml:space="preserve"> </w:t>
      </w:r>
      <w:r>
        <w:rPr>
          <w:color w:val="8B3984"/>
        </w:rPr>
        <w:t>for</w:t>
      </w:r>
      <w:r>
        <w:rPr>
          <w:color w:val="8B3984"/>
          <w:spacing w:val="-9"/>
        </w:rPr>
        <w:t xml:space="preserve"> </w:t>
      </w:r>
      <w:r>
        <w:rPr>
          <w:color w:val="8B3984"/>
        </w:rPr>
        <w:t>Evaluating</w:t>
      </w:r>
      <w:r>
        <w:rPr>
          <w:color w:val="8B3984"/>
          <w:spacing w:val="-15"/>
        </w:rPr>
        <w:t xml:space="preserve"> </w:t>
      </w:r>
      <w:r>
        <w:rPr>
          <w:color w:val="8B3984"/>
          <w:spacing w:val="-2"/>
        </w:rPr>
        <w:t>Applications</w:t>
      </w:r>
    </w:p>
    <w:p w14:paraId="295D96C9" w14:textId="77777777" w:rsidR="0065373F" w:rsidRDefault="000F4002" w:rsidP="00C665CD">
      <w:pPr>
        <w:pStyle w:val="ListParagraph"/>
        <w:numPr>
          <w:ilvl w:val="0"/>
          <w:numId w:val="24"/>
        </w:numPr>
        <w:spacing w:before="120"/>
        <w:ind w:left="2160"/>
      </w:pPr>
      <w:r>
        <w:t>Clearly</w:t>
      </w:r>
      <w:r>
        <w:rPr>
          <w:spacing w:val="-16"/>
        </w:rPr>
        <w:t xml:space="preserve"> </w:t>
      </w:r>
      <w:r>
        <w:t>defined</w:t>
      </w:r>
      <w:r>
        <w:rPr>
          <w:spacing w:val="-11"/>
        </w:rPr>
        <w:t xml:space="preserve"> </w:t>
      </w:r>
      <w:r>
        <w:t>policies</w:t>
      </w:r>
      <w:r>
        <w:rPr>
          <w:spacing w:val="-9"/>
        </w:rPr>
        <w:t xml:space="preserve"> </w:t>
      </w:r>
      <w:r>
        <w:t>and</w:t>
      </w:r>
      <w:r>
        <w:rPr>
          <w:spacing w:val="-9"/>
        </w:rPr>
        <w:t xml:space="preserve"> </w:t>
      </w:r>
      <w:r>
        <w:t>procedures</w:t>
      </w:r>
      <w:r>
        <w:rPr>
          <w:spacing w:val="-13"/>
        </w:rPr>
        <w:t xml:space="preserve"> </w:t>
      </w:r>
      <w:r>
        <w:t>for</w:t>
      </w:r>
      <w:r>
        <w:rPr>
          <w:spacing w:val="-13"/>
        </w:rPr>
        <w:t xml:space="preserve"> </w:t>
      </w:r>
      <w:r>
        <w:t>awarding</w:t>
      </w:r>
      <w:r>
        <w:rPr>
          <w:spacing w:val="-8"/>
        </w:rPr>
        <w:t xml:space="preserve"> </w:t>
      </w:r>
      <w:r>
        <w:t>local</w:t>
      </w:r>
      <w:r>
        <w:rPr>
          <w:spacing w:val="-12"/>
        </w:rPr>
        <w:t xml:space="preserve"> </w:t>
      </w:r>
      <w:r>
        <w:t>funds</w:t>
      </w:r>
      <w:r>
        <w:rPr>
          <w:spacing w:val="-13"/>
        </w:rPr>
        <w:t xml:space="preserve"> </w:t>
      </w:r>
      <w:r>
        <w:t>to</w:t>
      </w:r>
      <w:r>
        <w:rPr>
          <w:spacing w:val="-12"/>
        </w:rPr>
        <w:t xml:space="preserve"> </w:t>
      </w:r>
      <w:r>
        <w:t>arts</w:t>
      </w:r>
      <w:r>
        <w:rPr>
          <w:spacing w:val="-10"/>
        </w:rPr>
        <w:t xml:space="preserve"> </w:t>
      </w:r>
      <w:r>
        <w:rPr>
          <w:spacing w:val="-2"/>
        </w:rPr>
        <w:t>organizations</w:t>
      </w:r>
    </w:p>
    <w:p w14:paraId="066E7045" w14:textId="77777777" w:rsidR="0065373F" w:rsidRDefault="000F4002" w:rsidP="00C665CD">
      <w:pPr>
        <w:pStyle w:val="ListParagraph"/>
        <w:numPr>
          <w:ilvl w:val="0"/>
          <w:numId w:val="24"/>
        </w:numPr>
        <w:spacing w:before="121"/>
        <w:ind w:left="2160"/>
      </w:pPr>
      <w:r>
        <w:rPr>
          <w:spacing w:val="-2"/>
        </w:rPr>
        <w:t>Demonstrated</w:t>
      </w:r>
      <w:r>
        <w:rPr>
          <w:spacing w:val="-3"/>
        </w:rPr>
        <w:t xml:space="preserve"> </w:t>
      </w:r>
      <w:r>
        <w:rPr>
          <w:spacing w:val="-2"/>
        </w:rPr>
        <w:t>community</w:t>
      </w:r>
      <w:r>
        <w:rPr>
          <w:spacing w:val="1"/>
        </w:rPr>
        <w:t xml:space="preserve"> </w:t>
      </w:r>
      <w:r>
        <w:rPr>
          <w:spacing w:val="-2"/>
        </w:rPr>
        <w:t>impact</w:t>
      </w:r>
    </w:p>
    <w:p w14:paraId="55D5B2F9" w14:textId="77777777" w:rsidR="0065373F" w:rsidRDefault="0065373F">
      <w:pPr>
        <w:pStyle w:val="BodyText"/>
        <w:spacing w:before="5"/>
      </w:pPr>
    </w:p>
    <w:p w14:paraId="023FE53C" w14:textId="77777777" w:rsidR="0065373F" w:rsidRDefault="000F4002">
      <w:pPr>
        <w:pStyle w:val="Heading6"/>
        <w:ind w:left="1583"/>
      </w:pPr>
      <w:bookmarkStart w:id="29" w:name="Application/Review_Process"/>
      <w:bookmarkEnd w:id="29"/>
      <w:r>
        <w:rPr>
          <w:color w:val="8B3984"/>
          <w:spacing w:val="-4"/>
        </w:rPr>
        <w:t>Application/Review</w:t>
      </w:r>
      <w:r>
        <w:rPr>
          <w:color w:val="8B3984"/>
          <w:spacing w:val="21"/>
        </w:rPr>
        <w:t xml:space="preserve"> </w:t>
      </w:r>
      <w:r>
        <w:rPr>
          <w:color w:val="8B3984"/>
          <w:spacing w:val="-2"/>
        </w:rPr>
        <w:t>Process</w:t>
      </w:r>
    </w:p>
    <w:p w14:paraId="6849DC0D" w14:textId="77777777" w:rsidR="0065373F" w:rsidRDefault="0065373F">
      <w:pPr>
        <w:pStyle w:val="BodyText"/>
        <w:spacing w:before="41"/>
        <w:rPr>
          <w:b/>
        </w:rPr>
      </w:pPr>
    </w:p>
    <w:p w14:paraId="748BD3D6" w14:textId="77777777" w:rsidR="0065373F" w:rsidRDefault="000F4002" w:rsidP="00C665CD">
      <w:pPr>
        <w:pStyle w:val="ListParagraph"/>
        <w:numPr>
          <w:ilvl w:val="0"/>
          <w:numId w:val="21"/>
        </w:numPr>
        <w:spacing w:before="1"/>
        <w:ind w:left="2160" w:right="1661"/>
      </w:pPr>
      <w:r>
        <w:t>Applicants</w:t>
      </w:r>
      <w:r>
        <w:rPr>
          <w:spacing w:val="-11"/>
        </w:rPr>
        <w:t xml:space="preserve"> </w:t>
      </w:r>
      <w:r>
        <w:t>must</w:t>
      </w:r>
      <w:r>
        <w:rPr>
          <w:spacing w:val="-8"/>
        </w:rPr>
        <w:t xml:space="preserve"> </w:t>
      </w:r>
      <w:r>
        <w:t>complete</w:t>
      </w:r>
      <w:r>
        <w:rPr>
          <w:spacing w:val="-7"/>
        </w:rPr>
        <w:t xml:space="preserve"> </w:t>
      </w:r>
      <w:r>
        <w:t>and</w:t>
      </w:r>
      <w:r>
        <w:rPr>
          <w:spacing w:val="-10"/>
        </w:rPr>
        <w:t xml:space="preserve"> </w:t>
      </w:r>
      <w:r>
        <w:t>submit</w:t>
      </w:r>
      <w:r>
        <w:rPr>
          <w:spacing w:val="-8"/>
        </w:rPr>
        <w:t xml:space="preserve"> </w:t>
      </w:r>
      <w:r>
        <w:t>the</w:t>
      </w:r>
      <w:r>
        <w:rPr>
          <w:spacing w:val="-10"/>
        </w:rPr>
        <w:t xml:space="preserve"> </w:t>
      </w:r>
      <w:r>
        <w:t>online</w:t>
      </w:r>
      <w:r>
        <w:rPr>
          <w:spacing w:val="-7"/>
        </w:rPr>
        <w:t xml:space="preserve"> </w:t>
      </w:r>
      <w:r>
        <w:t>application</w:t>
      </w:r>
      <w:r>
        <w:rPr>
          <w:spacing w:val="-2"/>
        </w:rPr>
        <w:t xml:space="preserve"> </w:t>
      </w:r>
      <w:r>
        <w:t>to</w:t>
      </w:r>
      <w:r>
        <w:rPr>
          <w:spacing w:val="-5"/>
        </w:rPr>
        <w:t xml:space="preserve"> </w:t>
      </w:r>
      <w:r>
        <w:t>the</w:t>
      </w:r>
      <w:r>
        <w:rPr>
          <w:spacing w:val="-3"/>
        </w:rPr>
        <w:t xml:space="preserve"> </w:t>
      </w:r>
      <w:r>
        <w:t>Commission</w:t>
      </w:r>
      <w:r>
        <w:rPr>
          <w:spacing w:val="-7"/>
        </w:rPr>
        <w:t xml:space="preserve"> </w:t>
      </w:r>
      <w:r>
        <w:t>by</w:t>
      </w:r>
      <w:r>
        <w:rPr>
          <w:spacing w:val="-9"/>
        </w:rPr>
        <w:t xml:space="preserve"> </w:t>
      </w:r>
      <w:r>
        <w:t xml:space="preserve">the </w:t>
      </w:r>
      <w:r>
        <w:rPr>
          <w:spacing w:val="-2"/>
        </w:rPr>
        <w:t>deadline.</w:t>
      </w:r>
    </w:p>
    <w:p w14:paraId="7BED538D" w14:textId="77777777" w:rsidR="0065373F" w:rsidRDefault="000F4002" w:rsidP="00C665CD">
      <w:pPr>
        <w:pStyle w:val="ListParagraph"/>
        <w:numPr>
          <w:ilvl w:val="0"/>
          <w:numId w:val="21"/>
        </w:numPr>
        <w:spacing w:before="86" w:line="242" w:lineRule="auto"/>
        <w:ind w:left="2160" w:right="2232"/>
        <w:jc w:val="both"/>
      </w:pPr>
      <w:r>
        <w:t>The</w:t>
      </w:r>
      <w:r>
        <w:rPr>
          <w:spacing w:val="-4"/>
        </w:rPr>
        <w:t xml:space="preserve"> </w:t>
      </w:r>
      <w:r>
        <w:t>Commission</w:t>
      </w:r>
      <w:r>
        <w:rPr>
          <w:spacing w:val="-4"/>
        </w:rPr>
        <w:t xml:space="preserve"> </w:t>
      </w:r>
      <w:r>
        <w:t>staff</w:t>
      </w:r>
      <w:r>
        <w:rPr>
          <w:spacing w:val="-5"/>
        </w:rPr>
        <w:t xml:space="preserve"> </w:t>
      </w:r>
      <w:r>
        <w:t>reviews</w:t>
      </w:r>
      <w:r>
        <w:rPr>
          <w:spacing w:val="-3"/>
        </w:rPr>
        <w:t xml:space="preserve"> </w:t>
      </w:r>
      <w:r>
        <w:t>each</w:t>
      </w:r>
      <w:r>
        <w:rPr>
          <w:spacing w:val="-4"/>
        </w:rPr>
        <w:t xml:space="preserve"> </w:t>
      </w:r>
      <w:r>
        <w:t>application</w:t>
      </w:r>
      <w:r>
        <w:rPr>
          <w:spacing w:val="-6"/>
        </w:rPr>
        <w:t xml:space="preserve"> </w:t>
      </w:r>
      <w:r>
        <w:t>for</w:t>
      </w:r>
      <w:r>
        <w:rPr>
          <w:spacing w:val="-2"/>
        </w:rPr>
        <w:t xml:space="preserve"> </w:t>
      </w:r>
      <w:r>
        <w:t>completeness</w:t>
      </w:r>
      <w:r>
        <w:rPr>
          <w:spacing w:val="-6"/>
        </w:rPr>
        <w:t xml:space="preserve"> </w:t>
      </w:r>
      <w:r>
        <w:t>and</w:t>
      </w:r>
      <w:r>
        <w:rPr>
          <w:spacing w:val="-6"/>
        </w:rPr>
        <w:t xml:space="preserve"> </w:t>
      </w:r>
      <w:r>
        <w:t>eligibility. Incomplete</w:t>
      </w:r>
      <w:r>
        <w:rPr>
          <w:spacing w:val="-1"/>
        </w:rPr>
        <w:t xml:space="preserve"> </w:t>
      </w:r>
      <w:r>
        <w:t>or ineligible applications will</w:t>
      </w:r>
      <w:r>
        <w:rPr>
          <w:spacing w:val="-1"/>
        </w:rPr>
        <w:t xml:space="preserve"> </w:t>
      </w:r>
      <w:r>
        <w:t>not be</w:t>
      </w:r>
      <w:r>
        <w:rPr>
          <w:spacing w:val="-6"/>
        </w:rPr>
        <w:t xml:space="preserve"> </w:t>
      </w:r>
      <w:r>
        <w:t>reviewed,</w:t>
      </w:r>
      <w:r>
        <w:rPr>
          <w:spacing w:val="-2"/>
        </w:rPr>
        <w:t xml:space="preserve"> </w:t>
      </w:r>
      <w:r>
        <w:t>will</w:t>
      </w:r>
      <w:r>
        <w:rPr>
          <w:spacing w:val="-1"/>
        </w:rPr>
        <w:t xml:space="preserve"> </w:t>
      </w:r>
      <w:r>
        <w:t>be</w:t>
      </w:r>
      <w:r>
        <w:rPr>
          <w:spacing w:val="-1"/>
        </w:rPr>
        <w:t xml:space="preserve"> </w:t>
      </w:r>
      <w:r>
        <w:t>returned</w:t>
      </w:r>
      <w:r>
        <w:rPr>
          <w:spacing w:val="-3"/>
        </w:rPr>
        <w:t xml:space="preserve"> </w:t>
      </w:r>
      <w:r>
        <w:t>to</w:t>
      </w:r>
      <w:r>
        <w:rPr>
          <w:spacing w:val="-6"/>
        </w:rPr>
        <w:t xml:space="preserve"> </w:t>
      </w:r>
      <w:r>
        <w:t>the applicant with an explanation, and will not be funded.</w:t>
      </w:r>
    </w:p>
    <w:p w14:paraId="5AAB34F1" w14:textId="77777777" w:rsidR="0065373F" w:rsidRDefault="0065373F" w:rsidP="00C665CD">
      <w:pPr>
        <w:pStyle w:val="BodyText"/>
        <w:spacing w:before="74"/>
        <w:ind w:left="2160"/>
      </w:pPr>
    </w:p>
    <w:p w14:paraId="53A0E27F" w14:textId="77777777" w:rsidR="00C050E2" w:rsidRDefault="00C050E2" w:rsidP="00C665CD">
      <w:pPr>
        <w:pStyle w:val="BodyText"/>
        <w:spacing w:before="74"/>
        <w:ind w:left="2160"/>
      </w:pPr>
    </w:p>
    <w:p w14:paraId="3F9C047E" w14:textId="77777777" w:rsidR="00C050E2" w:rsidRDefault="00C050E2" w:rsidP="00C665CD">
      <w:pPr>
        <w:pStyle w:val="BodyText"/>
        <w:spacing w:before="74"/>
        <w:ind w:left="2160"/>
      </w:pPr>
    </w:p>
    <w:p w14:paraId="751AF0F7" w14:textId="77777777" w:rsidR="0065373F" w:rsidRDefault="000F4002" w:rsidP="00C665CD">
      <w:pPr>
        <w:pStyle w:val="ListParagraph"/>
        <w:numPr>
          <w:ilvl w:val="0"/>
          <w:numId w:val="21"/>
        </w:numPr>
        <w:spacing w:before="0"/>
        <w:ind w:left="2160" w:hanging="358"/>
      </w:pPr>
      <w:r>
        <w:lastRenderedPageBreak/>
        <w:t>The</w:t>
      </w:r>
      <w:r>
        <w:rPr>
          <w:spacing w:val="-14"/>
        </w:rPr>
        <w:t xml:space="preserve"> </w:t>
      </w:r>
      <w:r>
        <w:t>Commission</w:t>
      </w:r>
      <w:r>
        <w:rPr>
          <w:spacing w:val="-11"/>
        </w:rPr>
        <w:t xml:space="preserve"> </w:t>
      </w:r>
      <w:r>
        <w:t>staff</w:t>
      </w:r>
      <w:r>
        <w:rPr>
          <w:spacing w:val="-12"/>
        </w:rPr>
        <w:t xml:space="preserve"> </w:t>
      </w:r>
      <w:r>
        <w:t>makes</w:t>
      </w:r>
      <w:r>
        <w:rPr>
          <w:spacing w:val="-11"/>
        </w:rPr>
        <w:t xml:space="preserve"> </w:t>
      </w:r>
      <w:r>
        <w:t>recommendations</w:t>
      </w:r>
      <w:r>
        <w:rPr>
          <w:spacing w:val="-13"/>
        </w:rPr>
        <w:t xml:space="preserve"> </w:t>
      </w:r>
      <w:r>
        <w:t>on</w:t>
      </w:r>
      <w:r>
        <w:rPr>
          <w:spacing w:val="-9"/>
        </w:rPr>
        <w:t xml:space="preserve"> </w:t>
      </w:r>
      <w:r>
        <w:t>levels</w:t>
      </w:r>
      <w:r>
        <w:rPr>
          <w:spacing w:val="-8"/>
        </w:rPr>
        <w:t xml:space="preserve"> </w:t>
      </w:r>
      <w:r>
        <w:t>of</w:t>
      </w:r>
      <w:r>
        <w:rPr>
          <w:spacing w:val="-13"/>
        </w:rPr>
        <w:t xml:space="preserve"> </w:t>
      </w:r>
      <w:r>
        <w:t>funding</w:t>
      </w:r>
      <w:r>
        <w:rPr>
          <w:spacing w:val="-10"/>
        </w:rPr>
        <w:t xml:space="preserve"> </w:t>
      </w:r>
      <w:r>
        <w:t>for</w:t>
      </w:r>
      <w:r>
        <w:rPr>
          <w:spacing w:val="-8"/>
        </w:rPr>
        <w:t xml:space="preserve"> </w:t>
      </w:r>
      <w:r>
        <w:t>each</w:t>
      </w:r>
      <w:r>
        <w:rPr>
          <w:spacing w:val="-8"/>
        </w:rPr>
        <w:t xml:space="preserve"> </w:t>
      </w:r>
      <w:r>
        <w:rPr>
          <w:spacing w:val="-2"/>
        </w:rPr>
        <w:t>application.</w:t>
      </w:r>
    </w:p>
    <w:p w14:paraId="259B37C2" w14:textId="77777777" w:rsidR="0065373F" w:rsidRDefault="0065373F" w:rsidP="00C665CD">
      <w:pPr>
        <w:pStyle w:val="BodyText"/>
        <w:spacing w:before="75"/>
        <w:ind w:left="2160"/>
      </w:pPr>
    </w:p>
    <w:p w14:paraId="4EB6C30D" w14:textId="77777777" w:rsidR="0065373F" w:rsidRDefault="000F4002" w:rsidP="00C665CD">
      <w:pPr>
        <w:pStyle w:val="ListParagraph"/>
        <w:numPr>
          <w:ilvl w:val="0"/>
          <w:numId w:val="21"/>
        </w:numPr>
        <w:spacing w:before="0" w:line="278" w:lineRule="auto"/>
        <w:ind w:left="2160" w:right="1408" w:hanging="361"/>
      </w:pPr>
      <w:r>
        <w:t>The</w:t>
      </w:r>
      <w:r>
        <w:rPr>
          <w:spacing w:val="-6"/>
        </w:rPr>
        <w:t xml:space="preserve"> </w:t>
      </w:r>
      <w:r>
        <w:t>Commission</w:t>
      </w:r>
      <w:r>
        <w:rPr>
          <w:spacing w:val="-4"/>
        </w:rPr>
        <w:t xml:space="preserve"> </w:t>
      </w:r>
      <w:r>
        <w:t>Board</w:t>
      </w:r>
      <w:r>
        <w:rPr>
          <w:spacing w:val="-6"/>
        </w:rPr>
        <w:t xml:space="preserve"> </w:t>
      </w:r>
      <w:r>
        <w:t>reviews</w:t>
      </w:r>
      <w:r>
        <w:rPr>
          <w:spacing w:val="-1"/>
        </w:rPr>
        <w:t xml:space="preserve"> </w:t>
      </w:r>
      <w:r>
        <w:t>the</w:t>
      </w:r>
      <w:r>
        <w:rPr>
          <w:spacing w:val="-6"/>
        </w:rPr>
        <w:t xml:space="preserve"> </w:t>
      </w:r>
      <w:r>
        <w:t>staff</w:t>
      </w:r>
      <w:r>
        <w:rPr>
          <w:spacing w:val="-8"/>
        </w:rPr>
        <w:t xml:space="preserve"> </w:t>
      </w:r>
      <w:r>
        <w:t>recommendations</w:t>
      </w:r>
      <w:r>
        <w:rPr>
          <w:spacing w:val="-1"/>
        </w:rPr>
        <w:t xml:space="preserve"> </w:t>
      </w:r>
      <w:r>
        <w:t>and</w:t>
      </w:r>
      <w:r>
        <w:rPr>
          <w:spacing w:val="-9"/>
        </w:rPr>
        <w:t xml:space="preserve"> </w:t>
      </w:r>
      <w:r>
        <w:t>takes</w:t>
      </w:r>
      <w:r>
        <w:rPr>
          <w:spacing w:val="-11"/>
        </w:rPr>
        <w:t xml:space="preserve"> </w:t>
      </w:r>
      <w:r>
        <w:t>final</w:t>
      </w:r>
      <w:r>
        <w:rPr>
          <w:spacing w:val="-7"/>
        </w:rPr>
        <w:t xml:space="preserve"> </w:t>
      </w:r>
      <w:r>
        <w:t>action</w:t>
      </w:r>
      <w:r>
        <w:rPr>
          <w:spacing w:val="-4"/>
        </w:rPr>
        <w:t xml:space="preserve"> </w:t>
      </w:r>
      <w:r>
        <w:t>on</w:t>
      </w:r>
      <w:r>
        <w:rPr>
          <w:spacing w:val="-11"/>
        </w:rPr>
        <w:t xml:space="preserve"> </w:t>
      </w:r>
      <w:r>
        <w:t xml:space="preserve">the </w:t>
      </w:r>
      <w:r>
        <w:rPr>
          <w:spacing w:val="-2"/>
        </w:rPr>
        <w:t>applications.</w:t>
      </w:r>
    </w:p>
    <w:p w14:paraId="54659EB1" w14:textId="77777777" w:rsidR="0065373F" w:rsidRDefault="000F4002" w:rsidP="00C665CD">
      <w:pPr>
        <w:pStyle w:val="ListParagraph"/>
        <w:numPr>
          <w:ilvl w:val="0"/>
          <w:numId w:val="21"/>
        </w:numPr>
        <w:spacing w:before="251"/>
        <w:ind w:left="2160" w:right="1488"/>
      </w:pPr>
      <w:r>
        <w:t>Applicants</w:t>
      </w:r>
      <w:r>
        <w:rPr>
          <w:spacing w:val="-9"/>
        </w:rPr>
        <w:t xml:space="preserve"> </w:t>
      </w:r>
      <w:r>
        <w:t>are</w:t>
      </w:r>
      <w:r>
        <w:rPr>
          <w:spacing w:val="-10"/>
        </w:rPr>
        <w:t xml:space="preserve"> </w:t>
      </w:r>
      <w:r>
        <w:t>notified</w:t>
      </w:r>
      <w:r>
        <w:rPr>
          <w:spacing w:val="-10"/>
        </w:rPr>
        <w:t xml:space="preserve"> </w:t>
      </w:r>
      <w:r>
        <w:t>of</w:t>
      </w:r>
      <w:r>
        <w:rPr>
          <w:spacing w:val="-6"/>
        </w:rPr>
        <w:t xml:space="preserve"> </w:t>
      </w:r>
      <w:r>
        <w:t>Commission</w:t>
      </w:r>
      <w:r>
        <w:rPr>
          <w:spacing w:val="-7"/>
        </w:rPr>
        <w:t xml:space="preserve"> </w:t>
      </w:r>
      <w:r>
        <w:t>action</w:t>
      </w:r>
      <w:r>
        <w:rPr>
          <w:spacing w:val="-10"/>
        </w:rPr>
        <w:t xml:space="preserve"> </w:t>
      </w:r>
      <w:r>
        <w:t>by</w:t>
      </w:r>
      <w:r>
        <w:rPr>
          <w:spacing w:val="-9"/>
        </w:rPr>
        <w:t xml:space="preserve"> </w:t>
      </w:r>
      <w:r>
        <w:t>email</w:t>
      </w:r>
      <w:r>
        <w:rPr>
          <w:spacing w:val="-8"/>
        </w:rPr>
        <w:t xml:space="preserve"> </w:t>
      </w:r>
      <w:r>
        <w:t>following</w:t>
      </w:r>
      <w:r>
        <w:rPr>
          <w:spacing w:val="-3"/>
        </w:rPr>
        <w:t xml:space="preserve"> </w:t>
      </w:r>
      <w:r>
        <w:t>vote</w:t>
      </w:r>
      <w:r>
        <w:rPr>
          <w:spacing w:val="-5"/>
        </w:rPr>
        <w:t xml:space="preserve"> </w:t>
      </w:r>
      <w:r>
        <w:t>at</w:t>
      </w:r>
      <w:r>
        <w:rPr>
          <w:spacing w:val="-3"/>
        </w:rPr>
        <w:t xml:space="preserve"> </w:t>
      </w:r>
      <w:r>
        <w:t>the</w:t>
      </w:r>
      <w:r>
        <w:rPr>
          <w:spacing w:val="-5"/>
        </w:rPr>
        <w:t xml:space="preserve"> </w:t>
      </w:r>
      <w:r>
        <w:t>Commission Board meeting and pending enactment of</w:t>
      </w:r>
      <w:r>
        <w:rPr>
          <w:spacing w:val="-1"/>
        </w:rPr>
        <w:t xml:space="preserve"> </w:t>
      </w:r>
      <w:r>
        <w:t>the fiscal</w:t>
      </w:r>
      <w:r>
        <w:rPr>
          <w:spacing w:val="-1"/>
        </w:rPr>
        <w:t xml:space="preserve"> </w:t>
      </w:r>
      <w:r>
        <w:t>year budget per the</w:t>
      </w:r>
      <w:r>
        <w:rPr>
          <w:spacing w:val="-3"/>
        </w:rPr>
        <w:t xml:space="preserve"> </w:t>
      </w:r>
      <w:r>
        <w:t xml:space="preserve">General </w:t>
      </w:r>
      <w:r>
        <w:rPr>
          <w:spacing w:val="-2"/>
        </w:rPr>
        <w:t>Assembly.</w:t>
      </w:r>
    </w:p>
    <w:p w14:paraId="5985C564" w14:textId="77777777" w:rsidR="0065373F" w:rsidRDefault="0065373F">
      <w:pPr>
        <w:pStyle w:val="BodyText"/>
        <w:spacing w:before="39"/>
      </w:pPr>
    </w:p>
    <w:p w14:paraId="7BF2660A" w14:textId="77777777" w:rsidR="0065373F" w:rsidRDefault="000F4002">
      <w:pPr>
        <w:pStyle w:val="Heading6"/>
      </w:pPr>
      <w:bookmarkStart w:id="30" w:name="Payment_Process_and_Reporting_Requiremen"/>
      <w:bookmarkEnd w:id="30"/>
      <w:r>
        <w:rPr>
          <w:color w:val="8B3984"/>
          <w:spacing w:val="-2"/>
        </w:rPr>
        <w:t>Payment</w:t>
      </w:r>
      <w:r>
        <w:rPr>
          <w:color w:val="8B3984"/>
          <w:spacing w:val="-6"/>
        </w:rPr>
        <w:t xml:space="preserve"> </w:t>
      </w:r>
      <w:r>
        <w:rPr>
          <w:color w:val="8B3984"/>
          <w:spacing w:val="-2"/>
        </w:rPr>
        <w:t>Process</w:t>
      </w:r>
      <w:r>
        <w:rPr>
          <w:color w:val="8B3984"/>
          <w:spacing w:val="-7"/>
        </w:rPr>
        <w:t xml:space="preserve"> </w:t>
      </w:r>
      <w:r>
        <w:rPr>
          <w:color w:val="8B3984"/>
          <w:spacing w:val="-2"/>
        </w:rPr>
        <w:t>and</w:t>
      </w:r>
      <w:r>
        <w:rPr>
          <w:color w:val="8B3984"/>
          <w:spacing w:val="-5"/>
        </w:rPr>
        <w:t xml:space="preserve"> </w:t>
      </w:r>
      <w:r>
        <w:rPr>
          <w:color w:val="8B3984"/>
          <w:spacing w:val="-2"/>
        </w:rPr>
        <w:t>Reporting</w:t>
      </w:r>
      <w:r>
        <w:rPr>
          <w:color w:val="8B3984"/>
          <w:spacing w:val="-6"/>
        </w:rPr>
        <w:t xml:space="preserve"> </w:t>
      </w:r>
      <w:r>
        <w:rPr>
          <w:color w:val="8B3984"/>
          <w:spacing w:val="-2"/>
        </w:rPr>
        <w:t>Requirements</w:t>
      </w:r>
    </w:p>
    <w:p w14:paraId="1D41903C" w14:textId="77777777" w:rsidR="0065373F" w:rsidRDefault="000F4002">
      <w:pPr>
        <w:pStyle w:val="BodyText"/>
        <w:spacing w:before="160" w:line="276" w:lineRule="auto"/>
        <w:ind w:left="1584" w:right="1523"/>
      </w:pPr>
      <w:r>
        <w:t>After</w:t>
      </w:r>
      <w:r>
        <w:rPr>
          <w:spacing w:val="-14"/>
        </w:rPr>
        <w:t xml:space="preserve"> </w:t>
      </w:r>
      <w:r>
        <w:t>confirmation</w:t>
      </w:r>
      <w:r>
        <w:rPr>
          <w:spacing w:val="-7"/>
        </w:rPr>
        <w:t xml:space="preserve"> </w:t>
      </w:r>
      <w:r>
        <w:t>of</w:t>
      </w:r>
      <w:r>
        <w:rPr>
          <w:spacing w:val="-8"/>
        </w:rPr>
        <w:t xml:space="preserve"> </w:t>
      </w:r>
      <w:r>
        <w:t>the</w:t>
      </w:r>
      <w:r>
        <w:rPr>
          <w:spacing w:val="-13"/>
        </w:rPr>
        <w:t xml:space="preserve"> </w:t>
      </w:r>
      <w:r>
        <w:t>grant</w:t>
      </w:r>
      <w:r>
        <w:rPr>
          <w:spacing w:val="-8"/>
        </w:rPr>
        <w:t xml:space="preserve"> </w:t>
      </w:r>
      <w:r>
        <w:t>award,</w:t>
      </w:r>
      <w:r>
        <w:rPr>
          <w:spacing w:val="-5"/>
        </w:rPr>
        <w:t xml:space="preserve"> </w:t>
      </w:r>
      <w:r>
        <w:t>each</w:t>
      </w:r>
      <w:r>
        <w:rPr>
          <w:spacing w:val="-12"/>
        </w:rPr>
        <w:t xml:space="preserve"> </w:t>
      </w:r>
      <w:r>
        <w:t>local</w:t>
      </w:r>
      <w:r>
        <w:rPr>
          <w:spacing w:val="-12"/>
        </w:rPr>
        <w:t xml:space="preserve"> </w:t>
      </w:r>
      <w:r>
        <w:t>or</w:t>
      </w:r>
      <w:r>
        <w:rPr>
          <w:spacing w:val="-16"/>
        </w:rPr>
        <w:t xml:space="preserve"> </w:t>
      </w:r>
      <w:r>
        <w:t>tribal</w:t>
      </w:r>
      <w:r>
        <w:rPr>
          <w:spacing w:val="-15"/>
        </w:rPr>
        <w:t xml:space="preserve"> </w:t>
      </w:r>
      <w:r>
        <w:t>government</w:t>
      </w:r>
      <w:r>
        <w:rPr>
          <w:spacing w:val="-9"/>
        </w:rPr>
        <w:t xml:space="preserve"> </w:t>
      </w:r>
      <w:r>
        <w:t>must</w:t>
      </w:r>
      <w:r>
        <w:rPr>
          <w:spacing w:val="-8"/>
        </w:rPr>
        <w:t xml:space="preserve"> </w:t>
      </w:r>
      <w:r>
        <w:t>complete</w:t>
      </w:r>
      <w:r>
        <w:rPr>
          <w:spacing w:val="-12"/>
        </w:rPr>
        <w:t xml:space="preserve"> </w:t>
      </w:r>
      <w:r>
        <w:t>the</w:t>
      </w:r>
      <w:r>
        <w:rPr>
          <w:spacing w:val="-9"/>
        </w:rPr>
        <w:t xml:space="preserve"> </w:t>
      </w:r>
      <w:r>
        <w:t>online Final Report/confirmation form that demonstrates its governing Board has appropriated and distributed the matching funds and the funds from the Commission. This confirmation must include the appropriate page of the local government’s approved FY27 budget and a copy of the check(s) to the sub-grantee(s).</w:t>
      </w:r>
    </w:p>
    <w:p w14:paraId="77471859" w14:textId="77777777" w:rsidR="0065373F" w:rsidRPr="00806F9B" w:rsidRDefault="000F4002">
      <w:pPr>
        <w:pStyle w:val="BodyText"/>
        <w:spacing w:before="252"/>
        <w:ind w:left="1584" w:right="1052"/>
      </w:pPr>
      <w:r w:rsidRPr="00806F9B">
        <w:rPr>
          <w:b/>
          <w:color w:val="489243"/>
        </w:rPr>
        <w:t xml:space="preserve">NOTE: </w:t>
      </w:r>
      <w:r w:rsidRPr="00806F9B">
        <w:rPr>
          <w:color w:val="000000"/>
        </w:rPr>
        <w:t>The locality must issue payment in full to the subgrantee, which includes both the VCA  portion</w:t>
      </w:r>
      <w:r w:rsidRPr="00806F9B">
        <w:rPr>
          <w:color w:val="000000"/>
          <w:spacing w:val="-2"/>
        </w:rPr>
        <w:t xml:space="preserve"> </w:t>
      </w:r>
      <w:r w:rsidRPr="00806F9B">
        <w:rPr>
          <w:color w:val="000000"/>
        </w:rPr>
        <w:t>and</w:t>
      </w:r>
      <w:r w:rsidRPr="00806F9B">
        <w:rPr>
          <w:color w:val="000000"/>
          <w:spacing w:val="-4"/>
        </w:rPr>
        <w:t xml:space="preserve"> </w:t>
      </w:r>
      <w:r w:rsidRPr="00806F9B">
        <w:rPr>
          <w:color w:val="000000"/>
        </w:rPr>
        <w:t>the</w:t>
      </w:r>
      <w:r w:rsidRPr="00806F9B">
        <w:rPr>
          <w:color w:val="000000"/>
          <w:spacing w:val="-4"/>
        </w:rPr>
        <w:t xml:space="preserve"> </w:t>
      </w:r>
      <w:r w:rsidRPr="00806F9B">
        <w:rPr>
          <w:color w:val="000000"/>
        </w:rPr>
        <w:t>locality’s</w:t>
      </w:r>
      <w:r w:rsidRPr="00806F9B">
        <w:rPr>
          <w:color w:val="000000"/>
          <w:spacing w:val="-4"/>
        </w:rPr>
        <w:t xml:space="preserve"> </w:t>
      </w:r>
      <w:r w:rsidRPr="00806F9B">
        <w:rPr>
          <w:color w:val="000000"/>
        </w:rPr>
        <w:t>match. The</w:t>
      </w:r>
      <w:r w:rsidRPr="00806F9B">
        <w:rPr>
          <w:color w:val="000000"/>
          <w:spacing w:val="-4"/>
        </w:rPr>
        <w:t xml:space="preserve"> </w:t>
      </w:r>
      <w:r w:rsidRPr="00806F9B">
        <w:rPr>
          <w:color w:val="000000"/>
        </w:rPr>
        <w:t>Virginia</w:t>
      </w:r>
      <w:r w:rsidRPr="00806F9B">
        <w:rPr>
          <w:color w:val="000000"/>
          <w:spacing w:val="-2"/>
        </w:rPr>
        <w:t xml:space="preserve"> </w:t>
      </w:r>
      <w:r w:rsidRPr="00806F9B">
        <w:rPr>
          <w:color w:val="000000"/>
        </w:rPr>
        <w:t>Commission</w:t>
      </w:r>
      <w:r w:rsidRPr="00806F9B">
        <w:rPr>
          <w:color w:val="000000"/>
          <w:spacing w:val="-2"/>
        </w:rPr>
        <w:t xml:space="preserve"> </w:t>
      </w:r>
      <w:r w:rsidRPr="00806F9B">
        <w:rPr>
          <w:color w:val="000000"/>
        </w:rPr>
        <w:t>for</w:t>
      </w:r>
      <w:r w:rsidRPr="00806F9B">
        <w:rPr>
          <w:color w:val="000000"/>
          <w:spacing w:val="-3"/>
        </w:rPr>
        <w:t xml:space="preserve"> </w:t>
      </w:r>
      <w:r w:rsidRPr="00806F9B">
        <w:rPr>
          <w:color w:val="000000"/>
        </w:rPr>
        <w:t>the</w:t>
      </w:r>
      <w:r w:rsidRPr="00806F9B">
        <w:rPr>
          <w:color w:val="000000"/>
          <w:spacing w:val="-2"/>
        </w:rPr>
        <w:t xml:space="preserve"> </w:t>
      </w:r>
      <w:r w:rsidRPr="00806F9B">
        <w:rPr>
          <w:color w:val="000000"/>
        </w:rPr>
        <w:t>Arts</w:t>
      </w:r>
      <w:r w:rsidRPr="00806F9B">
        <w:rPr>
          <w:color w:val="000000"/>
          <w:spacing w:val="-4"/>
        </w:rPr>
        <w:t xml:space="preserve"> </w:t>
      </w:r>
      <w:r w:rsidRPr="00806F9B">
        <w:rPr>
          <w:color w:val="000000"/>
        </w:rPr>
        <w:t>(VCA) sends</w:t>
      </w:r>
      <w:r w:rsidRPr="00806F9B">
        <w:rPr>
          <w:color w:val="000000"/>
          <w:spacing w:val="-4"/>
        </w:rPr>
        <w:t xml:space="preserve"> </w:t>
      </w:r>
      <w:r w:rsidRPr="00806F9B">
        <w:rPr>
          <w:color w:val="000000"/>
        </w:rPr>
        <w:t>its</w:t>
      </w:r>
      <w:r w:rsidRPr="00806F9B">
        <w:rPr>
          <w:color w:val="000000"/>
          <w:spacing w:val="-4"/>
        </w:rPr>
        <w:t xml:space="preserve"> </w:t>
      </w:r>
      <w:r w:rsidRPr="00806F9B">
        <w:rPr>
          <w:color w:val="000000"/>
        </w:rPr>
        <w:t>match</w:t>
      </w:r>
      <w:r w:rsidRPr="00806F9B">
        <w:rPr>
          <w:color w:val="000000"/>
          <w:spacing w:val="-4"/>
        </w:rPr>
        <w:t xml:space="preserve"> </w:t>
      </w:r>
      <w:r w:rsidRPr="00806F9B">
        <w:rPr>
          <w:color w:val="000000"/>
        </w:rPr>
        <w:t>to</w:t>
      </w:r>
      <w:r w:rsidRPr="00806F9B">
        <w:rPr>
          <w:color w:val="000000"/>
          <w:spacing w:val="-4"/>
        </w:rPr>
        <w:t xml:space="preserve"> </w:t>
      </w:r>
      <w:r w:rsidRPr="00806F9B">
        <w:rPr>
          <w:color w:val="000000"/>
        </w:rPr>
        <w:t>the locality, which is then responsible for sending the entire payment to the subgrantee.</w:t>
      </w:r>
    </w:p>
    <w:p w14:paraId="7D7E0444" w14:textId="77777777" w:rsidR="0065373F" w:rsidRPr="00806F9B" w:rsidRDefault="0065373F">
      <w:pPr>
        <w:pStyle w:val="BodyText"/>
        <w:spacing w:before="1"/>
      </w:pPr>
    </w:p>
    <w:p w14:paraId="6676A14F" w14:textId="77777777" w:rsidR="0065373F" w:rsidRPr="00806F9B" w:rsidRDefault="000F4002">
      <w:pPr>
        <w:ind w:left="1584"/>
      </w:pPr>
      <w:r w:rsidRPr="00806F9B">
        <w:rPr>
          <w:color w:val="000000"/>
        </w:rPr>
        <w:t>There</w:t>
      </w:r>
      <w:r w:rsidRPr="00806F9B">
        <w:rPr>
          <w:color w:val="000000"/>
          <w:spacing w:val="-6"/>
        </w:rPr>
        <w:t xml:space="preserve"> </w:t>
      </w:r>
      <w:r w:rsidRPr="00806F9B">
        <w:rPr>
          <w:color w:val="000000"/>
        </w:rPr>
        <w:t>are</w:t>
      </w:r>
      <w:r w:rsidRPr="00806F9B">
        <w:rPr>
          <w:color w:val="000000"/>
          <w:spacing w:val="-5"/>
        </w:rPr>
        <w:t xml:space="preserve"> </w:t>
      </w:r>
      <w:r w:rsidRPr="00806F9B">
        <w:rPr>
          <w:b/>
          <w:color w:val="000000"/>
        </w:rPr>
        <w:t>two</w:t>
      </w:r>
      <w:r w:rsidRPr="00806F9B">
        <w:rPr>
          <w:b/>
          <w:color w:val="000000"/>
          <w:spacing w:val="-5"/>
        </w:rPr>
        <w:t xml:space="preserve"> </w:t>
      </w:r>
      <w:r w:rsidRPr="00806F9B">
        <w:rPr>
          <w:b/>
          <w:color w:val="000000"/>
        </w:rPr>
        <w:t>acceptable</w:t>
      </w:r>
      <w:r w:rsidRPr="00806F9B">
        <w:rPr>
          <w:b/>
          <w:color w:val="000000"/>
          <w:spacing w:val="-5"/>
        </w:rPr>
        <w:t xml:space="preserve"> </w:t>
      </w:r>
      <w:r w:rsidRPr="00806F9B">
        <w:rPr>
          <w:b/>
          <w:color w:val="000000"/>
        </w:rPr>
        <w:t>methods</w:t>
      </w:r>
      <w:r w:rsidRPr="00806F9B">
        <w:rPr>
          <w:b/>
          <w:color w:val="000000"/>
          <w:spacing w:val="-5"/>
        </w:rPr>
        <w:t xml:space="preserve"> </w:t>
      </w:r>
      <w:r w:rsidRPr="00806F9B">
        <w:rPr>
          <w:b/>
          <w:color w:val="000000"/>
        </w:rPr>
        <w:t>to</w:t>
      </w:r>
      <w:r w:rsidRPr="00806F9B">
        <w:rPr>
          <w:b/>
          <w:color w:val="000000"/>
          <w:spacing w:val="-6"/>
        </w:rPr>
        <w:t xml:space="preserve"> </w:t>
      </w:r>
      <w:r w:rsidRPr="00806F9B">
        <w:rPr>
          <w:b/>
          <w:color w:val="000000"/>
        </w:rPr>
        <w:t>verify</w:t>
      </w:r>
      <w:r w:rsidRPr="00806F9B">
        <w:rPr>
          <w:b/>
          <w:color w:val="000000"/>
          <w:spacing w:val="-5"/>
        </w:rPr>
        <w:t xml:space="preserve"> </w:t>
      </w:r>
      <w:r w:rsidRPr="00806F9B">
        <w:rPr>
          <w:b/>
          <w:color w:val="000000"/>
        </w:rPr>
        <w:t>full</w:t>
      </w:r>
      <w:r w:rsidRPr="00806F9B">
        <w:rPr>
          <w:b/>
          <w:color w:val="000000"/>
          <w:spacing w:val="-1"/>
        </w:rPr>
        <w:t xml:space="preserve"> </w:t>
      </w:r>
      <w:r w:rsidRPr="00806F9B">
        <w:rPr>
          <w:b/>
          <w:color w:val="000000"/>
        </w:rPr>
        <w:t>payment</w:t>
      </w:r>
      <w:r w:rsidRPr="00806F9B">
        <w:rPr>
          <w:b/>
          <w:color w:val="000000"/>
          <w:spacing w:val="-3"/>
        </w:rPr>
        <w:t xml:space="preserve"> </w:t>
      </w:r>
      <w:r w:rsidRPr="00806F9B">
        <w:rPr>
          <w:color w:val="000000"/>
        </w:rPr>
        <w:t>to</w:t>
      </w:r>
      <w:r w:rsidRPr="00806F9B">
        <w:rPr>
          <w:color w:val="000000"/>
          <w:spacing w:val="-5"/>
        </w:rPr>
        <w:t xml:space="preserve"> </w:t>
      </w:r>
      <w:r w:rsidRPr="00806F9B">
        <w:rPr>
          <w:color w:val="000000"/>
          <w:spacing w:val="-2"/>
        </w:rPr>
        <w:t>subgrantees:</w:t>
      </w:r>
    </w:p>
    <w:p w14:paraId="7017303C" w14:textId="77777777" w:rsidR="0065373F" w:rsidRPr="00806F9B" w:rsidRDefault="0065373F">
      <w:pPr>
        <w:pStyle w:val="BodyText"/>
      </w:pPr>
    </w:p>
    <w:p w14:paraId="7B9DFE5E" w14:textId="77777777" w:rsidR="00C050E2" w:rsidRDefault="00C050E2" w:rsidP="00C050E2">
      <w:pPr>
        <w:pStyle w:val="ListParagraph"/>
        <w:numPr>
          <w:ilvl w:val="0"/>
          <w:numId w:val="34"/>
        </w:numPr>
        <w:tabs>
          <w:tab w:val="left" w:pos="1942"/>
          <w:tab w:val="left" w:pos="1944"/>
        </w:tabs>
        <w:spacing w:before="0" w:line="276" w:lineRule="auto"/>
        <w:ind w:left="1980" w:right="1060"/>
      </w:pPr>
      <w:r w:rsidRPr="00C050E2">
        <w:rPr>
          <w:b/>
          <w:bCs/>
        </w:rPr>
        <w:t>Two-Payment Method:</w:t>
      </w:r>
      <w:r>
        <w:t xml:space="preserve"> The locality issues payment for its portion first and, once VCA funds  are received, forwards the VCA match to the subgrantee. In this case, the VCA will send a  second report form to verify the payment of VCA’s match. </w:t>
      </w:r>
    </w:p>
    <w:p w14:paraId="6949CA02" w14:textId="2D188DD8" w:rsidR="00C050E2" w:rsidRPr="00C050E2" w:rsidRDefault="00C050E2" w:rsidP="00C050E2">
      <w:pPr>
        <w:pStyle w:val="ListParagraph"/>
        <w:numPr>
          <w:ilvl w:val="0"/>
          <w:numId w:val="34"/>
        </w:numPr>
        <w:tabs>
          <w:tab w:val="left" w:pos="1942"/>
          <w:tab w:val="left" w:pos="1944"/>
        </w:tabs>
        <w:spacing w:before="159" w:line="276" w:lineRule="auto"/>
        <w:ind w:left="1980" w:right="1060"/>
      </w:pPr>
      <w:r w:rsidRPr="00C050E2">
        <w:rPr>
          <w:b/>
          <w:bCs/>
        </w:rPr>
        <w:t>Single-Payment Method (Preferred):</w:t>
      </w:r>
      <w:r>
        <w:t xml:space="preserve"> The locality pays the subgrantee in full by combining  both the locality and VCA portions in a single payment. This approach streamlines the process, eliminates the need for a second payment, and removes the requirement for additional VCA  payment verification once funds are received.</w:t>
      </w:r>
    </w:p>
    <w:p w14:paraId="19B3F657" w14:textId="1C585E15" w:rsidR="0065373F" w:rsidRDefault="000F4002">
      <w:pPr>
        <w:pStyle w:val="BodyText"/>
        <w:spacing w:before="159"/>
        <w:ind w:left="1584" w:right="1052"/>
      </w:pPr>
      <w:r w:rsidRPr="00806F9B">
        <w:rPr>
          <w:color w:val="000000"/>
        </w:rPr>
        <w:t>Although the</w:t>
      </w:r>
      <w:r w:rsidRPr="00806F9B">
        <w:rPr>
          <w:color w:val="000000"/>
          <w:spacing w:val="-1"/>
        </w:rPr>
        <w:t xml:space="preserve"> </w:t>
      </w:r>
      <w:r w:rsidRPr="00806F9B">
        <w:rPr>
          <w:color w:val="000000"/>
        </w:rPr>
        <w:t>Final Report and</w:t>
      </w:r>
      <w:r w:rsidRPr="00806F9B">
        <w:rPr>
          <w:color w:val="000000"/>
          <w:spacing w:val="-1"/>
        </w:rPr>
        <w:t xml:space="preserve"> </w:t>
      </w:r>
      <w:r w:rsidRPr="00806F9B">
        <w:rPr>
          <w:color w:val="000000"/>
        </w:rPr>
        <w:t>verification of payment are not due</w:t>
      </w:r>
      <w:r w:rsidRPr="00806F9B">
        <w:rPr>
          <w:color w:val="000000"/>
          <w:spacing w:val="-1"/>
        </w:rPr>
        <w:t xml:space="preserve"> </w:t>
      </w:r>
      <w:r w:rsidRPr="00806F9B">
        <w:rPr>
          <w:color w:val="000000"/>
        </w:rPr>
        <w:t>until February</w:t>
      </w:r>
      <w:r w:rsidRPr="00806F9B">
        <w:rPr>
          <w:color w:val="000000"/>
          <w:spacing w:val="-1"/>
        </w:rPr>
        <w:t xml:space="preserve"> </w:t>
      </w:r>
      <w:r w:rsidRPr="00806F9B">
        <w:rPr>
          <w:color w:val="000000"/>
        </w:rPr>
        <w:t>1, 202</w:t>
      </w:r>
      <w:r w:rsidR="00C46590">
        <w:rPr>
          <w:color w:val="000000"/>
        </w:rPr>
        <w:t>7</w:t>
      </w:r>
      <w:r w:rsidRPr="00806F9B">
        <w:rPr>
          <w:color w:val="000000"/>
          <w:spacing w:val="-1"/>
        </w:rPr>
        <w:t xml:space="preserve"> </w:t>
      </w:r>
      <w:r w:rsidRPr="00806F9B">
        <w:rPr>
          <w:color w:val="000000"/>
        </w:rPr>
        <w:t>(by</w:t>
      </w:r>
      <w:r w:rsidRPr="00806F9B">
        <w:rPr>
          <w:color w:val="000000"/>
          <w:spacing w:val="-1"/>
        </w:rPr>
        <w:t xml:space="preserve"> </w:t>
      </w:r>
      <w:r w:rsidRPr="00806F9B">
        <w:rPr>
          <w:color w:val="000000"/>
        </w:rPr>
        <w:t>5:00</w:t>
      </w:r>
      <w:r w:rsidRPr="00806F9B">
        <w:rPr>
          <w:color w:val="000000"/>
          <w:spacing w:val="-3"/>
        </w:rPr>
        <w:t xml:space="preserve">  </w:t>
      </w:r>
      <w:r w:rsidRPr="00806F9B">
        <w:rPr>
          <w:color w:val="000000"/>
        </w:rPr>
        <w:t xml:space="preserve">p.m. EST), </w:t>
      </w:r>
      <w:r w:rsidR="00C46590">
        <w:rPr>
          <w:color w:val="000000"/>
        </w:rPr>
        <w:t>localities are</w:t>
      </w:r>
      <w:r w:rsidRPr="00806F9B">
        <w:rPr>
          <w:color w:val="000000"/>
          <w:spacing w:val="-4"/>
        </w:rPr>
        <w:t xml:space="preserve"> </w:t>
      </w:r>
      <w:r w:rsidRPr="00806F9B">
        <w:rPr>
          <w:color w:val="000000"/>
        </w:rPr>
        <w:t>encourage</w:t>
      </w:r>
      <w:r w:rsidR="00C46590">
        <w:rPr>
          <w:color w:val="000000"/>
        </w:rPr>
        <w:t>d</w:t>
      </w:r>
      <w:r w:rsidRPr="00806F9B">
        <w:rPr>
          <w:color w:val="000000"/>
          <w:spacing w:val="-4"/>
        </w:rPr>
        <w:t xml:space="preserve"> </w:t>
      </w:r>
      <w:r w:rsidRPr="00806F9B">
        <w:rPr>
          <w:color w:val="000000"/>
        </w:rPr>
        <w:t>to</w:t>
      </w:r>
      <w:r w:rsidRPr="00806F9B">
        <w:rPr>
          <w:color w:val="000000"/>
          <w:spacing w:val="-4"/>
        </w:rPr>
        <w:t xml:space="preserve"> </w:t>
      </w:r>
      <w:r w:rsidRPr="00806F9B">
        <w:rPr>
          <w:color w:val="000000"/>
        </w:rPr>
        <w:t>complete</w:t>
      </w:r>
      <w:r w:rsidRPr="00806F9B">
        <w:rPr>
          <w:color w:val="000000"/>
          <w:spacing w:val="-4"/>
        </w:rPr>
        <w:t xml:space="preserve"> </w:t>
      </w:r>
      <w:r w:rsidRPr="00806F9B">
        <w:rPr>
          <w:color w:val="000000"/>
        </w:rPr>
        <w:t>the</w:t>
      </w:r>
      <w:r w:rsidRPr="00806F9B">
        <w:rPr>
          <w:color w:val="000000"/>
          <w:spacing w:val="-4"/>
        </w:rPr>
        <w:t xml:space="preserve"> </w:t>
      </w:r>
      <w:r w:rsidRPr="00806F9B">
        <w:rPr>
          <w:color w:val="000000"/>
        </w:rPr>
        <w:t>report</w:t>
      </w:r>
      <w:r w:rsidRPr="00806F9B">
        <w:rPr>
          <w:color w:val="000000"/>
          <w:spacing w:val="-2"/>
        </w:rPr>
        <w:t xml:space="preserve"> </w:t>
      </w:r>
      <w:r w:rsidRPr="00806F9B">
        <w:rPr>
          <w:color w:val="000000"/>
        </w:rPr>
        <w:t>as</w:t>
      </w:r>
      <w:r w:rsidRPr="00806F9B">
        <w:rPr>
          <w:color w:val="000000"/>
          <w:spacing w:val="-1"/>
        </w:rPr>
        <w:t xml:space="preserve"> </w:t>
      </w:r>
      <w:r w:rsidRPr="00806F9B">
        <w:rPr>
          <w:color w:val="000000"/>
        </w:rPr>
        <w:t>soon</w:t>
      </w:r>
      <w:r w:rsidRPr="00806F9B">
        <w:rPr>
          <w:color w:val="000000"/>
          <w:spacing w:val="-4"/>
        </w:rPr>
        <w:t xml:space="preserve"> </w:t>
      </w:r>
      <w:r w:rsidRPr="00806F9B">
        <w:rPr>
          <w:color w:val="000000"/>
        </w:rPr>
        <w:t>as</w:t>
      </w:r>
      <w:r w:rsidRPr="00806F9B">
        <w:rPr>
          <w:color w:val="000000"/>
          <w:spacing w:val="-4"/>
        </w:rPr>
        <w:t xml:space="preserve"> </w:t>
      </w:r>
      <w:r w:rsidRPr="00806F9B">
        <w:rPr>
          <w:color w:val="000000"/>
        </w:rPr>
        <w:t>possible.</w:t>
      </w:r>
      <w:r w:rsidRPr="00806F9B">
        <w:rPr>
          <w:color w:val="000000"/>
          <w:spacing w:val="-2"/>
        </w:rPr>
        <w:t xml:space="preserve"> </w:t>
      </w:r>
      <w:r w:rsidRPr="00806F9B">
        <w:rPr>
          <w:color w:val="000000"/>
        </w:rPr>
        <w:t>Submitting</w:t>
      </w:r>
      <w:r w:rsidRPr="00806F9B">
        <w:rPr>
          <w:color w:val="000000"/>
          <w:spacing w:val="-2"/>
        </w:rPr>
        <w:t xml:space="preserve"> </w:t>
      </w:r>
      <w:r w:rsidRPr="00806F9B">
        <w:rPr>
          <w:color w:val="000000"/>
        </w:rPr>
        <w:t>early</w:t>
      </w:r>
      <w:r w:rsidRPr="00806F9B">
        <w:rPr>
          <w:color w:val="000000"/>
          <w:spacing w:val="-4"/>
        </w:rPr>
        <w:t xml:space="preserve"> </w:t>
      </w:r>
      <w:r w:rsidRPr="00806F9B">
        <w:rPr>
          <w:color w:val="000000"/>
        </w:rPr>
        <w:t>allows</w:t>
      </w:r>
      <w:r w:rsidRPr="00806F9B">
        <w:rPr>
          <w:color w:val="000000"/>
          <w:spacing w:val="-3"/>
        </w:rPr>
        <w:t xml:space="preserve">  </w:t>
      </w:r>
      <w:r w:rsidRPr="00806F9B">
        <w:rPr>
          <w:color w:val="000000"/>
        </w:rPr>
        <w:t>VCA to process its match sooner, which helps ensure subgrantees receive their full payments  without delay.</w:t>
      </w:r>
    </w:p>
    <w:p w14:paraId="27FE1F6E" w14:textId="77777777" w:rsidR="0065373F" w:rsidRDefault="0065373F">
      <w:pPr>
        <w:pStyle w:val="BodyText"/>
      </w:pPr>
    </w:p>
    <w:p w14:paraId="5B087ECC" w14:textId="77777777" w:rsidR="0065373F" w:rsidRDefault="000F4002">
      <w:pPr>
        <w:pStyle w:val="BodyText"/>
        <w:ind w:left="1584" w:right="1052"/>
      </w:pPr>
      <w:r>
        <w:t>The</w:t>
      </w:r>
      <w:r>
        <w:rPr>
          <w:spacing w:val="-3"/>
        </w:rPr>
        <w:t xml:space="preserve"> </w:t>
      </w:r>
      <w:r>
        <w:t>Commission</w:t>
      </w:r>
      <w:r>
        <w:rPr>
          <w:spacing w:val="-3"/>
        </w:rPr>
        <w:t xml:space="preserve"> </w:t>
      </w:r>
      <w:r>
        <w:t>will</w:t>
      </w:r>
      <w:r>
        <w:rPr>
          <w:spacing w:val="-3"/>
        </w:rPr>
        <w:t xml:space="preserve"> </w:t>
      </w:r>
      <w:r>
        <w:t>pay</w:t>
      </w:r>
      <w:r>
        <w:rPr>
          <w:spacing w:val="-2"/>
        </w:rPr>
        <w:t xml:space="preserve"> </w:t>
      </w:r>
      <w:r>
        <w:t>the</w:t>
      </w:r>
      <w:r>
        <w:rPr>
          <w:spacing w:val="-5"/>
        </w:rPr>
        <w:t xml:space="preserve"> </w:t>
      </w:r>
      <w:r>
        <w:t>grant</w:t>
      </w:r>
      <w:r>
        <w:rPr>
          <w:spacing w:val="-3"/>
        </w:rPr>
        <w:t xml:space="preserve"> </w:t>
      </w:r>
      <w:r>
        <w:t>match</w:t>
      </w:r>
      <w:r>
        <w:rPr>
          <w:spacing w:val="-3"/>
        </w:rPr>
        <w:t xml:space="preserve"> </w:t>
      </w:r>
      <w:r>
        <w:t>in</w:t>
      </w:r>
      <w:r>
        <w:rPr>
          <w:spacing w:val="-5"/>
        </w:rPr>
        <w:t xml:space="preserve"> </w:t>
      </w:r>
      <w:r>
        <w:t>full</w:t>
      </w:r>
      <w:r>
        <w:rPr>
          <w:spacing w:val="-3"/>
        </w:rPr>
        <w:t xml:space="preserve"> </w:t>
      </w:r>
      <w:r>
        <w:t>after</w:t>
      </w:r>
      <w:r>
        <w:rPr>
          <w:spacing w:val="-4"/>
        </w:rPr>
        <w:t xml:space="preserve"> </w:t>
      </w:r>
      <w:r>
        <w:t>receiving</w:t>
      </w:r>
      <w:r>
        <w:rPr>
          <w:spacing w:val="-5"/>
        </w:rPr>
        <w:t xml:space="preserve"> </w:t>
      </w:r>
      <w:r>
        <w:t>this</w:t>
      </w:r>
      <w:r>
        <w:rPr>
          <w:spacing w:val="-2"/>
        </w:rPr>
        <w:t xml:space="preserve"> </w:t>
      </w:r>
      <w:r>
        <w:t>confirmation.</w:t>
      </w:r>
      <w:r>
        <w:rPr>
          <w:spacing w:val="-1"/>
        </w:rPr>
        <w:t xml:space="preserve"> </w:t>
      </w:r>
      <w:r>
        <w:t>The</w:t>
      </w:r>
      <w:r>
        <w:rPr>
          <w:spacing w:val="-5"/>
        </w:rPr>
        <w:t xml:space="preserve"> </w:t>
      </w:r>
      <w:r>
        <w:t>deadline</w:t>
      </w:r>
      <w:r>
        <w:rPr>
          <w:spacing w:val="-3"/>
        </w:rPr>
        <w:t xml:space="preserve"> </w:t>
      </w:r>
      <w:r>
        <w:t>for the Final Report/Confirmation is February 1, 2027, by 5:00 p.m. EST. Failure to submit a Final Report by February 1 will result in the loss of the grant.</w:t>
      </w:r>
    </w:p>
    <w:p w14:paraId="6FF54F05" w14:textId="77777777" w:rsidR="0065373F" w:rsidRDefault="0065373F">
      <w:pPr>
        <w:pStyle w:val="BodyText"/>
        <w:spacing w:before="1"/>
      </w:pPr>
    </w:p>
    <w:p w14:paraId="30E556C6" w14:textId="77777777" w:rsidR="0065373F" w:rsidRDefault="000F4002">
      <w:pPr>
        <w:pStyle w:val="BodyText"/>
        <w:spacing w:line="276" w:lineRule="auto"/>
        <w:ind w:left="1584" w:right="1372" w:hanging="1"/>
      </w:pPr>
      <w:r>
        <w:rPr>
          <w:b/>
          <w:color w:val="489243"/>
        </w:rPr>
        <w:t>NOTE:</w:t>
      </w:r>
      <w:r>
        <w:rPr>
          <w:b/>
          <w:color w:val="489243"/>
          <w:spacing w:val="-3"/>
        </w:rPr>
        <w:t xml:space="preserve"> </w:t>
      </w:r>
      <w:r>
        <w:t>If</w:t>
      </w:r>
      <w:r>
        <w:rPr>
          <w:spacing w:val="-2"/>
        </w:rPr>
        <w:t xml:space="preserve"> </w:t>
      </w:r>
      <w:r>
        <w:t>the</w:t>
      </w:r>
      <w:r>
        <w:rPr>
          <w:spacing w:val="-4"/>
        </w:rPr>
        <w:t xml:space="preserve"> </w:t>
      </w:r>
      <w:r>
        <w:t>local</w:t>
      </w:r>
      <w:r>
        <w:rPr>
          <w:spacing w:val="-2"/>
        </w:rPr>
        <w:t xml:space="preserve"> </w:t>
      </w:r>
      <w:r>
        <w:t>or</w:t>
      </w:r>
      <w:r>
        <w:rPr>
          <w:spacing w:val="-3"/>
        </w:rPr>
        <w:t xml:space="preserve"> </w:t>
      </w:r>
      <w:r>
        <w:t>tribal</w:t>
      </w:r>
      <w:r>
        <w:rPr>
          <w:spacing w:val="-2"/>
        </w:rPr>
        <w:t xml:space="preserve"> </w:t>
      </w:r>
      <w:r>
        <w:t>government</w:t>
      </w:r>
      <w:r>
        <w:rPr>
          <w:spacing w:val="-2"/>
        </w:rPr>
        <w:t xml:space="preserve"> </w:t>
      </w:r>
      <w:r>
        <w:t>receives</w:t>
      </w:r>
      <w:r>
        <w:rPr>
          <w:spacing w:val="-6"/>
        </w:rPr>
        <w:t xml:space="preserve"> </w:t>
      </w:r>
      <w:r>
        <w:t>more</w:t>
      </w:r>
      <w:r>
        <w:rPr>
          <w:spacing w:val="-4"/>
        </w:rPr>
        <w:t xml:space="preserve"> </w:t>
      </w:r>
      <w:r>
        <w:t>than</w:t>
      </w:r>
      <w:r>
        <w:rPr>
          <w:spacing w:val="-4"/>
        </w:rPr>
        <w:t xml:space="preserve"> </w:t>
      </w:r>
      <w:r>
        <w:t>$750,000</w:t>
      </w:r>
      <w:r>
        <w:rPr>
          <w:spacing w:val="-4"/>
        </w:rPr>
        <w:t xml:space="preserve"> </w:t>
      </w:r>
      <w:r>
        <w:t>in</w:t>
      </w:r>
      <w:r>
        <w:rPr>
          <w:spacing w:val="-2"/>
        </w:rPr>
        <w:t xml:space="preserve"> </w:t>
      </w:r>
      <w:r>
        <w:t>yearly</w:t>
      </w:r>
      <w:r>
        <w:rPr>
          <w:spacing w:val="-1"/>
        </w:rPr>
        <w:t xml:space="preserve"> </w:t>
      </w:r>
      <w:r>
        <w:t>federal expenditures</w:t>
      </w:r>
      <w:r>
        <w:rPr>
          <w:spacing w:val="-10"/>
        </w:rPr>
        <w:t xml:space="preserve"> </w:t>
      </w:r>
      <w:r>
        <w:t>from</w:t>
      </w:r>
      <w:r>
        <w:rPr>
          <w:spacing w:val="-7"/>
        </w:rPr>
        <w:t xml:space="preserve"> </w:t>
      </w:r>
      <w:r>
        <w:t>Commonwealth</w:t>
      </w:r>
      <w:r>
        <w:rPr>
          <w:spacing w:val="-5"/>
        </w:rPr>
        <w:t xml:space="preserve"> </w:t>
      </w:r>
      <w:r>
        <w:t>agencies,</w:t>
      </w:r>
      <w:r>
        <w:rPr>
          <w:spacing w:val="-7"/>
        </w:rPr>
        <w:t xml:space="preserve"> </w:t>
      </w:r>
      <w:r>
        <w:t>they</w:t>
      </w:r>
      <w:r>
        <w:rPr>
          <w:spacing w:val="-5"/>
        </w:rPr>
        <w:t xml:space="preserve"> </w:t>
      </w:r>
      <w:r>
        <w:t>must</w:t>
      </w:r>
      <w:r>
        <w:rPr>
          <w:spacing w:val="-6"/>
        </w:rPr>
        <w:t xml:space="preserve"> </w:t>
      </w:r>
      <w:r>
        <w:t>submit</w:t>
      </w:r>
      <w:r>
        <w:rPr>
          <w:spacing w:val="-4"/>
        </w:rPr>
        <w:t xml:space="preserve"> </w:t>
      </w:r>
      <w:r>
        <w:t>a</w:t>
      </w:r>
      <w:r>
        <w:rPr>
          <w:spacing w:val="-8"/>
        </w:rPr>
        <w:t xml:space="preserve"> </w:t>
      </w:r>
      <w:r>
        <w:t>Single</w:t>
      </w:r>
      <w:r>
        <w:rPr>
          <w:spacing w:val="-6"/>
        </w:rPr>
        <w:t xml:space="preserve"> </w:t>
      </w:r>
      <w:r>
        <w:t>Audit</w:t>
      </w:r>
      <w:r>
        <w:rPr>
          <w:spacing w:val="-2"/>
        </w:rPr>
        <w:t xml:space="preserve"> Report.</w:t>
      </w:r>
    </w:p>
    <w:p w14:paraId="693EA964" w14:textId="77777777" w:rsidR="0065373F" w:rsidRDefault="0065373F">
      <w:pPr>
        <w:pStyle w:val="BodyText"/>
      </w:pPr>
    </w:p>
    <w:p w14:paraId="23F55BC3" w14:textId="77777777" w:rsidR="0065373F" w:rsidRDefault="0065373F">
      <w:pPr>
        <w:pStyle w:val="BodyText"/>
      </w:pPr>
    </w:p>
    <w:p w14:paraId="16CE1A0A" w14:textId="77777777" w:rsidR="0065373F" w:rsidRDefault="0065373F">
      <w:pPr>
        <w:pStyle w:val="BodyText"/>
        <w:spacing w:before="89"/>
      </w:pPr>
    </w:p>
    <w:p w14:paraId="7BC9AF12" w14:textId="6F0B74FB" w:rsidR="0065373F" w:rsidRDefault="0065373F">
      <w:pPr>
        <w:pStyle w:val="BodyText"/>
        <w:spacing w:before="1"/>
        <w:ind w:left="410" w:right="581"/>
        <w:jc w:val="center"/>
      </w:pPr>
    </w:p>
    <w:p w14:paraId="034E43A6" w14:textId="77777777" w:rsidR="0065373F" w:rsidRDefault="0065373F">
      <w:pPr>
        <w:pStyle w:val="BodyText"/>
        <w:jc w:val="center"/>
        <w:sectPr w:rsidR="0065373F">
          <w:pgSz w:w="12240" w:h="15840"/>
          <w:pgMar w:top="1280" w:right="0" w:bottom="520" w:left="0" w:header="541" w:footer="333" w:gutter="0"/>
          <w:cols w:space="720"/>
        </w:sectPr>
      </w:pPr>
    </w:p>
    <w:p w14:paraId="6C85DF64" w14:textId="77777777" w:rsidR="0065373F" w:rsidRDefault="000F4002">
      <w:pPr>
        <w:pStyle w:val="Heading2"/>
      </w:pPr>
      <w:bookmarkStart w:id="31" w:name="_TOC_250010"/>
      <w:r w:rsidRPr="00806F9B">
        <w:rPr>
          <w:color w:val="1B3E73"/>
        </w:rPr>
        <w:lastRenderedPageBreak/>
        <w:t>CAPACITY</w:t>
      </w:r>
      <w:r w:rsidRPr="00806F9B">
        <w:rPr>
          <w:color w:val="1B3E73"/>
          <w:spacing w:val="-15"/>
        </w:rPr>
        <w:t xml:space="preserve"> </w:t>
      </w:r>
      <w:r w:rsidRPr="00806F9B">
        <w:rPr>
          <w:color w:val="1B3E73"/>
        </w:rPr>
        <w:t>BUILDING</w:t>
      </w:r>
      <w:r w:rsidRPr="00806F9B">
        <w:rPr>
          <w:color w:val="1B3E73"/>
          <w:spacing w:val="-14"/>
        </w:rPr>
        <w:t xml:space="preserve"> </w:t>
      </w:r>
      <w:bookmarkEnd w:id="31"/>
      <w:r w:rsidRPr="00806F9B">
        <w:rPr>
          <w:color w:val="1B3E73"/>
          <w:spacing w:val="-2"/>
        </w:rPr>
        <w:t>GRANTS</w:t>
      </w:r>
    </w:p>
    <w:p w14:paraId="66D7DFFC" w14:textId="77777777" w:rsidR="0065373F" w:rsidRDefault="000F4002">
      <w:pPr>
        <w:pStyle w:val="Heading4"/>
        <w:spacing w:before="295"/>
      </w:pPr>
      <w:r>
        <w:rPr>
          <w:color w:val="8B3984"/>
          <w:spacing w:val="-2"/>
        </w:rPr>
        <w:t>Purpose</w:t>
      </w:r>
    </w:p>
    <w:p w14:paraId="02B8C39B" w14:textId="77777777" w:rsidR="0065373F" w:rsidRDefault="000F4002">
      <w:pPr>
        <w:pStyle w:val="BodyText"/>
        <w:spacing w:before="146"/>
        <w:ind w:left="1583" w:right="1372"/>
      </w:pPr>
      <w:r>
        <w:t>Capacity Building Grants help Virginia arts organizations enhance artistic quality, strengthen community</w:t>
      </w:r>
      <w:r>
        <w:rPr>
          <w:spacing w:val="-3"/>
        </w:rPr>
        <w:t xml:space="preserve"> </w:t>
      </w:r>
      <w:r>
        <w:t>engagement,</w:t>
      </w:r>
      <w:r>
        <w:rPr>
          <w:spacing w:val="-4"/>
        </w:rPr>
        <w:t xml:space="preserve"> </w:t>
      </w:r>
      <w:r>
        <w:t>and</w:t>
      </w:r>
      <w:r>
        <w:rPr>
          <w:spacing w:val="-4"/>
        </w:rPr>
        <w:t xml:space="preserve"> </w:t>
      </w:r>
      <w:r>
        <w:t>improve</w:t>
      </w:r>
      <w:r>
        <w:rPr>
          <w:spacing w:val="-6"/>
        </w:rPr>
        <w:t xml:space="preserve"> </w:t>
      </w:r>
      <w:r>
        <w:t>management</w:t>
      </w:r>
      <w:r>
        <w:rPr>
          <w:spacing w:val="-2"/>
        </w:rPr>
        <w:t xml:space="preserve"> </w:t>
      </w:r>
      <w:r>
        <w:t>capabilities</w:t>
      </w:r>
      <w:r>
        <w:rPr>
          <w:spacing w:val="-3"/>
        </w:rPr>
        <w:t xml:space="preserve"> </w:t>
      </w:r>
      <w:r>
        <w:t>by</w:t>
      </w:r>
      <w:r>
        <w:rPr>
          <w:spacing w:val="-6"/>
        </w:rPr>
        <w:t xml:space="preserve"> </w:t>
      </w:r>
      <w:r>
        <w:t>providing</w:t>
      </w:r>
      <w:r>
        <w:rPr>
          <w:spacing w:val="-4"/>
        </w:rPr>
        <w:t xml:space="preserve"> </w:t>
      </w:r>
      <w:r>
        <w:t>access</w:t>
      </w:r>
      <w:r>
        <w:rPr>
          <w:spacing w:val="-6"/>
        </w:rPr>
        <w:t xml:space="preserve"> </w:t>
      </w:r>
      <w:r>
        <w:t>to</w:t>
      </w:r>
      <w:r>
        <w:rPr>
          <w:spacing w:val="-6"/>
        </w:rPr>
        <w:t xml:space="preserve"> </w:t>
      </w:r>
      <w:r>
        <w:t xml:space="preserve">external </w:t>
      </w:r>
      <w:r>
        <w:rPr>
          <w:spacing w:val="-2"/>
        </w:rPr>
        <w:t>expertise.</w:t>
      </w:r>
    </w:p>
    <w:p w14:paraId="0534CADC" w14:textId="77777777" w:rsidR="0065373F" w:rsidRDefault="0065373F">
      <w:pPr>
        <w:pStyle w:val="BodyText"/>
        <w:spacing w:before="18"/>
      </w:pPr>
    </w:p>
    <w:p w14:paraId="5556FA38" w14:textId="77777777" w:rsidR="0065373F" w:rsidRDefault="000F4002">
      <w:pPr>
        <w:pStyle w:val="Heading4"/>
      </w:pPr>
      <w:r>
        <w:rPr>
          <w:color w:val="8B3984"/>
          <w:spacing w:val="-2"/>
        </w:rPr>
        <w:t>Description</w:t>
      </w:r>
    </w:p>
    <w:p w14:paraId="04CA0BD5" w14:textId="77777777" w:rsidR="0065373F" w:rsidRPr="00806F9B" w:rsidRDefault="000F4002">
      <w:pPr>
        <w:pStyle w:val="BodyText"/>
        <w:spacing w:before="149"/>
        <w:ind w:left="1584" w:right="1442"/>
      </w:pPr>
      <w:r w:rsidRPr="00806F9B">
        <w:rPr>
          <w:color w:val="000000"/>
        </w:rPr>
        <w:t>Capacity</w:t>
      </w:r>
      <w:r w:rsidRPr="00806F9B">
        <w:rPr>
          <w:color w:val="000000"/>
          <w:spacing w:val="-2"/>
        </w:rPr>
        <w:t xml:space="preserve"> </w:t>
      </w:r>
      <w:r w:rsidRPr="00806F9B">
        <w:rPr>
          <w:color w:val="000000"/>
        </w:rPr>
        <w:t>Building</w:t>
      </w:r>
      <w:r w:rsidRPr="00806F9B">
        <w:rPr>
          <w:color w:val="000000"/>
          <w:spacing w:val="-3"/>
        </w:rPr>
        <w:t xml:space="preserve"> </w:t>
      </w:r>
      <w:r w:rsidRPr="00806F9B">
        <w:rPr>
          <w:color w:val="000000"/>
        </w:rPr>
        <w:t>Grants</w:t>
      </w:r>
      <w:r w:rsidRPr="00806F9B">
        <w:rPr>
          <w:color w:val="000000"/>
          <w:spacing w:val="-5"/>
        </w:rPr>
        <w:t xml:space="preserve"> </w:t>
      </w:r>
      <w:r w:rsidRPr="00806F9B">
        <w:rPr>
          <w:color w:val="000000"/>
        </w:rPr>
        <w:t>provide</w:t>
      </w:r>
      <w:r w:rsidRPr="00806F9B">
        <w:rPr>
          <w:color w:val="000000"/>
          <w:spacing w:val="-5"/>
        </w:rPr>
        <w:t xml:space="preserve"> </w:t>
      </w:r>
      <w:r w:rsidRPr="00806F9B">
        <w:rPr>
          <w:color w:val="000000"/>
        </w:rPr>
        <w:t>targeted</w:t>
      </w:r>
      <w:r w:rsidRPr="00806F9B">
        <w:rPr>
          <w:color w:val="000000"/>
          <w:spacing w:val="-5"/>
        </w:rPr>
        <w:t xml:space="preserve"> </w:t>
      </w:r>
      <w:r w:rsidRPr="00806F9B">
        <w:rPr>
          <w:color w:val="000000"/>
        </w:rPr>
        <w:t>assistance</w:t>
      </w:r>
      <w:r w:rsidRPr="00806F9B">
        <w:rPr>
          <w:color w:val="000000"/>
          <w:spacing w:val="-3"/>
        </w:rPr>
        <w:t xml:space="preserve"> </w:t>
      </w:r>
      <w:r w:rsidRPr="00806F9B">
        <w:rPr>
          <w:color w:val="000000"/>
        </w:rPr>
        <w:t>for</w:t>
      </w:r>
      <w:r w:rsidRPr="00806F9B">
        <w:rPr>
          <w:color w:val="000000"/>
          <w:spacing w:val="-1"/>
        </w:rPr>
        <w:t xml:space="preserve"> </w:t>
      </w:r>
      <w:r w:rsidRPr="00806F9B">
        <w:rPr>
          <w:color w:val="000000"/>
        </w:rPr>
        <w:t>Virginia</w:t>
      </w:r>
      <w:r w:rsidRPr="00806F9B">
        <w:rPr>
          <w:color w:val="000000"/>
          <w:spacing w:val="-3"/>
        </w:rPr>
        <w:t xml:space="preserve"> </w:t>
      </w:r>
      <w:r w:rsidRPr="00806F9B">
        <w:rPr>
          <w:color w:val="000000"/>
        </w:rPr>
        <w:t>arts</w:t>
      </w:r>
      <w:r w:rsidRPr="00806F9B">
        <w:rPr>
          <w:color w:val="000000"/>
          <w:spacing w:val="-5"/>
        </w:rPr>
        <w:t xml:space="preserve"> </w:t>
      </w:r>
      <w:r w:rsidRPr="00806F9B">
        <w:rPr>
          <w:color w:val="000000"/>
        </w:rPr>
        <w:t>organizations</w:t>
      </w:r>
      <w:r w:rsidRPr="00806F9B">
        <w:rPr>
          <w:color w:val="000000"/>
          <w:spacing w:val="-2"/>
        </w:rPr>
        <w:t xml:space="preserve"> </w:t>
      </w:r>
      <w:r w:rsidRPr="00806F9B">
        <w:rPr>
          <w:color w:val="000000"/>
        </w:rPr>
        <w:t>seeking</w:t>
      </w:r>
      <w:r w:rsidRPr="00806F9B">
        <w:rPr>
          <w:color w:val="000000"/>
          <w:spacing w:val="-5"/>
        </w:rPr>
        <w:t xml:space="preserve"> </w:t>
      </w:r>
      <w:r w:rsidRPr="00806F9B">
        <w:rPr>
          <w:color w:val="000000"/>
        </w:rPr>
        <w:t>to</w:t>
      </w:r>
      <w:r w:rsidRPr="00806F9B">
        <w:rPr>
          <w:color w:val="000000"/>
          <w:spacing w:val="-4"/>
        </w:rPr>
        <w:t xml:space="preserve">  </w:t>
      </w:r>
      <w:r w:rsidRPr="00806F9B">
        <w:rPr>
          <w:color w:val="000000"/>
        </w:rPr>
        <w:t>strengthen</w:t>
      </w:r>
      <w:r w:rsidRPr="00806F9B">
        <w:rPr>
          <w:color w:val="000000"/>
          <w:spacing w:val="-5"/>
        </w:rPr>
        <w:t xml:space="preserve"> </w:t>
      </w:r>
      <w:r w:rsidRPr="00806F9B">
        <w:rPr>
          <w:color w:val="000000"/>
        </w:rPr>
        <w:t>their</w:t>
      </w:r>
      <w:r w:rsidRPr="00806F9B">
        <w:rPr>
          <w:color w:val="000000"/>
          <w:spacing w:val="-4"/>
        </w:rPr>
        <w:t xml:space="preserve"> </w:t>
      </w:r>
      <w:r w:rsidRPr="00806F9B">
        <w:rPr>
          <w:color w:val="000000"/>
        </w:rPr>
        <w:t>internal</w:t>
      </w:r>
      <w:r w:rsidRPr="00806F9B">
        <w:rPr>
          <w:color w:val="000000"/>
          <w:spacing w:val="-6"/>
        </w:rPr>
        <w:t xml:space="preserve"> </w:t>
      </w:r>
      <w:r w:rsidRPr="00806F9B">
        <w:rPr>
          <w:color w:val="000000"/>
        </w:rPr>
        <w:t>operations</w:t>
      </w:r>
      <w:r w:rsidRPr="00806F9B">
        <w:rPr>
          <w:color w:val="000000"/>
          <w:spacing w:val="-2"/>
        </w:rPr>
        <w:t xml:space="preserve"> </w:t>
      </w:r>
      <w:r w:rsidRPr="00806F9B">
        <w:rPr>
          <w:color w:val="000000"/>
        </w:rPr>
        <w:t>and</w:t>
      </w:r>
      <w:r w:rsidRPr="00806F9B">
        <w:rPr>
          <w:color w:val="000000"/>
          <w:spacing w:val="-5"/>
        </w:rPr>
        <w:t xml:space="preserve"> </w:t>
      </w:r>
      <w:r w:rsidRPr="00806F9B">
        <w:rPr>
          <w:color w:val="000000"/>
        </w:rPr>
        <w:t>sustainability.</w:t>
      </w:r>
      <w:r w:rsidRPr="00806F9B">
        <w:rPr>
          <w:color w:val="000000"/>
          <w:spacing w:val="-1"/>
        </w:rPr>
        <w:t xml:space="preserve"> </w:t>
      </w:r>
      <w:r w:rsidRPr="00806F9B">
        <w:rPr>
          <w:color w:val="000000"/>
        </w:rPr>
        <w:t>These</w:t>
      </w:r>
      <w:r w:rsidRPr="00806F9B">
        <w:rPr>
          <w:color w:val="000000"/>
          <w:spacing w:val="-3"/>
        </w:rPr>
        <w:t xml:space="preserve"> </w:t>
      </w:r>
      <w:r w:rsidRPr="00806F9B">
        <w:rPr>
          <w:color w:val="000000"/>
        </w:rPr>
        <w:t>grants</w:t>
      </w:r>
      <w:r w:rsidRPr="00806F9B">
        <w:rPr>
          <w:color w:val="000000"/>
          <w:spacing w:val="-2"/>
        </w:rPr>
        <w:t xml:space="preserve"> </w:t>
      </w:r>
      <w:r w:rsidRPr="00806F9B">
        <w:rPr>
          <w:color w:val="000000"/>
        </w:rPr>
        <w:t>help</w:t>
      </w:r>
      <w:r w:rsidRPr="00806F9B">
        <w:rPr>
          <w:color w:val="000000"/>
          <w:spacing w:val="-5"/>
        </w:rPr>
        <w:t xml:space="preserve"> </w:t>
      </w:r>
      <w:r w:rsidRPr="00806F9B">
        <w:rPr>
          <w:color w:val="000000"/>
        </w:rPr>
        <w:t>organizations</w:t>
      </w:r>
      <w:r w:rsidRPr="00806F9B">
        <w:rPr>
          <w:color w:val="000000"/>
          <w:spacing w:val="-2"/>
        </w:rPr>
        <w:t xml:space="preserve"> </w:t>
      </w:r>
      <w:r w:rsidRPr="00806F9B">
        <w:rPr>
          <w:color w:val="000000"/>
        </w:rPr>
        <w:t>access</w:t>
      </w:r>
      <w:r w:rsidRPr="00806F9B">
        <w:rPr>
          <w:color w:val="000000"/>
          <w:spacing w:val="-3"/>
        </w:rPr>
        <w:t xml:space="preserve">  </w:t>
      </w:r>
      <w:r w:rsidRPr="00806F9B">
        <w:rPr>
          <w:color w:val="000000"/>
        </w:rPr>
        <w:t>specialized expertise or training that supports strategic growth, improved management, and  long-term effectiveness.</w:t>
      </w:r>
    </w:p>
    <w:p w14:paraId="5634983C" w14:textId="77777777" w:rsidR="0065373F" w:rsidRPr="00806F9B" w:rsidRDefault="000F4002">
      <w:pPr>
        <w:pStyle w:val="Heading4"/>
        <w:spacing w:before="270"/>
        <w:jc w:val="both"/>
      </w:pPr>
      <w:r w:rsidRPr="00806F9B">
        <w:rPr>
          <w:color w:val="8B3984"/>
        </w:rPr>
        <w:t>Eligible</w:t>
      </w:r>
      <w:r w:rsidRPr="00806F9B">
        <w:rPr>
          <w:color w:val="8B3984"/>
          <w:spacing w:val="-3"/>
        </w:rPr>
        <w:t xml:space="preserve"> </w:t>
      </w:r>
      <w:r w:rsidRPr="00806F9B">
        <w:rPr>
          <w:color w:val="8B3984"/>
          <w:spacing w:val="-2"/>
        </w:rPr>
        <w:t>Applicants</w:t>
      </w:r>
    </w:p>
    <w:p w14:paraId="3AC115EE" w14:textId="77777777" w:rsidR="0065373F" w:rsidRDefault="000F4002">
      <w:pPr>
        <w:pStyle w:val="BodyText"/>
        <w:spacing w:before="146"/>
        <w:ind w:left="1584" w:right="1579"/>
        <w:jc w:val="both"/>
      </w:pPr>
      <w:r w:rsidRPr="00806F9B">
        <w:rPr>
          <w:color w:val="000000"/>
        </w:rPr>
        <w:t>Virginia organizations whose primary purpose</w:t>
      </w:r>
      <w:r w:rsidRPr="00806F9B">
        <w:rPr>
          <w:color w:val="000000"/>
          <w:spacing w:val="-1"/>
        </w:rPr>
        <w:t xml:space="preserve"> </w:t>
      </w:r>
      <w:r w:rsidRPr="00806F9B">
        <w:rPr>
          <w:color w:val="000000"/>
        </w:rPr>
        <w:t>is the arts (units</w:t>
      </w:r>
      <w:r w:rsidRPr="00806F9B">
        <w:rPr>
          <w:color w:val="000000"/>
          <w:spacing w:val="-1"/>
        </w:rPr>
        <w:t xml:space="preserve"> </w:t>
      </w:r>
      <w:r w:rsidRPr="00806F9B">
        <w:rPr>
          <w:color w:val="000000"/>
        </w:rPr>
        <w:t>of government, organizations</w:t>
      </w:r>
      <w:r w:rsidRPr="00806F9B">
        <w:rPr>
          <w:color w:val="000000"/>
          <w:spacing w:val="-2"/>
        </w:rPr>
        <w:t xml:space="preserve">  </w:t>
      </w:r>
      <w:r w:rsidRPr="00806F9B">
        <w:rPr>
          <w:color w:val="000000"/>
        </w:rPr>
        <w:t>using</w:t>
      </w:r>
      <w:r w:rsidRPr="00806F9B">
        <w:rPr>
          <w:color w:val="000000"/>
          <w:spacing w:val="-3"/>
        </w:rPr>
        <w:t xml:space="preserve"> </w:t>
      </w:r>
      <w:r w:rsidRPr="00806F9B">
        <w:rPr>
          <w:color w:val="000000"/>
        </w:rPr>
        <w:t>a</w:t>
      </w:r>
      <w:r w:rsidRPr="00806F9B">
        <w:rPr>
          <w:color w:val="000000"/>
          <w:spacing w:val="-3"/>
        </w:rPr>
        <w:t xml:space="preserve"> </w:t>
      </w:r>
      <w:r w:rsidRPr="00806F9B">
        <w:rPr>
          <w:color w:val="000000"/>
        </w:rPr>
        <w:t>fiscal</w:t>
      </w:r>
      <w:r w:rsidRPr="00806F9B">
        <w:rPr>
          <w:color w:val="000000"/>
          <w:spacing w:val="-6"/>
        </w:rPr>
        <w:t xml:space="preserve"> </w:t>
      </w:r>
      <w:r w:rsidRPr="00806F9B">
        <w:rPr>
          <w:color w:val="000000"/>
        </w:rPr>
        <w:t>agent,</w:t>
      </w:r>
      <w:r w:rsidRPr="00806F9B">
        <w:rPr>
          <w:color w:val="000000"/>
          <w:spacing w:val="-1"/>
        </w:rPr>
        <w:t xml:space="preserve"> </w:t>
      </w:r>
      <w:r w:rsidRPr="00806F9B">
        <w:rPr>
          <w:color w:val="000000"/>
        </w:rPr>
        <w:t>and</w:t>
      </w:r>
      <w:r w:rsidRPr="00806F9B">
        <w:rPr>
          <w:color w:val="000000"/>
          <w:spacing w:val="-7"/>
        </w:rPr>
        <w:t xml:space="preserve"> </w:t>
      </w:r>
      <w:r w:rsidRPr="00806F9B">
        <w:rPr>
          <w:color w:val="000000"/>
        </w:rPr>
        <w:t>educational</w:t>
      </w:r>
      <w:r w:rsidRPr="00806F9B">
        <w:rPr>
          <w:color w:val="000000"/>
          <w:spacing w:val="-3"/>
        </w:rPr>
        <w:t xml:space="preserve"> </w:t>
      </w:r>
      <w:r w:rsidRPr="00806F9B">
        <w:rPr>
          <w:color w:val="000000"/>
        </w:rPr>
        <w:t>institutions</w:t>
      </w:r>
      <w:r w:rsidRPr="00806F9B">
        <w:rPr>
          <w:color w:val="000000"/>
          <w:spacing w:val="-2"/>
        </w:rPr>
        <w:t xml:space="preserve"> </w:t>
      </w:r>
      <w:r w:rsidRPr="00806F9B">
        <w:rPr>
          <w:color w:val="000000"/>
        </w:rPr>
        <w:t>and</w:t>
      </w:r>
      <w:r w:rsidRPr="00806F9B">
        <w:rPr>
          <w:color w:val="000000"/>
          <w:spacing w:val="-3"/>
        </w:rPr>
        <w:t xml:space="preserve"> </w:t>
      </w:r>
      <w:r w:rsidRPr="00806F9B">
        <w:rPr>
          <w:color w:val="000000"/>
        </w:rPr>
        <w:t>their</w:t>
      </w:r>
      <w:r w:rsidRPr="00806F9B">
        <w:rPr>
          <w:color w:val="000000"/>
          <w:spacing w:val="-4"/>
        </w:rPr>
        <w:t xml:space="preserve"> </w:t>
      </w:r>
      <w:r w:rsidRPr="00806F9B">
        <w:rPr>
          <w:color w:val="000000"/>
        </w:rPr>
        <w:t>private</w:t>
      </w:r>
      <w:r w:rsidRPr="00806F9B">
        <w:rPr>
          <w:color w:val="000000"/>
          <w:spacing w:val="-3"/>
        </w:rPr>
        <w:t xml:space="preserve"> </w:t>
      </w:r>
      <w:r w:rsidRPr="00806F9B">
        <w:rPr>
          <w:color w:val="000000"/>
        </w:rPr>
        <w:t>companion</w:t>
      </w:r>
      <w:r w:rsidRPr="00806F9B">
        <w:rPr>
          <w:color w:val="000000"/>
          <w:spacing w:val="-3"/>
        </w:rPr>
        <w:t xml:space="preserve"> </w:t>
      </w:r>
      <w:r w:rsidRPr="00806F9B">
        <w:rPr>
          <w:color w:val="000000"/>
        </w:rPr>
        <w:t>foundations</w:t>
      </w:r>
      <w:r w:rsidRPr="00806F9B">
        <w:rPr>
          <w:color w:val="000000"/>
          <w:spacing w:val="-2"/>
        </w:rPr>
        <w:t xml:space="preserve"> </w:t>
      </w:r>
      <w:r w:rsidRPr="00806F9B">
        <w:rPr>
          <w:color w:val="000000"/>
        </w:rPr>
        <w:t>are</w:t>
      </w:r>
      <w:r w:rsidRPr="00806F9B">
        <w:rPr>
          <w:color w:val="000000"/>
          <w:spacing w:val="-4"/>
        </w:rPr>
        <w:t xml:space="preserve">  </w:t>
      </w:r>
      <w:r w:rsidRPr="00806F9B">
        <w:rPr>
          <w:color w:val="000000"/>
        </w:rPr>
        <w:t>not eligible).</w:t>
      </w:r>
    </w:p>
    <w:p w14:paraId="1C732707" w14:textId="77777777" w:rsidR="0065373F" w:rsidRDefault="0065373F">
      <w:pPr>
        <w:pStyle w:val="BodyText"/>
        <w:spacing w:before="20"/>
      </w:pPr>
    </w:p>
    <w:p w14:paraId="08ACE9AC" w14:textId="77777777" w:rsidR="0065373F" w:rsidRDefault="000F4002">
      <w:pPr>
        <w:pStyle w:val="Heading4"/>
        <w:jc w:val="both"/>
      </w:pPr>
      <w:r>
        <w:rPr>
          <w:color w:val="8B3984"/>
        </w:rPr>
        <w:t>Eligibility</w:t>
      </w:r>
      <w:r>
        <w:rPr>
          <w:color w:val="8B3984"/>
          <w:spacing w:val="-4"/>
        </w:rPr>
        <w:t xml:space="preserve"> </w:t>
      </w:r>
      <w:r>
        <w:rPr>
          <w:color w:val="8B3984"/>
          <w:spacing w:val="-2"/>
        </w:rPr>
        <w:t>Requirements</w:t>
      </w:r>
    </w:p>
    <w:p w14:paraId="6C8D32D0" w14:textId="77777777" w:rsidR="0065373F" w:rsidRDefault="000F4002">
      <w:pPr>
        <w:pStyle w:val="ListParagraph"/>
        <w:numPr>
          <w:ilvl w:val="0"/>
          <w:numId w:val="19"/>
        </w:numPr>
        <w:tabs>
          <w:tab w:val="left" w:pos="1943"/>
        </w:tabs>
        <w:spacing w:before="237"/>
      </w:pPr>
      <w:r>
        <w:t>Meets</w:t>
      </w:r>
      <w:r>
        <w:rPr>
          <w:spacing w:val="-6"/>
        </w:rPr>
        <w:t xml:space="preserve"> </w:t>
      </w:r>
      <w:r>
        <w:t>the</w:t>
      </w:r>
      <w:r>
        <w:rPr>
          <w:spacing w:val="-6"/>
        </w:rPr>
        <w:t xml:space="preserve"> </w:t>
      </w:r>
      <w:r>
        <w:t>basic</w:t>
      </w:r>
      <w:r>
        <w:rPr>
          <w:spacing w:val="-5"/>
        </w:rPr>
        <w:t xml:space="preserve"> </w:t>
      </w:r>
      <w:r>
        <w:t>eligibility</w:t>
      </w:r>
      <w:r>
        <w:rPr>
          <w:spacing w:val="-3"/>
        </w:rPr>
        <w:t xml:space="preserve"> </w:t>
      </w:r>
      <w:r>
        <w:t>requirements</w:t>
      </w:r>
      <w:r>
        <w:rPr>
          <w:spacing w:val="-3"/>
        </w:rPr>
        <w:t xml:space="preserve"> </w:t>
      </w:r>
      <w:r>
        <w:t>as</w:t>
      </w:r>
      <w:r>
        <w:rPr>
          <w:spacing w:val="-6"/>
        </w:rPr>
        <w:t xml:space="preserve"> </w:t>
      </w:r>
      <w:r>
        <w:t>listed</w:t>
      </w:r>
      <w:r>
        <w:rPr>
          <w:spacing w:val="-3"/>
        </w:rPr>
        <w:t xml:space="preserve"> </w:t>
      </w:r>
      <w:r>
        <w:t>on</w:t>
      </w:r>
      <w:r>
        <w:rPr>
          <w:spacing w:val="-4"/>
        </w:rPr>
        <w:t xml:space="preserve"> </w:t>
      </w:r>
      <w:r>
        <w:t>page</w:t>
      </w:r>
      <w:r>
        <w:rPr>
          <w:spacing w:val="-4"/>
        </w:rPr>
        <w:t xml:space="preserve"> </w:t>
      </w:r>
      <w:r>
        <w:t>9</w:t>
      </w:r>
      <w:r>
        <w:rPr>
          <w:spacing w:val="-6"/>
        </w:rPr>
        <w:t xml:space="preserve"> </w:t>
      </w:r>
      <w:r>
        <w:t>of</w:t>
      </w:r>
      <w:r>
        <w:rPr>
          <w:spacing w:val="-3"/>
        </w:rPr>
        <w:t xml:space="preserve"> </w:t>
      </w:r>
      <w:r>
        <w:t>the</w:t>
      </w:r>
      <w:r>
        <w:rPr>
          <w:spacing w:val="-8"/>
        </w:rPr>
        <w:t xml:space="preserve"> </w:t>
      </w:r>
      <w:r>
        <w:t>Guidelines</w:t>
      </w:r>
      <w:r>
        <w:rPr>
          <w:spacing w:val="-3"/>
        </w:rPr>
        <w:t xml:space="preserve"> </w:t>
      </w:r>
      <w:r>
        <w:t>for</w:t>
      </w:r>
      <w:r>
        <w:rPr>
          <w:spacing w:val="-1"/>
        </w:rPr>
        <w:t xml:space="preserve"> </w:t>
      </w:r>
      <w:r>
        <w:rPr>
          <w:spacing w:val="-2"/>
        </w:rPr>
        <w:t>Funding</w:t>
      </w:r>
    </w:p>
    <w:p w14:paraId="7FE352C4" w14:textId="77777777" w:rsidR="0065373F" w:rsidRDefault="000F4002">
      <w:pPr>
        <w:pStyle w:val="ListParagraph"/>
        <w:numPr>
          <w:ilvl w:val="0"/>
          <w:numId w:val="19"/>
        </w:numPr>
        <w:tabs>
          <w:tab w:val="left" w:pos="1943"/>
        </w:tabs>
        <w:spacing w:before="127"/>
      </w:pPr>
      <w:r>
        <w:t>Are</w:t>
      </w:r>
      <w:r>
        <w:rPr>
          <w:spacing w:val="-11"/>
        </w:rPr>
        <w:t xml:space="preserve"> </w:t>
      </w:r>
      <w:r>
        <w:t>exempt</w:t>
      </w:r>
      <w:r>
        <w:rPr>
          <w:spacing w:val="-12"/>
        </w:rPr>
        <w:t xml:space="preserve"> </w:t>
      </w:r>
      <w:r>
        <w:t>from</w:t>
      </w:r>
      <w:r>
        <w:rPr>
          <w:spacing w:val="-8"/>
        </w:rPr>
        <w:t xml:space="preserve"> </w:t>
      </w:r>
      <w:r>
        <w:t>federal</w:t>
      </w:r>
      <w:r>
        <w:rPr>
          <w:spacing w:val="-9"/>
        </w:rPr>
        <w:t xml:space="preserve"> </w:t>
      </w:r>
      <w:r>
        <w:t>income</w:t>
      </w:r>
      <w:r>
        <w:rPr>
          <w:spacing w:val="-11"/>
        </w:rPr>
        <w:t xml:space="preserve"> </w:t>
      </w:r>
      <w:r>
        <w:t>tax</w:t>
      </w:r>
      <w:r>
        <w:rPr>
          <w:spacing w:val="-7"/>
        </w:rPr>
        <w:t xml:space="preserve"> </w:t>
      </w:r>
      <w:r>
        <w:t>under</w:t>
      </w:r>
      <w:r>
        <w:rPr>
          <w:spacing w:val="-9"/>
        </w:rPr>
        <w:t xml:space="preserve"> </w:t>
      </w:r>
      <w:r>
        <w:t>Section</w:t>
      </w:r>
      <w:r>
        <w:rPr>
          <w:spacing w:val="-8"/>
        </w:rPr>
        <w:t xml:space="preserve"> </w:t>
      </w:r>
      <w:r>
        <w:t>501</w:t>
      </w:r>
      <w:r>
        <w:rPr>
          <w:spacing w:val="-8"/>
        </w:rPr>
        <w:t xml:space="preserve"> </w:t>
      </w:r>
      <w:r>
        <w:t>(c)(3)</w:t>
      </w:r>
      <w:r>
        <w:rPr>
          <w:spacing w:val="-9"/>
        </w:rPr>
        <w:t xml:space="preserve"> </w:t>
      </w:r>
      <w:r>
        <w:t>of</w:t>
      </w:r>
      <w:r>
        <w:rPr>
          <w:spacing w:val="-12"/>
        </w:rPr>
        <w:t xml:space="preserve"> </w:t>
      </w:r>
      <w:r>
        <w:t>the</w:t>
      </w:r>
      <w:r>
        <w:rPr>
          <w:spacing w:val="-10"/>
        </w:rPr>
        <w:t xml:space="preserve"> </w:t>
      </w:r>
      <w:r>
        <w:t>Internal</w:t>
      </w:r>
      <w:r>
        <w:rPr>
          <w:spacing w:val="-11"/>
        </w:rPr>
        <w:t xml:space="preserve"> </w:t>
      </w:r>
      <w:r>
        <w:t>Revenue</w:t>
      </w:r>
      <w:r>
        <w:rPr>
          <w:spacing w:val="-10"/>
        </w:rPr>
        <w:t xml:space="preserve"> </w:t>
      </w:r>
      <w:r>
        <w:rPr>
          <w:spacing w:val="-4"/>
        </w:rPr>
        <w:t>Code</w:t>
      </w:r>
    </w:p>
    <w:p w14:paraId="2BE2EC16" w14:textId="77777777" w:rsidR="0065373F" w:rsidRDefault="000F4002">
      <w:pPr>
        <w:pStyle w:val="ListParagraph"/>
        <w:numPr>
          <w:ilvl w:val="0"/>
          <w:numId w:val="19"/>
        </w:numPr>
        <w:tabs>
          <w:tab w:val="left" w:pos="1943"/>
        </w:tabs>
        <w:spacing w:before="126"/>
      </w:pPr>
      <w:r>
        <w:t>Are</w:t>
      </w:r>
      <w:r>
        <w:rPr>
          <w:spacing w:val="-11"/>
        </w:rPr>
        <w:t xml:space="preserve"> </w:t>
      </w:r>
      <w:r>
        <w:t>incorporated</w:t>
      </w:r>
      <w:r>
        <w:rPr>
          <w:spacing w:val="-10"/>
        </w:rPr>
        <w:t xml:space="preserve"> </w:t>
      </w:r>
      <w:r>
        <w:t>in</w:t>
      </w:r>
      <w:r>
        <w:rPr>
          <w:spacing w:val="-6"/>
        </w:rPr>
        <w:t xml:space="preserve"> </w:t>
      </w:r>
      <w:r>
        <w:t>Virginia</w:t>
      </w:r>
      <w:r>
        <w:rPr>
          <w:spacing w:val="-8"/>
        </w:rPr>
        <w:t xml:space="preserve"> </w:t>
      </w:r>
      <w:r>
        <w:t>for</w:t>
      </w:r>
      <w:r>
        <w:rPr>
          <w:spacing w:val="-9"/>
        </w:rPr>
        <w:t xml:space="preserve"> </w:t>
      </w:r>
      <w:r>
        <w:t>at</w:t>
      </w:r>
      <w:r>
        <w:rPr>
          <w:spacing w:val="-6"/>
        </w:rPr>
        <w:t xml:space="preserve"> </w:t>
      </w:r>
      <w:r>
        <w:t>least</w:t>
      </w:r>
      <w:r>
        <w:rPr>
          <w:spacing w:val="-7"/>
        </w:rPr>
        <w:t xml:space="preserve"> </w:t>
      </w:r>
      <w:r>
        <w:t>one</w:t>
      </w:r>
      <w:r>
        <w:rPr>
          <w:spacing w:val="-11"/>
        </w:rPr>
        <w:t xml:space="preserve"> </w:t>
      </w:r>
      <w:r>
        <w:t>year</w:t>
      </w:r>
      <w:r>
        <w:rPr>
          <w:spacing w:val="-8"/>
        </w:rPr>
        <w:t xml:space="preserve"> </w:t>
      </w:r>
      <w:r>
        <w:t>prior</w:t>
      </w:r>
      <w:r>
        <w:rPr>
          <w:spacing w:val="-9"/>
        </w:rPr>
        <w:t xml:space="preserve"> </w:t>
      </w:r>
      <w:r>
        <w:t>to</w:t>
      </w:r>
      <w:r>
        <w:rPr>
          <w:spacing w:val="-7"/>
        </w:rPr>
        <w:t xml:space="preserve"> </w:t>
      </w:r>
      <w:r>
        <w:rPr>
          <w:spacing w:val="-2"/>
        </w:rPr>
        <w:t>application</w:t>
      </w:r>
    </w:p>
    <w:p w14:paraId="3B87CA14" w14:textId="77777777" w:rsidR="0065373F" w:rsidRDefault="000F4002">
      <w:pPr>
        <w:pStyle w:val="ListParagraph"/>
        <w:numPr>
          <w:ilvl w:val="0"/>
          <w:numId w:val="19"/>
        </w:numPr>
        <w:tabs>
          <w:tab w:val="left" w:pos="1943"/>
        </w:tabs>
        <w:spacing w:before="127"/>
      </w:pPr>
      <w:r>
        <w:t>Have</w:t>
      </w:r>
      <w:r>
        <w:rPr>
          <w:spacing w:val="-8"/>
        </w:rPr>
        <w:t xml:space="preserve"> </w:t>
      </w:r>
      <w:r>
        <w:t>their</w:t>
      </w:r>
      <w:r>
        <w:rPr>
          <w:spacing w:val="-9"/>
        </w:rPr>
        <w:t xml:space="preserve"> </w:t>
      </w:r>
      <w:r>
        <w:t>headquarters</w:t>
      </w:r>
      <w:r>
        <w:rPr>
          <w:spacing w:val="-12"/>
        </w:rPr>
        <w:t xml:space="preserve"> </w:t>
      </w:r>
      <w:r>
        <w:t>and</w:t>
      </w:r>
      <w:r>
        <w:rPr>
          <w:spacing w:val="-7"/>
        </w:rPr>
        <w:t xml:space="preserve"> </w:t>
      </w:r>
      <w:r>
        <w:t>home</w:t>
      </w:r>
      <w:r>
        <w:rPr>
          <w:spacing w:val="-11"/>
        </w:rPr>
        <w:t xml:space="preserve"> </w:t>
      </w:r>
      <w:r>
        <w:t>season</w:t>
      </w:r>
      <w:r>
        <w:rPr>
          <w:spacing w:val="-11"/>
        </w:rPr>
        <w:t xml:space="preserve"> </w:t>
      </w:r>
      <w:r>
        <w:t>in</w:t>
      </w:r>
      <w:r>
        <w:rPr>
          <w:spacing w:val="-7"/>
        </w:rPr>
        <w:t xml:space="preserve"> </w:t>
      </w:r>
      <w:r>
        <w:rPr>
          <w:spacing w:val="-2"/>
        </w:rPr>
        <w:t>Virginia</w:t>
      </w:r>
    </w:p>
    <w:p w14:paraId="6360430C" w14:textId="77777777" w:rsidR="0065373F" w:rsidRDefault="000F4002">
      <w:pPr>
        <w:pStyle w:val="ListParagraph"/>
        <w:numPr>
          <w:ilvl w:val="0"/>
          <w:numId w:val="19"/>
        </w:numPr>
        <w:tabs>
          <w:tab w:val="left" w:pos="1943"/>
        </w:tabs>
        <w:spacing w:before="126"/>
      </w:pPr>
      <w:r>
        <w:t>Have</w:t>
      </w:r>
      <w:r>
        <w:rPr>
          <w:spacing w:val="-4"/>
        </w:rPr>
        <w:t xml:space="preserve"> </w:t>
      </w:r>
      <w:r>
        <w:t>a</w:t>
      </w:r>
      <w:r>
        <w:rPr>
          <w:spacing w:val="-4"/>
        </w:rPr>
        <w:t xml:space="preserve"> </w:t>
      </w:r>
      <w:r>
        <w:t>previous</w:t>
      </w:r>
      <w:r>
        <w:rPr>
          <w:spacing w:val="-3"/>
        </w:rPr>
        <w:t xml:space="preserve"> </w:t>
      </w:r>
      <w:r>
        <w:t>year’s</w:t>
      </w:r>
      <w:r>
        <w:rPr>
          <w:spacing w:val="-3"/>
        </w:rPr>
        <w:t xml:space="preserve"> </w:t>
      </w:r>
      <w:r>
        <w:t>unrestricted</w:t>
      </w:r>
      <w:r>
        <w:rPr>
          <w:spacing w:val="-5"/>
        </w:rPr>
        <w:t xml:space="preserve"> </w:t>
      </w:r>
      <w:r>
        <w:t>income</w:t>
      </w:r>
      <w:r>
        <w:rPr>
          <w:spacing w:val="-6"/>
        </w:rPr>
        <w:t xml:space="preserve"> </w:t>
      </w:r>
      <w:r>
        <w:t>of</w:t>
      </w:r>
      <w:r>
        <w:rPr>
          <w:spacing w:val="-4"/>
        </w:rPr>
        <w:t xml:space="preserve"> </w:t>
      </w:r>
      <w:r>
        <w:t>at</w:t>
      </w:r>
      <w:r>
        <w:rPr>
          <w:spacing w:val="-3"/>
        </w:rPr>
        <w:t xml:space="preserve"> </w:t>
      </w:r>
      <w:r>
        <w:t>least</w:t>
      </w:r>
      <w:r>
        <w:rPr>
          <w:spacing w:val="-2"/>
        </w:rPr>
        <w:t xml:space="preserve"> </w:t>
      </w:r>
      <w:r>
        <w:t>$20,000,</w:t>
      </w:r>
      <w:r>
        <w:rPr>
          <w:spacing w:val="-4"/>
        </w:rPr>
        <w:t xml:space="preserve"> </w:t>
      </w:r>
      <w:r>
        <w:t>but</w:t>
      </w:r>
      <w:r>
        <w:rPr>
          <w:spacing w:val="-4"/>
        </w:rPr>
        <w:t xml:space="preserve"> </w:t>
      </w:r>
      <w:r>
        <w:t>no</w:t>
      </w:r>
      <w:r>
        <w:rPr>
          <w:spacing w:val="-5"/>
        </w:rPr>
        <w:t xml:space="preserve"> </w:t>
      </w:r>
      <w:r>
        <w:t>greater</w:t>
      </w:r>
      <w:r>
        <w:rPr>
          <w:spacing w:val="-5"/>
        </w:rPr>
        <w:t xml:space="preserve"> </w:t>
      </w:r>
      <w:r>
        <w:t>than</w:t>
      </w:r>
      <w:r>
        <w:rPr>
          <w:spacing w:val="-5"/>
        </w:rPr>
        <w:t xml:space="preserve"> </w:t>
      </w:r>
      <w:r>
        <w:rPr>
          <w:spacing w:val="-2"/>
        </w:rPr>
        <w:t>$750,000</w:t>
      </w:r>
    </w:p>
    <w:p w14:paraId="7EF8FEC5" w14:textId="77777777" w:rsidR="0065373F" w:rsidRDefault="000F4002">
      <w:pPr>
        <w:pStyle w:val="ListParagraph"/>
        <w:numPr>
          <w:ilvl w:val="0"/>
          <w:numId w:val="19"/>
        </w:numPr>
        <w:tabs>
          <w:tab w:val="left" w:pos="1943"/>
        </w:tabs>
        <w:spacing w:before="126"/>
      </w:pPr>
      <w:r>
        <w:rPr>
          <w:spacing w:val="-2"/>
        </w:rPr>
        <w:t>Present</w:t>
      </w:r>
      <w:r>
        <w:rPr>
          <w:spacing w:val="-10"/>
        </w:rPr>
        <w:t xml:space="preserve"> </w:t>
      </w:r>
      <w:r>
        <w:rPr>
          <w:spacing w:val="-2"/>
        </w:rPr>
        <w:t>activities</w:t>
      </w:r>
      <w:r>
        <w:rPr>
          <w:spacing w:val="-1"/>
        </w:rPr>
        <w:t xml:space="preserve"> </w:t>
      </w:r>
      <w:r>
        <w:rPr>
          <w:spacing w:val="-2"/>
        </w:rPr>
        <w:t>in</w:t>
      </w:r>
      <w:r>
        <w:rPr>
          <w:spacing w:val="-6"/>
        </w:rPr>
        <w:t xml:space="preserve"> </w:t>
      </w:r>
      <w:r>
        <w:rPr>
          <w:spacing w:val="-2"/>
        </w:rPr>
        <w:t>ADA-compliant</w:t>
      </w:r>
      <w:r>
        <w:t xml:space="preserve"> </w:t>
      </w:r>
      <w:r>
        <w:rPr>
          <w:spacing w:val="-2"/>
        </w:rPr>
        <w:t>facilities,</w:t>
      </w:r>
      <w:r>
        <w:rPr>
          <w:spacing w:val="1"/>
        </w:rPr>
        <w:t xml:space="preserve"> </w:t>
      </w:r>
      <w:r>
        <w:rPr>
          <w:spacing w:val="-2"/>
        </w:rPr>
        <w:t>including</w:t>
      </w:r>
      <w:r>
        <w:rPr>
          <w:spacing w:val="-1"/>
        </w:rPr>
        <w:t xml:space="preserve"> </w:t>
      </w:r>
      <w:r>
        <w:rPr>
          <w:spacing w:val="-2"/>
        </w:rPr>
        <w:t>wheelchair</w:t>
      </w:r>
      <w:r>
        <w:rPr>
          <w:spacing w:val="1"/>
        </w:rPr>
        <w:t xml:space="preserve"> </w:t>
      </w:r>
      <w:r>
        <w:rPr>
          <w:spacing w:val="-2"/>
        </w:rPr>
        <w:t>access</w:t>
      </w:r>
      <w:r>
        <w:rPr>
          <w:spacing w:val="-3"/>
        </w:rPr>
        <w:t xml:space="preserve"> </w:t>
      </w:r>
      <w:r>
        <w:rPr>
          <w:spacing w:val="-2"/>
        </w:rPr>
        <w:t>to</w:t>
      </w:r>
      <w:r>
        <w:rPr>
          <w:spacing w:val="2"/>
        </w:rPr>
        <w:t xml:space="preserve"> </w:t>
      </w:r>
      <w:r>
        <w:rPr>
          <w:spacing w:val="-2"/>
        </w:rPr>
        <w:t>restrooms</w:t>
      </w:r>
    </w:p>
    <w:p w14:paraId="3152BC7C" w14:textId="77777777" w:rsidR="0065373F" w:rsidRDefault="000F4002">
      <w:pPr>
        <w:pStyle w:val="ListParagraph"/>
        <w:numPr>
          <w:ilvl w:val="0"/>
          <w:numId w:val="19"/>
        </w:numPr>
        <w:tabs>
          <w:tab w:val="left" w:pos="1943"/>
        </w:tabs>
        <w:spacing w:before="126"/>
      </w:pPr>
      <w:r>
        <w:t>Are</w:t>
      </w:r>
      <w:r>
        <w:rPr>
          <w:spacing w:val="-10"/>
        </w:rPr>
        <w:t xml:space="preserve"> </w:t>
      </w:r>
      <w:r>
        <w:t>governed</w:t>
      </w:r>
      <w:r>
        <w:rPr>
          <w:spacing w:val="-7"/>
        </w:rPr>
        <w:t xml:space="preserve"> </w:t>
      </w:r>
      <w:r>
        <w:t>by</w:t>
      </w:r>
      <w:r>
        <w:rPr>
          <w:spacing w:val="-7"/>
        </w:rPr>
        <w:t xml:space="preserve"> </w:t>
      </w:r>
      <w:r>
        <w:t>a</w:t>
      </w:r>
      <w:r>
        <w:rPr>
          <w:spacing w:val="-7"/>
        </w:rPr>
        <w:t xml:space="preserve"> </w:t>
      </w:r>
      <w:r>
        <w:t>board</w:t>
      </w:r>
      <w:r>
        <w:rPr>
          <w:spacing w:val="-10"/>
        </w:rPr>
        <w:t xml:space="preserve"> </w:t>
      </w:r>
      <w:r>
        <w:t>of</w:t>
      </w:r>
      <w:r>
        <w:rPr>
          <w:spacing w:val="-8"/>
        </w:rPr>
        <w:t xml:space="preserve"> </w:t>
      </w:r>
      <w:r>
        <w:t>directors</w:t>
      </w:r>
      <w:r>
        <w:rPr>
          <w:spacing w:val="-9"/>
        </w:rPr>
        <w:t xml:space="preserve"> </w:t>
      </w:r>
      <w:r>
        <w:t>that</w:t>
      </w:r>
      <w:r>
        <w:rPr>
          <w:spacing w:val="-8"/>
        </w:rPr>
        <w:t xml:space="preserve"> </w:t>
      </w:r>
      <w:r>
        <w:t>meets</w:t>
      </w:r>
      <w:r>
        <w:rPr>
          <w:spacing w:val="-9"/>
        </w:rPr>
        <w:t xml:space="preserve"> </w:t>
      </w:r>
      <w:r>
        <w:rPr>
          <w:spacing w:val="-2"/>
        </w:rPr>
        <w:t>regularly</w:t>
      </w:r>
    </w:p>
    <w:p w14:paraId="4E15B0B2" w14:textId="77777777" w:rsidR="0065373F" w:rsidRDefault="000F4002">
      <w:pPr>
        <w:pStyle w:val="ListParagraph"/>
        <w:numPr>
          <w:ilvl w:val="0"/>
          <w:numId w:val="19"/>
        </w:numPr>
        <w:tabs>
          <w:tab w:val="left" w:pos="1943"/>
        </w:tabs>
        <w:spacing w:before="127"/>
      </w:pPr>
      <w:r>
        <w:t>Must</w:t>
      </w:r>
      <w:r>
        <w:rPr>
          <w:spacing w:val="-16"/>
        </w:rPr>
        <w:t xml:space="preserve"> </w:t>
      </w:r>
      <w:r>
        <w:t>not</w:t>
      </w:r>
      <w:r>
        <w:rPr>
          <w:spacing w:val="-10"/>
        </w:rPr>
        <w:t xml:space="preserve"> </w:t>
      </w:r>
      <w:r>
        <w:t>be</w:t>
      </w:r>
      <w:r>
        <w:rPr>
          <w:spacing w:val="-11"/>
        </w:rPr>
        <w:t xml:space="preserve"> </w:t>
      </w:r>
      <w:r>
        <w:t>under</w:t>
      </w:r>
      <w:r>
        <w:rPr>
          <w:spacing w:val="-12"/>
        </w:rPr>
        <w:t xml:space="preserve"> </w:t>
      </w:r>
      <w:r>
        <w:t>current</w:t>
      </w:r>
      <w:r>
        <w:rPr>
          <w:spacing w:val="-9"/>
        </w:rPr>
        <w:t xml:space="preserve"> </w:t>
      </w:r>
      <w:r>
        <w:t>debarment</w:t>
      </w:r>
      <w:r>
        <w:rPr>
          <w:spacing w:val="-9"/>
        </w:rPr>
        <w:t xml:space="preserve"> </w:t>
      </w:r>
      <w:r>
        <w:t>or</w:t>
      </w:r>
      <w:r>
        <w:rPr>
          <w:spacing w:val="-10"/>
        </w:rPr>
        <w:t xml:space="preserve"> </w:t>
      </w:r>
      <w:r>
        <w:t>suspension</w:t>
      </w:r>
      <w:r>
        <w:rPr>
          <w:spacing w:val="-8"/>
        </w:rPr>
        <w:t xml:space="preserve"> </w:t>
      </w:r>
      <w:r>
        <w:t>from</w:t>
      </w:r>
      <w:r>
        <w:rPr>
          <w:spacing w:val="-12"/>
        </w:rPr>
        <w:t xml:space="preserve"> </w:t>
      </w:r>
      <w:r>
        <w:t>federal</w:t>
      </w:r>
      <w:r>
        <w:rPr>
          <w:spacing w:val="-11"/>
        </w:rPr>
        <w:t xml:space="preserve"> </w:t>
      </w:r>
      <w:r>
        <w:rPr>
          <w:spacing w:val="-2"/>
        </w:rPr>
        <w:t>funding</w:t>
      </w:r>
    </w:p>
    <w:p w14:paraId="312879BA" w14:textId="77777777" w:rsidR="0065373F" w:rsidRDefault="000F4002">
      <w:pPr>
        <w:pStyle w:val="ListParagraph"/>
        <w:numPr>
          <w:ilvl w:val="0"/>
          <w:numId w:val="19"/>
        </w:numPr>
        <w:tabs>
          <w:tab w:val="left" w:pos="1943"/>
        </w:tabs>
        <w:spacing w:before="126"/>
      </w:pPr>
      <w:r>
        <w:t>Have</w:t>
      </w:r>
      <w:r>
        <w:rPr>
          <w:spacing w:val="-11"/>
        </w:rPr>
        <w:t xml:space="preserve"> </w:t>
      </w:r>
      <w:r>
        <w:t>no</w:t>
      </w:r>
      <w:r>
        <w:rPr>
          <w:spacing w:val="-4"/>
        </w:rPr>
        <w:t xml:space="preserve"> </w:t>
      </w:r>
      <w:r>
        <w:t>past</w:t>
      </w:r>
      <w:r>
        <w:rPr>
          <w:spacing w:val="-5"/>
        </w:rPr>
        <w:t xml:space="preserve"> </w:t>
      </w:r>
      <w:r>
        <w:t>due</w:t>
      </w:r>
      <w:r>
        <w:rPr>
          <w:spacing w:val="-9"/>
        </w:rPr>
        <w:t xml:space="preserve"> </w:t>
      </w:r>
      <w:r>
        <w:t>Final</w:t>
      </w:r>
      <w:r>
        <w:rPr>
          <w:spacing w:val="-7"/>
        </w:rPr>
        <w:t xml:space="preserve"> </w:t>
      </w:r>
      <w:r>
        <w:t>Reports</w:t>
      </w:r>
      <w:r>
        <w:rPr>
          <w:spacing w:val="-7"/>
        </w:rPr>
        <w:t xml:space="preserve"> </w:t>
      </w:r>
      <w:r>
        <w:t>to</w:t>
      </w:r>
      <w:r>
        <w:rPr>
          <w:spacing w:val="-9"/>
        </w:rPr>
        <w:t xml:space="preserve"> </w:t>
      </w:r>
      <w:r>
        <w:t>the</w:t>
      </w:r>
      <w:r>
        <w:rPr>
          <w:spacing w:val="-6"/>
        </w:rPr>
        <w:t xml:space="preserve"> </w:t>
      </w:r>
      <w:r>
        <w:t>VCA</w:t>
      </w:r>
      <w:r>
        <w:rPr>
          <w:spacing w:val="-15"/>
        </w:rPr>
        <w:t xml:space="preserve"> </w:t>
      </w:r>
      <w:r>
        <w:t>at</w:t>
      </w:r>
      <w:r>
        <w:rPr>
          <w:spacing w:val="-7"/>
        </w:rPr>
        <w:t xml:space="preserve"> </w:t>
      </w:r>
      <w:r>
        <w:t>the</w:t>
      </w:r>
      <w:r>
        <w:rPr>
          <w:spacing w:val="-6"/>
        </w:rPr>
        <w:t xml:space="preserve"> </w:t>
      </w:r>
      <w:r>
        <w:t>time</w:t>
      </w:r>
      <w:r>
        <w:rPr>
          <w:spacing w:val="-6"/>
        </w:rPr>
        <w:t xml:space="preserve"> </w:t>
      </w:r>
      <w:r>
        <w:t>of</w:t>
      </w:r>
      <w:r>
        <w:rPr>
          <w:spacing w:val="-7"/>
        </w:rPr>
        <w:t xml:space="preserve"> </w:t>
      </w:r>
      <w:r>
        <w:rPr>
          <w:spacing w:val="-2"/>
        </w:rPr>
        <w:t>application</w:t>
      </w:r>
    </w:p>
    <w:p w14:paraId="78D29EF9" w14:textId="77777777" w:rsidR="0065373F" w:rsidRDefault="0065373F">
      <w:pPr>
        <w:pStyle w:val="BodyText"/>
      </w:pPr>
    </w:p>
    <w:p w14:paraId="43299E75" w14:textId="77777777" w:rsidR="0065373F" w:rsidRDefault="000F4002">
      <w:pPr>
        <w:spacing w:before="1"/>
        <w:ind w:left="1584"/>
        <w:jc w:val="both"/>
      </w:pPr>
      <w:r>
        <w:rPr>
          <w:b/>
          <w:color w:val="8B3984"/>
          <w:sz w:val="24"/>
        </w:rPr>
        <w:t>Eligible</w:t>
      </w:r>
      <w:r>
        <w:rPr>
          <w:b/>
          <w:color w:val="8B3984"/>
          <w:spacing w:val="-6"/>
          <w:sz w:val="24"/>
        </w:rPr>
        <w:t xml:space="preserve"> </w:t>
      </w:r>
      <w:r>
        <w:rPr>
          <w:b/>
          <w:color w:val="8B3984"/>
          <w:sz w:val="24"/>
        </w:rPr>
        <w:t>Activities</w:t>
      </w:r>
      <w:r>
        <w:rPr>
          <w:b/>
          <w:color w:val="8B3984"/>
          <w:spacing w:val="-9"/>
          <w:sz w:val="24"/>
        </w:rPr>
        <w:t xml:space="preserve"> </w:t>
      </w:r>
      <w:r>
        <w:rPr>
          <w:color w:val="001F5F"/>
        </w:rPr>
        <w:t>(for</w:t>
      </w:r>
      <w:r>
        <w:rPr>
          <w:color w:val="001F5F"/>
          <w:spacing w:val="-10"/>
        </w:rPr>
        <w:t xml:space="preserve"> </w:t>
      </w:r>
      <w:r>
        <w:rPr>
          <w:color w:val="001F5F"/>
        </w:rPr>
        <w:t>the</w:t>
      </w:r>
      <w:r>
        <w:rPr>
          <w:color w:val="001F5F"/>
          <w:spacing w:val="-7"/>
        </w:rPr>
        <w:t xml:space="preserve"> </w:t>
      </w:r>
      <w:r>
        <w:rPr>
          <w:color w:val="001F5F"/>
        </w:rPr>
        <w:t>grant</w:t>
      </w:r>
      <w:r>
        <w:rPr>
          <w:color w:val="001F5F"/>
          <w:spacing w:val="-7"/>
        </w:rPr>
        <w:t xml:space="preserve"> </w:t>
      </w:r>
      <w:r>
        <w:rPr>
          <w:color w:val="001F5F"/>
        </w:rPr>
        <w:t>period</w:t>
      </w:r>
      <w:r>
        <w:rPr>
          <w:color w:val="001F5F"/>
          <w:spacing w:val="-7"/>
        </w:rPr>
        <w:t xml:space="preserve"> </w:t>
      </w:r>
      <w:r>
        <w:rPr>
          <w:color w:val="001F5F"/>
        </w:rPr>
        <w:t>of</w:t>
      </w:r>
      <w:r>
        <w:rPr>
          <w:color w:val="001F5F"/>
          <w:spacing w:val="-10"/>
        </w:rPr>
        <w:t xml:space="preserve"> </w:t>
      </w:r>
      <w:r>
        <w:rPr>
          <w:color w:val="001F5F"/>
        </w:rPr>
        <w:t>July</w:t>
      </w:r>
      <w:r>
        <w:rPr>
          <w:color w:val="001F5F"/>
          <w:spacing w:val="-2"/>
        </w:rPr>
        <w:t xml:space="preserve"> </w:t>
      </w:r>
      <w:r>
        <w:rPr>
          <w:color w:val="001F5F"/>
        </w:rPr>
        <w:t>1,</w:t>
      </w:r>
      <w:r>
        <w:rPr>
          <w:color w:val="001F5F"/>
          <w:spacing w:val="-1"/>
        </w:rPr>
        <w:t xml:space="preserve"> </w:t>
      </w:r>
      <w:r>
        <w:rPr>
          <w:color w:val="001F5F"/>
        </w:rPr>
        <w:t>2026</w:t>
      </w:r>
      <w:r>
        <w:rPr>
          <w:color w:val="001F5F"/>
          <w:spacing w:val="-9"/>
        </w:rPr>
        <w:t xml:space="preserve"> </w:t>
      </w:r>
      <w:r>
        <w:rPr>
          <w:color w:val="001F5F"/>
        </w:rPr>
        <w:t>–</w:t>
      </w:r>
      <w:r>
        <w:rPr>
          <w:color w:val="001F5F"/>
          <w:spacing w:val="-7"/>
        </w:rPr>
        <w:t xml:space="preserve"> </w:t>
      </w:r>
      <w:r>
        <w:rPr>
          <w:color w:val="001F5F"/>
        </w:rPr>
        <w:t>June</w:t>
      </w:r>
      <w:r>
        <w:rPr>
          <w:color w:val="001F5F"/>
          <w:spacing w:val="-9"/>
        </w:rPr>
        <w:t xml:space="preserve"> </w:t>
      </w:r>
      <w:r>
        <w:rPr>
          <w:color w:val="001F5F"/>
        </w:rPr>
        <w:t>15,</w:t>
      </w:r>
      <w:r>
        <w:rPr>
          <w:color w:val="001F5F"/>
          <w:spacing w:val="-7"/>
        </w:rPr>
        <w:t xml:space="preserve"> </w:t>
      </w:r>
      <w:r>
        <w:rPr>
          <w:color w:val="001F5F"/>
          <w:spacing w:val="-2"/>
        </w:rPr>
        <w:t>2027</w:t>
      </w:r>
      <w:r>
        <w:rPr>
          <w:spacing w:val="-2"/>
        </w:rPr>
        <w:t>)</w:t>
      </w:r>
    </w:p>
    <w:p w14:paraId="2EB0CCD7" w14:textId="77777777" w:rsidR="0065373F" w:rsidRDefault="000F4002">
      <w:pPr>
        <w:pStyle w:val="ListParagraph"/>
        <w:numPr>
          <w:ilvl w:val="0"/>
          <w:numId w:val="18"/>
        </w:numPr>
        <w:tabs>
          <w:tab w:val="left" w:pos="1941"/>
          <w:tab w:val="left" w:pos="1944"/>
        </w:tabs>
        <w:spacing w:before="239" w:line="276" w:lineRule="auto"/>
        <w:ind w:right="1590" w:hanging="361"/>
      </w:pPr>
      <w:r>
        <w:t>Short-term consultations focused on specific artistic or organizational challenges or opportunities,</w:t>
      </w:r>
      <w:r>
        <w:rPr>
          <w:spacing w:val="-6"/>
        </w:rPr>
        <w:t xml:space="preserve"> </w:t>
      </w:r>
      <w:r>
        <w:t>with</w:t>
      </w:r>
      <w:r>
        <w:rPr>
          <w:spacing w:val="-5"/>
        </w:rPr>
        <w:t xml:space="preserve"> </w:t>
      </w:r>
      <w:r>
        <w:t>the</w:t>
      </w:r>
      <w:r>
        <w:rPr>
          <w:spacing w:val="-5"/>
        </w:rPr>
        <w:t xml:space="preserve"> </w:t>
      </w:r>
      <w:r>
        <w:t>staff</w:t>
      </w:r>
      <w:r>
        <w:rPr>
          <w:spacing w:val="-3"/>
        </w:rPr>
        <w:t xml:space="preserve"> </w:t>
      </w:r>
      <w:r>
        <w:t>of</w:t>
      </w:r>
      <w:r>
        <w:rPr>
          <w:spacing w:val="-3"/>
        </w:rPr>
        <w:t xml:space="preserve"> </w:t>
      </w:r>
      <w:r>
        <w:t>the</w:t>
      </w:r>
      <w:r>
        <w:rPr>
          <w:spacing w:val="-5"/>
        </w:rPr>
        <w:t xml:space="preserve"> </w:t>
      </w:r>
      <w:r>
        <w:t>applicant</w:t>
      </w:r>
      <w:r>
        <w:rPr>
          <w:spacing w:val="-1"/>
        </w:rPr>
        <w:t xml:space="preserve"> </w:t>
      </w:r>
      <w:r>
        <w:t>organization</w:t>
      </w:r>
      <w:r>
        <w:rPr>
          <w:spacing w:val="-3"/>
        </w:rPr>
        <w:t xml:space="preserve"> </w:t>
      </w:r>
      <w:r>
        <w:t>implementing</w:t>
      </w:r>
      <w:r>
        <w:rPr>
          <w:spacing w:val="-3"/>
        </w:rPr>
        <w:t xml:space="preserve"> </w:t>
      </w:r>
      <w:r>
        <w:t>the</w:t>
      </w:r>
      <w:r>
        <w:rPr>
          <w:spacing w:val="-7"/>
        </w:rPr>
        <w:t xml:space="preserve"> </w:t>
      </w:r>
      <w:r>
        <w:t>resulting</w:t>
      </w:r>
      <w:r>
        <w:rPr>
          <w:spacing w:val="-3"/>
        </w:rPr>
        <w:t xml:space="preserve"> </w:t>
      </w:r>
      <w:r>
        <w:t xml:space="preserve">action </w:t>
      </w:r>
      <w:r>
        <w:rPr>
          <w:spacing w:val="-4"/>
        </w:rPr>
        <w:t>plan.</w:t>
      </w:r>
    </w:p>
    <w:p w14:paraId="4FAF21E1" w14:textId="77777777" w:rsidR="0065373F" w:rsidRDefault="000F4002">
      <w:pPr>
        <w:pStyle w:val="BodyText"/>
        <w:spacing w:before="164" w:line="278" w:lineRule="auto"/>
        <w:ind w:left="1944" w:right="1226" w:hanging="1"/>
      </w:pPr>
      <w:r>
        <w:rPr>
          <w:b/>
        </w:rPr>
        <w:t xml:space="preserve">Examples include but are not limited to: </w:t>
      </w:r>
      <w:r>
        <w:t>board and audience development; strategic or business planning; internal controls and financial policy reviews; cybersecurity assessment; ticketing/donor/project-management software implementation roadmap; marketing, branding, and/or communications planning; earned-revenue feasibility and pricing strategy; fund development;</w:t>
      </w:r>
      <w:r>
        <w:rPr>
          <w:spacing w:val="-8"/>
        </w:rPr>
        <w:t xml:space="preserve"> </w:t>
      </w:r>
      <w:r>
        <w:t>community</w:t>
      </w:r>
      <w:r>
        <w:rPr>
          <w:spacing w:val="-8"/>
        </w:rPr>
        <w:t xml:space="preserve"> </w:t>
      </w:r>
      <w:r>
        <w:t>engagement</w:t>
      </w:r>
      <w:r>
        <w:rPr>
          <w:spacing w:val="-8"/>
        </w:rPr>
        <w:t xml:space="preserve"> </w:t>
      </w:r>
      <w:r>
        <w:t>plan;</w:t>
      </w:r>
      <w:r>
        <w:rPr>
          <w:spacing w:val="-16"/>
        </w:rPr>
        <w:t xml:space="preserve"> </w:t>
      </w:r>
      <w:r>
        <w:t>ADA/accessibility</w:t>
      </w:r>
      <w:r>
        <w:rPr>
          <w:spacing w:val="-6"/>
        </w:rPr>
        <w:t xml:space="preserve"> </w:t>
      </w:r>
      <w:r>
        <w:t>audit;</w:t>
      </w:r>
      <w:r>
        <w:rPr>
          <w:spacing w:val="-9"/>
        </w:rPr>
        <w:t xml:space="preserve"> </w:t>
      </w:r>
      <w:r>
        <w:t>succession</w:t>
      </w:r>
      <w:r>
        <w:rPr>
          <w:spacing w:val="-8"/>
        </w:rPr>
        <w:t xml:space="preserve"> </w:t>
      </w:r>
      <w:r>
        <w:t>or</w:t>
      </w:r>
      <w:r>
        <w:rPr>
          <w:spacing w:val="-9"/>
        </w:rPr>
        <w:t xml:space="preserve"> </w:t>
      </w:r>
      <w:r>
        <w:t>leadership transition planning; or other capacity- building priorities identified by the applicant.</w:t>
      </w:r>
    </w:p>
    <w:p w14:paraId="0CB3A369" w14:textId="2593A211" w:rsidR="0065373F" w:rsidRDefault="0065373F">
      <w:pPr>
        <w:pStyle w:val="BodyText"/>
        <w:spacing w:before="244"/>
        <w:ind w:left="410" w:right="581"/>
        <w:jc w:val="center"/>
      </w:pPr>
    </w:p>
    <w:p w14:paraId="6290B17C" w14:textId="77777777" w:rsidR="0065373F" w:rsidRDefault="0065373F">
      <w:pPr>
        <w:pStyle w:val="BodyText"/>
        <w:jc w:val="center"/>
        <w:sectPr w:rsidR="0065373F">
          <w:pgSz w:w="12240" w:h="15840"/>
          <w:pgMar w:top="1280" w:right="0" w:bottom="520" w:left="0" w:header="541" w:footer="333" w:gutter="0"/>
          <w:cols w:space="720"/>
        </w:sectPr>
      </w:pPr>
    </w:p>
    <w:p w14:paraId="63F5C0AE" w14:textId="77777777" w:rsidR="0065373F" w:rsidRDefault="000F4002">
      <w:pPr>
        <w:pStyle w:val="ListParagraph"/>
        <w:numPr>
          <w:ilvl w:val="0"/>
          <w:numId w:val="18"/>
        </w:numPr>
        <w:tabs>
          <w:tab w:val="left" w:pos="1941"/>
          <w:tab w:val="left" w:pos="1943"/>
        </w:tabs>
        <w:spacing w:before="83" w:line="278" w:lineRule="auto"/>
        <w:ind w:left="1943" w:right="1392"/>
      </w:pPr>
      <w:r>
        <w:lastRenderedPageBreak/>
        <w:t>Sending administrators, staff, board members, and other authorized representatives to conferences,</w:t>
      </w:r>
      <w:r>
        <w:rPr>
          <w:spacing w:val="-6"/>
        </w:rPr>
        <w:t xml:space="preserve"> </w:t>
      </w:r>
      <w:r>
        <w:t>seminars,</w:t>
      </w:r>
      <w:r>
        <w:rPr>
          <w:spacing w:val="-10"/>
        </w:rPr>
        <w:t xml:space="preserve"> </w:t>
      </w:r>
      <w:r>
        <w:t>institutes,</w:t>
      </w:r>
      <w:r>
        <w:rPr>
          <w:spacing w:val="-8"/>
        </w:rPr>
        <w:t xml:space="preserve"> </w:t>
      </w:r>
      <w:r>
        <w:t>or</w:t>
      </w:r>
      <w:r>
        <w:rPr>
          <w:spacing w:val="-8"/>
        </w:rPr>
        <w:t xml:space="preserve"> </w:t>
      </w:r>
      <w:r>
        <w:t>other</w:t>
      </w:r>
      <w:r>
        <w:rPr>
          <w:spacing w:val="-8"/>
        </w:rPr>
        <w:t xml:space="preserve"> </w:t>
      </w:r>
      <w:r>
        <w:t>professional</w:t>
      </w:r>
      <w:r>
        <w:rPr>
          <w:spacing w:val="-7"/>
        </w:rPr>
        <w:t xml:space="preserve"> </w:t>
      </w:r>
      <w:r>
        <w:t>development</w:t>
      </w:r>
      <w:r>
        <w:rPr>
          <w:spacing w:val="-10"/>
        </w:rPr>
        <w:t xml:space="preserve"> </w:t>
      </w:r>
      <w:r>
        <w:t>opportunities</w:t>
      </w:r>
      <w:r>
        <w:rPr>
          <w:spacing w:val="-8"/>
        </w:rPr>
        <w:t xml:space="preserve"> </w:t>
      </w:r>
      <w:r>
        <w:t>designed to strengthen organizational sustainability, leadership capacity, and overall effectiveness.</w:t>
      </w:r>
    </w:p>
    <w:p w14:paraId="65EDBCDC" w14:textId="77777777" w:rsidR="0065373F" w:rsidRDefault="000F4002">
      <w:pPr>
        <w:pStyle w:val="BodyText"/>
        <w:spacing w:before="159" w:line="278" w:lineRule="auto"/>
        <w:ind w:left="1943" w:right="1052"/>
      </w:pPr>
      <w:r>
        <w:rPr>
          <w:b/>
        </w:rPr>
        <w:t xml:space="preserve">Examples may include but are not limited to: </w:t>
      </w:r>
      <w:r>
        <w:t>sector-wide arts convenings, discipline-specific institutes, fundraising and development intensives, technology or digital engagement workshops, and other learning experiences that build skills and networks to benefit the organization</w:t>
      </w:r>
      <w:r>
        <w:rPr>
          <w:spacing w:val="-2"/>
        </w:rPr>
        <w:t xml:space="preserve"> </w:t>
      </w:r>
      <w:r>
        <w:t>and</w:t>
      </w:r>
      <w:r>
        <w:rPr>
          <w:spacing w:val="-4"/>
        </w:rPr>
        <w:t xml:space="preserve"> </w:t>
      </w:r>
      <w:r>
        <w:t>its</w:t>
      </w:r>
      <w:r>
        <w:rPr>
          <w:spacing w:val="-4"/>
        </w:rPr>
        <w:t xml:space="preserve"> </w:t>
      </w:r>
      <w:r>
        <w:t>community.</w:t>
      </w:r>
      <w:r>
        <w:rPr>
          <w:spacing w:val="-3"/>
        </w:rPr>
        <w:t xml:space="preserve"> </w:t>
      </w:r>
      <w:r>
        <w:t>Grant</w:t>
      </w:r>
      <w:r>
        <w:rPr>
          <w:spacing w:val="-3"/>
        </w:rPr>
        <w:t xml:space="preserve"> </w:t>
      </w:r>
      <w:r>
        <w:t>funds</w:t>
      </w:r>
      <w:r>
        <w:rPr>
          <w:spacing w:val="-4"/>
        </w:rPr>
        <w:t xml:space="preserve"> </w:t>
      </w:r>
      <w:r>
        <w:t>may</w:t>
      </w:r>
      <w:r>
        <w:rPr>
          <w:spacing w:val="-4"/>
        </w:rPr>
        <w:t xml:space="preserve"> </w:t>
      </w:r>
      <w:r>
        <w:t>be</w:t>
      </w:r>
      <w:r>
        <w:rPr>
          <w:spacing w:val="-2"/>
        </w:rPr>
        <w:t xml:space="preserve"> </w:t>
      </w:r>
      <w:r>
        <w:t>used</w:t>
      </w:r>
      <w:r>
        <w:rPr>
          <w:spacing w:val="-4"/>
        </w:rPr>
        <w:t xml:space="preserve"> </w:t>
      </w:r>
      <w:r>
        <w:t>for</w:t>
      </w:r>
      <w:r>
        <w:rPr>
          <w:spacing w:val="-3"/>
        </w:rPr>
        <w:t xml:space="preserve"> </w:t>
      </w:r>
      <w:r>
        <w:t>registration,</w:t>
      </w:r>
      <w:r>
        <w:rPr>
          <w:spacing w:val="-5"/>
        </w:rPr>
        <w:t xml:space="preserve"> </w:t>
      </w:r>
      <w:r>
        <w:t>travel,</w:t>
      </w:r>
      <w:r>
        <w:rPr>
          <w:spacing w:val="-2"/>
        </w:rPr>
        <w:t xml:space="preserve"> </w:t>
      </w:r>
      <w:r>
        <w:t>lodging, and per diem expenses.</w:t>
      </w:r>
    </w:p>
    <w:p w14:paraId="6C73221B" w14:textId="77777777" w:rsidR="0065373F" w:rsidRDefault="000F4002">
      <w:pPr>
        <w:pStyle w:val="Heading6"/>
        <w:spacing w:before="251"/>
      </w:pPr>
      <w:r>
        <w:rPr>
          <w:color w:val="8B3984"/>
        </w:rPr>
        <w:t>Application</w:t>
      </w:r>
      <w:r>
        <w:rPr>
          <w:color w:val="8B3984"/>
          <w:spacing w:val="-6"/>
        </w:rPr>
        <w:t xml:space="preserve"> </w:t>
      </w:r>
      <w:r>
        <w:rPr>
          <w:color w:val="8B3984"/>
          <w:spacing w:val="-2"/>
        </w:rPr>
        <w:t>Deadline</w:t>
      </w:r>
    </w:p>
    <w:p w14:paraId="17F04C03" w14:textId="4BAD18E2" w:rsidR="0065373F" w:rsidRDefault="000F4002">
      <w:pPr>
        <w:pStyle w:val="BodyText"/>
        <w:spacing w:before="136"/>
        <w:ind w:left="1584" w:right="1052"/>
      </w:pPr>
      <w:r>
        <w:t>Applications</w:t>
      </w:r>
      <w:r>
        <w:rPr>
          <w:spacing w:val="-2"/>
        </w:rPr>
        <w:t xml:space="preserve"> </w:t>
      </w:r>
      <w:r>
        <w:t>open</w:t>
      </w:r>
      <w:r>
        <w:rPr>
          <w:spacing w:val="-2"/>
        </w:rPr>
        <w:t xml:space="preserve"> </w:t>
      </w:r>
      <w:r>
        <w:t>May</w:t>
      </w:r>
      <w:r>
        <w:rPr>
          <w:spacing w:val="-2"/>
        </w:rPr>
        <w:t xml:space="preserve"> </w:t>
      </w:r>
      <w:r>
        <w:t>1</w:t>
      </w:r>
      <w:r w:rsidR="006729E7">
        <w:t>5</w:t>
      </w:r>
      <w:r>
        <w:t>,</w:t>
      </w:r>
      <w:r>
        <w:rPr>
          <w:spacing w:val="-1"/>
        </w:rPr>
        <w:t xml:space="preserve"> </w:t>
      </w:r>
      <w:r>
        <w:t>2026,</w:t>
      </w:r>
      <w:r>
        <w:rPr>
          <w:spacing w:val="-1"/>
        </w:rPr>
        <w:t xml:space="preserve"> </w:t>
      </w:r>
      <w:r>
        <w:t>and</w:t>
      </w:r>
      <w:r>
        <w:rPr>
          <w:spacing w:val="-5"/>
        </w:rPr>
        <w:t xml:space="preserve"> </w:t>
      </w:r>
      <w:r>
        <w:t>will</w:t>
      </w:r>
      <w:r>
        <w:rPr>
          <w:spacing w:val="-3"/>
        </w:rPr>
        <w:t xml:space="preserve"> </w:t>
      </w:r>
      <w:r>
        <w:t>be</w:t>
      </w:r>
      <w:r>
        <w:rPr>
          <w:spacing w:val="-3"/>
        </w:rPr>
        <w:t xml:space="preserve"> </w:t>
      </w:r>
      <w:r>
        <w:t>reviewed</w:t>
      </w:r>
      <w:r>
        <w:rPr>
          <w:spacing w:val="-3"/>
        </w:rPr>
        <w:t xml:space="preserve"> </w:t>
      </w:r>
      <w:r>
        <w:t>by</w:t>
      </w:r>
      <w:r>
        <w:rPr>
          <w:spacing w:val="-2"/>
        </w:rPr>
        <w:t xml:space="preserve"> </w:t>
      </w:r>
      <w:r>
        <w:t>staff</w:t>
      </w:r>
      <w:r>
        <w:rPr>
          <w:spacing w:val="-1"/>
        </w:rPr>
        <w:t xml:space="preserve"> </w:t>
      </w:r>
      <w:r>
        <w:t>on</w:t>
      </w:r>
      <w:r>
        <w:rPr>
          <w:spacing w:val="-5"/>
        </w:rPr>
        <w:t xml:space="preserve"> </w:t>
      </w:r>
      <w:r>
        <w:t>a</w:t>
      </w:r>
      <w:r>
        <w:rPr>
          <w:spacing w:val="-5"/>
        </w:rPr>
        <w:t xml:space="preserve"> </w:t>
      </w:r>
      <w:r>
        <w:t>rolling,</w:t>
      </w:r>
      <w:r>
        <w:rPr>
          <w:spacing w:val="-4"/>
        </w:rPr>
        <w:t xml:space="preserve"> </w:t>
      </w:r>
      <w:r>
        <w:t>first-come,</w:t>
      </w:r>
      <w:r>
        <w:rPr>
          <w:spacing w:val="-3"/>
        </w:rPr>
        <w:t xml:space="preserve"> </w:t>
      </w:r>
      <w:r>
        <w:t>first-served basis until all funds are awarded. Applications must be submitted at least two weeks before the proposed activity to allow for review and approval. Early submission is encouraged.</w:t>
      </w:r>
    </w:p>
    <w:p w14:paraId="78A0DFA2" w14:textId="77777777" w:rsidR="0065373F" w:rsidRDefault="0065373F">
      <w:pPr>
        <w:pStyle w:val="BodyText"/>
        <w:spacing w:before="20"/>
      </w:pPr>
    </w:p>
    <w:p w14:paraId="4EB0542B" w14:textId="77777777" w:rsidR="0065373F" w:rsidRDefault="000F4002">
      <w:pPr>
        <w:pStyle w:val="Heading6"/>
        <w:rPr>
          <w:color w:val="8B3984"/>
          <w:spacing w:val="-2"/>
        </w:rPr>
      </w:pPr>
      <w:r>
        <w:rPr>
          <w:color w:val="8B3984"/>
        </w:rPr>
        <w:t>Assistance</w:t>
      </w:r>
      <w:r>
        <w:rPr>
          <w:color w:val="8B3984"/>
          <w:spacing w:val="-8"/>
        </w:rPr>
        <w:t xml:space="preserve"> </w:t>
      </w:r>
      <w:r>
        <w:rPr>
          <w:color w:val="8B3984"/>
          <w:spacing w:val="-2"/>
        </w:rPr>
        <w:t>Amount</w:t>
      </w:r>
    </w:p>
    <w:p w14:paraId="65272DF9" w14:textId="6C95F506" w:rsidR="00A35E12" w:rsidRPr="00A35E12" w:rsidRDefault="00A35E12" w:rsidP="00A35E12">
      <w:pPr>
        <w:pStyle w:val="ListParagraph"/>
        <w:widowControl/>
        <w:numPr>
          <w:ilvl w:val="0"/>
          <w:numId w:val="48"/>
        </w:numPr>
        <w:autoSpaceDE/>
        <w:autoSpaceDN/>
        <w:rPr>
          <w:rFonts w:eastAsia="Times New Roman"/>
        </w:rPr>
      </w:pPr>
      <w:r w:rsidRPr="00A35E12">
        <w:rPr>
          <w:rFonts w:eastAsia="Times New Roman"/>
        </w:rPr>
        <w:t>Up to $1,500 per year for a single organization; no matching funds required.</w:t>
      </w:r>
    </w:p>
    <w:p w14:paraId="72849ED8" w14:textId="495B3AA5" w:rsidR="0065373F" w:rsidRDefault="00A35E12" w:rsidP="00DB1663">
      <w:pPr>
        <w:pStyle w:val="ListParagraph"/>
        <w:widowControl/>
        <w:numPr>
          <w:ilvl w:val="1"/>
          <w:numId w:val="48"/>
        </w:numPr>
        <w:autoSpaceDE/>
        <w:autoSpaceDN/>
        <w:spacing w:before="10" w:beforeAutospacing="1" w:after="100" w:afterAutospacing="1"/>
        <w:ind w:left="1800"/>
      </w:pPr>
      <w:r w:rsidRPr="00AC4277">
        <w:rPr>
          <w:rFonts w:eastAsia="Times New Roman"/>
          <w:color w:val="FF0000"/>
        </w:rPr>
        <w:t xml:space="preserve">Up to $3,000 per year for </w:t>
      </w:r>
      <w:r w:rsidR="00AE3B25" w:rsidRPr="00AC4277">
        <w:rPr>
          <w:rFonts w:eastAsia="Times New Roman"/>
          <w:color w:val="FF0000"/>
        </w:rPr>
        <w:t xml:space="preserve">an activity </w:t>
      </w:r>
      <w:r w:rsidRPr="00AC4277">
        <w:rPr>
          <w:rFonts w:eastAsia="Times New Roman"/>
          <w:color w:val="FF0000"/>
        </w:rPr>
        <w:t xml:space="preserve">serving multiple organizations; no matching funds required. </w:t>
      </w:r>
      <w:r w:rsidR="00AE3B25" w:rsidRPr="00AC4277">
        <w:rPr>
          <w:rFonts w:eastAsia="Times New Roman"/>
          <w:color w:val="FF0000"/>
        </w:rPr>
        <w:br/>
      </w:r>
      <w:r w:rsidRPr="00AC4277">
        <w:rPr>
          <w:rFonts w:eastAsia="Times New Roman"/>
          <w:color w:val="FF0000"/>
        </w:rPr>
        <w:t xml:space="preserve">Examples </w:t>
      </w:r>
      <w:proofErr w:type="gramStart"/>
      <w:r w:rsidR="00AC4277" w:rsidRPr="00AC4277">
        <w:rPr>
          <w:rFonts w:eastAsia="Times New Roman"/>
          <w:color w:val="FF0000"/>
        </w:rPr>
        <w:t>include</w:t>
      </w:r>
      <w:r w:rsidR="00AC4277">
        <w:rPr>
          <w:rFonts w:eastAsia="Times New Roman"/>
          <w:color w:val="FF0000"/>
        </w:rPr>
        <w:t>:</w:t>
      </w:r>
      <w:proofErr w:type="gramEnd"/>
      <w:r w:rsidR="00AC4277">
        <w:rPr>
          <w:rFonts w:eastAsia="Times New Roman"/>
          <w:color w:val="FF0000"/>
        </w:rPr>
        <w:t xml:space="preserve"> </w:t>
      </w:r>
      <w:r w:rsidRPr="00AC4277">
        <w:rPr>
          <w:rFonts w:eastAsia="Times New Roman"/>
          <w:color w:val="FF0000"/>
        </w:rPr>
        <w:t xml:space="preserve">Professional development activities provided to several organizations within the </w:t>
      </w:r>
      <w:r w:rsidR="00AC4277" w:rsidRPr="00AC4277">
        <w:rPr>
          <w:rFonts w:eastAsia="Times New Roman"/>
          <w:color w:val="FF0000"/>
        </w:rPr>
        <w:t xml:space="preserve">     </w:t>
      </w:r>
      <w:r w:rsidRPr="00AC4277">
        <w:rPr>
          <w:rFonts w:eastAsia="Times New Roman"/>
          <w:color w:val="FF0000"/>
        </w:rPr>
        <w:t>same geographic area</w:t>
      </w:r>
      <w:r w:rsidR="002F551C">
        <w:rPr>
          <w:rFonts w:eastAsia="Times New Roman"/>
          <w:color w:val="FF0000"/>
        </w:rPr>
        <w:t>,</w:t>
      </w:r>
      <w:r w:rsidRPr="00AC4277">
        <w:rPr>
          <w:rFonts w:eastAsia="Times New Roman"/>
          <w:color w:val="FF0000"/>
        </w:rPr>
        <w:t xml:space="preserve"> or</w:t>
      </w:r>
      <w:r w:rsidR="00AC4277" w:rsidRPr="00AC4277">
        <w:rPr>
          <w:rFonts w:eastAsia="Times New Roman"/>
          <w:color w:val="FF0000"/>
        </w:rPr>
        <w:t xml:space="preserve"> a</w:t>
      </w:r>
      <w:r w:rsidRPr="00AC4277">
        <w:rPr>
          <w:rFonts w:eastAsia="Times New Roman"/>
          <w:color w:val="FF0000"/>
        </w:rPr>
        <w:t>ctivities involving a statewide network of organizations working in the same artistic discipline.</w:t>
      </w:r>
    </w:p>
    <w:p w14:paraId="64CEBD07" w14:textId="77777777" w:rsidR="0065373F" w:rsidRDefault="000F4002">
      <w:pPr>
        <w:pStyle w:val="Heading6"/>
      </w:pPr>
      <w:r>
        <w:rPr>
          <w:color w:val="8B3984"/>
        </w:rPr>
        <w:t>Required</w:t>
      </w:r>
      <w:r>
        <w:rPr>
          <w:color w:val="8B3984"/>
          <w:spacing w:val="-7"/>
        </w:rPr>
        <w:t xml:space="preserve"> </w:t>
      </w:r>
      <w:r>
        <w:rPr>
          <w:color w:val="8B3984"/>
          <w:spacing w:val="-2"/>
        </w:rPr>
        <w:t>Attachments</w:t>
      </w:r>
    </w:p>
    <w:p w14:paraId="4BA8A2F1" w14:textId="5E9ECFA0" w:rsidR="0065373F" w:rsidRDefault="000F4002" w:rsidP="00AC4277">
      <w:pPr>
        <w:pStyle w:val="BodyText"/>
        <w:spacing w:before="182"/>
        <w:ind w:left="1584"/>
      </w:pPr>
      <w:r>
        <w:t>Applicants</w:t>
      </w:r>
      <w:r>
        <w:rPr>
          <w:spacing w:val="-7"/>
        </w:rPr>
        <w:t xml:space="preserve"> </w:t>
      </w:r>
      <w:r>
        <w:t>must</w:t>
      </w:r>
      <w:r>
        <w:rPr>
          <w:spacing w:val="-5"/>
        </w:rPr>
        <w:t xml:space="preserve"> </w:t>
      </w:r>
      <w:r>
        <w:t>generate</w:t>
      </w:r>
      <w:r>
        <w:rPr>
          <w:spacing w:val="-5"/>
        </w:rPr>
        <w:t xml:space="preserve"> </w:t>
      </w:r>
      <w:r>
        <w:t>and</w:t>
      </w:r>
      <w:r>
        <w:rPr>
          <w:spacing w:val="-6"/>
        </w:rPr>
        <w:t xml:space="preserve"> </w:t>
      </w:r>
      <w:r>
        <w:t>upload</w:t>
      </w:r>
      <w:r>
        <w:rPr>
          <w:spacing w:val="-8"/>
        </w:rPr>
        <w:t xml:space="preserve"> </w:t>
      </w:r>
      <w:r>
        <w:t>the</w:t>
      </w:r>
      <w:r>
        <w:rPr>
          <w:spacing w:val="-8"/>
        </w:rPr>
        <w:t xml:space="preserve"> </w:t>
      </w:r>
      <w:r>
        <w:t>following</w:t>
      </w:r>
      <w:r>
        <w:rPr>
          <w:spacing w:val="-5"/>
        </w:rPr>
        <w:t xml:space="preserve"> </w:t>
      </w:r>
      <w:r>
        <w:rPr>
          <w:spacing w:val="-2"/>
        </w:rPr>
        <w:t>documents:</w:t>
      </w:r>
    </w:p>
    <w:p w14:paraId="1F7FE82C" w14:textId="77777777" w:rsidR="0065373F" w:rsidRDefault="000F4002">
      <w:pPr>
        <w:pStyle w:val="ListParagraph"/>
        <w:numPr>
          <w:ilvl w:val="0"/>
          <w:numId w:val="17"/>
        </w:numPr>
        <w:tabs>
          <w:tab w:val="left" w:pos="2303"/>
        </w:tabs>
        <w:spacing w:before="1"/>
        <w:ind w:left="2303" w:hanging="333"/>
      </w:pPr>
      <w:r>
        <w:t>Profit</w:t>
      </w:r>
      <w:r>
        <w:rPr>
          <w:spacing w:val="-6"/>
        </w:rPr>
        <w:t xml:space="preserve"> </w:t>
      </w:r>
      <w:r>
        <w:t>&amp;</w:t>
      </w:r>
      <w:r>
        <w:rPr>
          <w:spacing w:val="-3"/>
        </w:rPr>
        <w:t xml:space="preserve"> </w:t>
      </w:r>
      <w:r>
        <w:t>Loss</w:t>
      </w:r>
      <w:r>
        <w:rPr>
          <w:spacing w:val="-5"/>
        </w:rPr>
        <w:t xml:space="preserve"> </w:t>
      </w:r>
      <w:r>
        <w:t>Statement</w:t>
      </w:r>
      <w:r>
        <w:rPr>
          <w:spacing w:val="-4"/>
        </w:rPr>
        <w:t xml:space="preserve"> </w:t>
      </w:r>
      <w:r>
        <w:t>from</w:t>
      </w:r>
      <w:r>
        <w:rPr>
          <w:spacing w:val="-4"/>
        </w:rPr>
        <w:t xml:space="preserve"> </w:t>
      </w:r>
      <w:r>
        <w:t>the</w:t>
      </w:r>
      <w:r>
        <w:rPr>
          <w:spacing w:val="-5"/>
        </w:rPr>
        <w:t xml:space="preserve"> </w:t>
      </w:r>
      <w:r>
        <w:t>most</w:t>
      </w:r>
      <w:r>
        <w:rPr>
          <w:spacing w:val="-4"/>
        </w:rPr>
        <w:t xml:space="preserve"> </w:t>
      </w:r>
      <w:r>
        <w:t>recently</w:t>
      </w:r>
      <w:r>
        <w:rPr>
          <w:spacing w:val="-2"/>
        </w:rPr>
        <w:t xml:space="preserve"> </w:t>
      </w:r>
      <w:r>
        <w:t>completed</w:t>
      </w:r>
      <w:r>
        <w:rPr>
          <w:spacing w:val="-5"/>
        </w:rPr>
        <w:t xml:space="preserve"> </w:t>
      </w:r>
      <w:r>
        <w:t>fiscal</w:t>
      </w:r>
      <w:r>
        <w:rPr>
          <w:spacing w:val="-3"/>
        </w:rPr>
        <w:t xml:space="preserve"> </w:t>
      </w:r>
      <w:r>
        <w:rPr>
          <w:spacing w:val="-4"/>
        </w:rPr>
        <w:t>year</w:t>
      </w:r>
    </w:p>
    <w:p w14:paraId="08FA93B0" w14:textId="77777777" w:rsidR="0065373F" w:rsidRDefault="000F4002">
      <w:pPr>
        <w:pStyle w:val="ListParagraph"/>
        <w:numPr>
          <w:ilvl w:val="0"/>
          <w:numId w:val="17"/>
        </w:numPr>
        <w:tabs>
          <w:tab w:val="left" w:pos="2303"/>
        </w:tabs>
        <w:ind w:left="2303" w:hanging="333"/>
      </w:pPr>
      <w:r>
        <w:t>IRS</w:t>
      </w:r>
      <w:r>
        <w:rPr>
          <w:spacing w:val="-8"/>
        </w:rPr>
        <w:t xml:space="preserve"> </w:t>
      </w:r>
      <w:r>
        <w:t>501(c)(3)</w:t>
      </w:r>
      <w:r>
        <w:rPr>
          <w:spacing w:val="-6"/>
        </w:rPr>
        <w:t xml:space="preserve"> </w:t>
      </w:r>
      <w:r>
        <w:t>Determination</w:t>
      </w:r>
      <w:r>
        <w:rPr>
          <w:spacing w:val="-7"/>
        </w:rPr>
        <w:t xml:space="preserve"> </w:t>
      </w:r>
      <w:r>
        <w:rPr>
          <w:spacing w:val="-2"/>
        </w:rPr>
        <w:t>Letter</w:t>
      </w:r>
    </w:p>
    <w:p w14:paraId="10008728" w14:textId="77777777" w:rsidR="0065373F" w:rsidRDefault="0065373F">
      <w:pPr>
        <w:pStyle w:val="BodyText"/>
        <w:spacing w:before="10"/>
      </w:pPr>
    </w:p>
    <w:p w14:paraId="7F4DB031" w14:textId="77777777" w:rsidR="0065373F" w:rsidRDefault="000F4002">
      <w:pPr>
        <w:pStyle w:val="BodyText"/>
        <w:ind w:left="497" w:right="574"/>
        <w:jc w:val="center"/>
      </w:pPr>
      <w:r>
        <w:t>The</w:t>
      </w:r>
      <w:r>
        <w:rPr>
          <w:spacing w:val="-7"/>
        </w:rPr>
        <w:t xml:space="preserve"> </w:t>
      </w:r>
      <w:r>
        <w:t>following</w:t>
      </w:r>
      <w:r>
        <w:rPr>
          <w:spacing w:val="-4"/>
        </w:rPr>
        <w:t xml:space="preserve"> </w:t>
      </w:r>
      <w:r>
        <w:t>forms</w:t>
      </w:r>
      <w:r>
        <w:rPr>
          <w:spacing w:val="-6"/>
        </w:rPr>
        <w:t xml:space="preserve"> </w:t>
      </w:r>
      <w:r>
        <w:t>are</w:t>
      </w:r>
      <w:r>
        <w:rPr>
          <w:spacing w:val="-8"/>
        </w:rPr>
        <w:t xml:space="preserve"> </w:t>
      </w:r>
      <w:r>
        <w:t>provided</w:t>
      </w:r>
      <w:r>
        <w:rPr>
          <w:spacing w:val="-4"/>
        </w:rPr>
        <w:t xml:space="preserve"> </w:t>
      </w:r>
      <w:r>
        <w:t>by</w:t>
      </w:r>
      <w:r>
        <w:rPr>
          <w:spacing w:val="-6"/>
        </w:rPr>
        <w:t xml:space="preserve"> </w:t>
      </w:r>
      <w:r>
        <w:t>the</w:t>
      </w:r>
      <w:r>
        <w:rPr>
          <w:spacing w:val="-6"/>
        </w:rPr>
        <w:t xml:space="preserve"> </w:t>
      </w:r>
      <w:r>
        <w:t>Commission</w:t>
      </w:r>
      <w:r>
        <w:rPr>
          <w:spacing w:val="-4"/>
        </w:rPr>
        <w:t xml:space="preserve"> </w:t>
      </w:r>
      <w:r>
        <w:t>via</w:t>
      </w:r>
      <w:r>
        <w:rPr>
          <w:spacing w:val="-4"/>
        </w:rPr>
        <w:t xml:space="preserve"> </w:t>
      </w:r>
      <w:r>
        <w:t>upload</w:t>
      </w:r>
      <w:r>
        <w:rPr>
          <w:spacing w:val="-4"/>
        </w:rPr>
        <w:t xml:space="preserve"> </w:t>
      </w:r>
      <w:r>
        <w:t>in</w:t>
      </w:r>
      <w:r>
        <w:rPr>
          <w:spacing w:val="-6"/>
        </w:rPr>
        <w:t xml:space="preserve"> </w:t>
      </w:r>
      <w:r>
        <w:t>the</w:t>
      </w:r>
      <w:r>
        <w:rPr>
          <w:spacing w:val="-4"/>
        </w:rPr>
        <w:t xml:space="preserve"> </w:t>
      </w:r>
      <w:r>
        <w:t>online</w:t>
      </w:r>
      <w:r>
        <w:rPr>
          <w:spacing w:val="-4"/>
        </w:rPr>
        <w:t xml:space="preserve"> </w:t>
      </w:r>
      <w:r>
        <w:t>grant</w:t>
      </w:r>
      <w:r>
        <w:rPr>
          <w:spacing w:val="-4"/>
        </w:rPr>
        <w:t xml:space="preserve"> </w:t>
      </w:r>
      <w:r>
        <w:rPr>
          <w:spacing w:val="-2"/>
        </w:rPr>
        <w:t>application:</w:t>
      </w:r>
    </w:p>
    <w:p w14:paraId="626D3D83" w14:textId="77777777" w:rsidR="0065373F" w:rsidRDefault="000F4002">
      <w:pPr>
        <w:pStyle w:val="ListParagraph"/>
        <w:numPr>
          <w:ilvl w:val="0"/>
          <w:numId w:val="17"/>
        </w:numPr>
        <w:tabs>
          <w:tab w:val="left" w:pos="2303"/>
        </w:tabs>
        <w:spacing w:before="136"/>
        <w:ind w:left="2303" w:hanging="330"/>
      </w:pPr>
      <w:r>
        <w:t>Capacity</w:t>
      </w:r>
      <w:r>
        <w:rPr>
          <w:spacing w:val="-6"/>
        </w:rPr>
        <w:t xml:space="preserve"> </w:t>
      </w:r>
      <w:r>
        <w:t>Building</w:t>
      </w:r>
      <w:r>
        <w:rPr>
          <w:spacing w:val="-7"/>
        </w:rPr>
        <w:t xml:space="preserve"> </w:t>
      </w:r>
      <w:r>
        <w:t>Budget</w:t>
      </w:r>
      <w:r>
        <w:rPr>
          <w:spacing w:val="-5"/>
        </w:rPr>
        <w:t xml:space="preserve"> </w:t>
      </w:r>
      <w:r>
        <w:rPr>
          <w:spacing w:val="-4"/>
        </w:rPr>
        <w:t>Form</w:t>
      </w:r>
    </w:p>
    <w:p w14:paraId="13DDB238" w14:textId="77777777" w:rsidR="0065373F" w:rsidRDefault="000F4002">
      <w:pPr>
        <w:pStyle w:val="ListParagraph"/>
        <w:numPr>
          <w:ilvl w:val="0"/>
          <w:numId w:val="17"/>
        </w:numPr>
        <w:tabs>
          <w:tab w:val="left" w:pos="2303"/>
        </w:tabs>
        <w:ind w:left="2303" w:hanging="330"/>
      </w:pPr>
      <w:r>
        <w:t>Signed</w:t>
      </w:r>
      <w:r>
        <w:rPr>
          <w:spacing w:val="-6"/>
        </w:rPr>
        <w:t xml:space="preserve"> </w:t>
      </w:r>
      <w:r>
        <w:t>Certification</w:t>
      </w:r>
      <w:r>
        <w:rPr>
          <w:spacing w:val="-8"/>
        </w:rPr>
        <w:t xml:space="preserve"> </w:t>
      </w:r>
      <w:r>
        <w:t>of</w:t>
      </w:r>
      <w:r>
        <w:rPr>
          <w:spacing w:val="-6"/>
        </w:rPr>
        <w:t xml:space="preserve"> </w:t>
      </w:r>
      <w:r>
        <w:t>Assurances</w:t>
      </w:r>
      <w:r>
        <w:rPr>
          <w:spacing w:val="-7"/>
        </w:rPr>
        <w:t xml:space="preserve"> </w:t>
      </w:r>
      <w:r>
        <w:rPr>
          <w:spacing w:val="-4"/>
        </w:rPr>
        <w:t>Form</w:t>
      </w:r>
    </w:p>
    <w:p w14:paraId="3B0AC9D6" w14:textId="77777777" w:rsidR="0065373F" w:rsidRDefault="000F4002">
      <w:pPr>
        <w:pStyle w:val="ListParagraph"/>
        <w:numPr>
          <w:ilvl w:val="0"/>
          <w:numId w:val="17"/>
        </w:numPr>
        <w:tabs>
          <w:tab w:val="left" w:pos="2303"/>
        </w:tabs>
        <w:spacing w:before="121"/>
        <w:ind w:left="2303" w:hanging="330"/>
      </w:pPr>
      <w:r>
        <w:t>Virginia</w:t>
      </w:r>
      <w:r>
        <w:rPr>
          <w:spacing w:val="-7"/>
        </w:rPr>
        <w:t xml:space="preserve"> </w:t>
      </w:r>
      <w:r>
        <w:t>W-9</w:t>
      </w:r>
      <w:r>
        <w:rPr>
          <w:spacing w:val="-4"/>
        </w:rPr>
        <w:t xml:space="preserve"> Form</w:t>
      </w:r>
    </w:p>
    <w:p w14:paraId="27EDF920" w14:textId="77777777" w:rsidR="0065373F" w:rsidRPr="00806F9B" w:rsidRDefault="000F4002">
      <w:pPr>
        <w:pStyle w:val="Heading6"/>
        <w:spacing w:before="251"/>
      </w:pPr>
      <w:r w:rsidRPr="00806F9B">
        <w:rPr>
          <w:color w:val="8B3984"/>
          <w:spacing w:val="-2"/>
        </w:rPr>
        <w:t>Application/Review/Payment</w:t>
      </w:r>
      <w:r w:rsidRPr="00806F9B">
        <w:rPr>
          <w:color w:val="8B3984"/>
          <w:spacing w:val="8"/>
        </w:rPr>
        <w:t xml:space="preserve"> </w:t>
      </w:r>
      <w:r w:rsidRPr="00806F9B">
        <w:rPr>
          <w:color w:val="8B3984"/>
          <w:spacing w:val="-2"/>
        </w:rPr>
        <w:t>Process</w:t>
      </w:r>
    </w:p>
    <w:p w14:paraId="6DBA669E" w14:textId="77777777" w:rsidR="0042694B" w:rsidRPr="0042694B" w:rsidRDefault="0042694B" w:rsidP="0042694B">
      <w:pPr>
        <w:pStyle w:val="ListParagraph"/>
        <w:numPr>
          <w:ilvl w:val="3"/>
          <w:numId w:val="36"/>
        </w:numPr>
        <w:tabs>
          <w:tab w:val="left" w:pos="2302"/>
          <w:tab w:val="left" w:pos="2304"/>
        </w:tabs>
        <w:spacing w:before="241"/>
        <w:ind w:left="2340" w:right="1043"/>
      </w:pPr>
      <w:r w:rsidRPr="0042694B">
        <w:rPr>
          <w:color w:val="000000"/>
        </w:rPr>
        <w:t>Applicants</w:t>
      </w:r>
      <w:r w:rsidRPr="0042694B">
        <w:rPr>
          <w:color w:val="000000"/>
          <w:spacing w:val="-1"/>
        </w:rPr>
        <w:t xml:space="preserve"> </w:t>
      </w:r>
      <w:r w:rsidRPr="0042694B">
        <w:rPr>
          <w:color w:val="000000"/>
        </w:rPr>
        <w:t>must</w:t>
      </w:r>
      <w:r w:rsidRPr="0042694B">
        <w:rPr>
          <w:color w:val="000000"/>
          <w:spacing w:val="-3"/>
        </w:rPr>
        <w:t xml:space="preserve"> </w:t>
      </w:r>
      <w:r w:rsidRPr="0042694B">
        <w:rPr>
          <w:color w:val="000000"/>
        </w:rPr>
        <w:t>complete</w:t>
      </w:r>
      <w:r w:rsidRPr="0042694B">
        <w:rPr>
          <w:color w:val="000000"/>
          <w:spacing w:val="-2"/>
        </w:rPr>
        <w:t xml:space="preserve"> </w:t>
      </w:r>
      <w:r w:rsidRPr="0042694B">
        <w:rPr>
          <w:color w:val="000000"/>
        </w:rPr>
        <w:t>and</w:t>
      </w:r>
      <w:r w:rsidRPr="0042694B">
        <w:rPr>
          <w:color w:val="000000"/>
          <w:spacing w:val="-2"/>
        </w:rPr>
        <w:t xml:space="preserve"> </w:t>
      </w:r>
      <w:r w:rsidRPr="0042694B">
        <w:rPr>
          <w:color w:val="000000"/>
        </w:rPr>
        <w:t>submit</w:t>
      </w:r>
      <w:r w:rsidRPr="0042694B">
        <w:rPr>
          <w:color w:val="000000"/>
          <w:spacing w:val="-2"/>
        </w:rPr>
        <w:t xml:space="preserve"> </w:t>
      </w:r>
      <w:r w:rsidRPr="0042694B">
        <w:rPr>
          <w:color w:val="000000"/>
        </w:rPr>
        <w:t>the</w:t>
      </w:r>
      <w:r w:rsidRPr="0042694B">
        <w:rPr>
          <w:color w:val="000000"/>
          <w:spacing w:val="-4"/>
        </w:rPr>
        <w:t xml:space="preserve"> </w:t>
      </w:r>
      <w:r w:rsidRPr="0042694B">
        <w:rPr>
          <w:color w:val="000000"/>
        </w:rPr>
        <w:t>online</w:t>
      </w:r>
      <w:r w:rsidRPr="0042694B">
        <w:rPr>
          <w:color w:val="000000"/>
          <w:spacing w:val="-4"/>
        </w:rPr>
        <w:t xml:space="preserve"> </w:t>
      </w:r>
      <w:r w:rsidRPr="0042694B">
        <w:rPr>
          <w:color w:val="000000"/>
        </w:rPr>
        <w:t>application</w:t>
      </w:r>
      <w:r w:rsidRPr="0042694B">
        <w:rPr>
          <w:color w:val="000000"/>
          <w:spacing w:val="-2"/>
        </w:rPr>
        <w:t xml:space="preserve"> </w:t>
      </w:r>
      <w:r w:rsidRPr="0042694B">
        <w:rPr>
          <w:color w:val="000000"/>
        </w:rPr>
        <w:t>to</w:t>
      </w:r>
      <w:r w:rsidRPr="0042694B">
        <w:rPr>
          <w:color w:val="000000"/>
          <w:spacing w:val="-4"/>
        </w:rPr>
        <w:t xml:space="preserve"> </w:t>
      </w:r>
      <w:r w:rsidRPr="0042694B">
        <w:rPr>
          <w:color w:val="000000"/>
        </w:rPr>
        <w:t>the</w:t>
      </w:r>
      <w:r w:rsidRPr="0042694B">
        <w:rPr>
          <w:color w:val="000000"/>
          <w:spacing w:val="-2"/>
        </w:rPr>
        <w:t xml:space="preserve"> </w:t>
      </w:r>
      <w:r w:rsidRPr="0042694B">
        <w:rPr>
          <w:color w:val="000000"/>
        </w:rPr>
        <w:t>Commission</w:t>
      </w:r>
      <w:r w:rsidRPr="0042694B">
        <w:rPr>
          <w:color w:val="000000"/>
          <w:spacing w:val="-2"/>
        </w:rPr>
        <w:t xml:space="preserve"> </w:t>
      </w:r>
      <w:r w:rsidRPr="0042694B">
        <w:rPr>
          <w:color w:val="000000"/>
        </w:rPr>
        <w:t>at</w:t>
      </w:r>
      <w:r w:rsidRPr="0042694B">
        <w:rPr>
          <w:color w:val="000000"/>
          <w:spacing w:val="-2"/>
        </w:rPr>
        <w:t xml:space="preserve"> </w:t>
      </w:r>
      <w:r w:rsidRPr="0042694B">
        <w:rPr>
          <w:color w:val="000000"/>
        </w:rPr>
        <w:t>least</w:t>
      </w:r>
      <w:r w:rsidRPr="0042694B">
        <w:rPr>
          <w:color w:val="000000"/>
          <w:spacing w:val="-3"/>
        </w:rPr>
        <w:t xml:space="preserve"> </w:t>
      </w:r>
      <w:r w:rsidRPr="0042694B">
        <w:rPr>
          <w:color w:val="000000"/>
        </w:rPr>
        <w:t>two</w:t>
      </w:r>
      <w:r w:rsidRPr="0042694B">
        <w:rPr>
          <w:color w:val="000000"/>
          <w:spacing w:val="-3"/>
        </w:rPr>
        <w:t xml:space="preserve">  </w:t>
      </w:r>
      <w:r w:rsidRPr="0042694B">
        <w:rPr>
          <w:color w:val="000000"/>
        </w:rPr>
        <w:t>weeks before the proposed grant activity will begin.</w:t>
      </w:r>
    </w:p>
    <w:p w14:paraId="22FFBF93" w14:textId="77777777" w:rsidR="0042694B" w:rsidRPr="0042694B" w:rsidRDefault="0042694B" w:rsidP="0042694B">
      <w:pPr>
        <w:pStyle w:val="BodyText"/>
        <w:spacing w:before="43"/>
        <w:ind w:left="2340"/>
      </w:pPr>
    </w:p>
    <w:p w14:paraId="48652DC3" w14:textId="77777777" w:rsidR="0042694B" w:rsidRPr="0042694B" w:rsidRDefault="0042694B" w:rsidP="0042694B">
      <w:pPr>
        <w:pStyle w:val="ListParagraph"/>
        <w:numPr>
          <w:ilvl w:val="3"/>
          <w:numId w:val="36"/>
        </w:numPr>
        <w:tabs>
          <w:tab w:val="left" w:pos="2302"/>
        </w:tabs>
        <w:spacing w:before="0"/>
        <w:ind w:left="2340"/>
      </w:pPr>
      <w:r w:rsidRPr="0042694B">
        <w:rPr>
          <w:color w:val="000000"/>
        </w:rPr>
        <w:t>Commission</w:t>
      </w:r>
      <w:r w:rsidRPr="0042694B">
        <w:rPr>
          <w:color w:val="000000"/>
          <w:spacing w:val="-8"/>
        </w:rPr>
        <w:t xml:space="preserve"> </w:t>
      </w:r>
      <w:r w:rsidRPr="0042694B">
        <w:rPr>
          <w:color w:val="000000"/>
        </w:rPr>
        <w:t>staff</w:t>
      </w:r>
      <w:r w:rsidRPr="0042694B">
        <w:rPr>
          <w:color w:val="000000"/>
          <w:spacing w:val="-6"/>
        </w:rPr>
        <w:t xml:space="preserve"> </w:t>
      </w:r>
      <w:r w:rsidRPr="0042694B">
        <w:rPr>
          <w:color w:val="000000"/>
        </w:rPr>
        <w:t>will</w:t>
      </w:r>
      <w:r w:rsidRPr="0042694B">
        <w:rPr>
          <w:color w:val="000000"/>
          <w:spacing w:val="-6"/>
        </w:rPr>
        <w:t xml:space="preserve"> </w:t>
      </w:r>
      <w:r w:rsidRPr="0042694B">
        <w:rPr>
          <w:color w:val="000000"/>
        </w:rPr>
        <w:t>review</w:t>
      </w:r>
      <w:r w:rsidRPr="0042694B">
        <w:rPr>
          <w:color w:val="000000"/>
          <w:spacing w:val="-6"/>
        </w:rPr>
        <w:t xml:space="preserve"> </w:t>
      </w:r>
      <w:r w:rsidRPr="0042694B">
        <w:rPr>
          <w:color w:val="000000"/>
        </w:rPr>
        <w:t>applications</w:t>
      </w:r>
      <w:r w:rsidRPr="0042694B">
        <w:rPr>
          <w:color w:val="000000"/>
          <w:spacing w:val="-5"/>
        </w:rPr>
        <w:t xml:space="preserve"> </w:t>
      </w:r>
      <w:r w:rsidRPr="0042694B">
        <w:rPr>
          <w:color w:val="000000"/>
        </w:rPr>
        <w:t>for</w:t>
      </w:r>
      <w:r w:rsidRPr="0042694B">
        <w:rPr>
          <w:color w:val="000000"/>
          <w:spacing w:val="-7"/>
        </w:rPr>
        <w:t xml:space="preserve"> </w:t>
      </w:r>
      <w:r w:rsidRPr="0042694B">
        <w:rPr>
          <w:color w:val="000000"/>
        </w:rPr>
        <w:t>completeness</w:t>
      </w:r>
      <w:r w:rsidRPr="0042694B">
        <w:rPr>
          <w:color w:val="000000"/>
          <w:spacing w:val="-5"/>
        </w:rPr>
        <w:t xml:space="preserve"> </w:t>
      </w:r>
      <w:r w:rsidRPr="0042694B">
        <w:rPr>
          <w:color w:val="000000"/>
        </w:rPr>
        <w:t>and</w:t>
      </w:r>
      <w:r w:rsidRPr="0042694B">
        <w:rPr>
          <w:color w:val="000000"/>
          <w:spacing w:val="-7"/>
        </w:rPr>
        <w:t xml:space="preserve"> </w:t>
      </w:r>
      <w:r w:rsidRPr="0042694B">
        <w:rPr>
          <w:color w:val="000000"/>
          <w:spacing w:val="-2"/>
        </w:rPr>
        <w:t>eligibility.</w:t>
      </w:r>
    </w:p>
    <w:p w14:paraId="6C9976FE" w14:textId="77777777" w:rsidR="0042694B" w:rsidRPr="0042694B" w:rsidRDefault="0042694B" w:rsidP="0042694B">
      <w:pPr>
        <w:pStyle w:val="ListParagraph"/>
        <w:numPr>
          <w:ilvl w:val="3"/>
          <w:numId w:val="36"/>
        </w:numPr>
        <w:tabs>
          <w:tab w:val="left" w:pos="2302"/>
          <w:tab w:val="left" w:pos="2304"/>
        </w:tabs>
        <w:spacing w:before="251"/>
        <w:ind w:left="2340" w:right="1104"/>
      </w:pPr>
      <w:r w:rsidRPr="0042694B">
        <w:rPr>
          <w:color w:val="000000"/>
        </w:rPr>
        <w:t>Capacity</w:t>
      </w:r>
      <w:r w:rsidRPr="0042694B">
        <w:rPr>
          <w:color w:val="000000"/>
          <w:spacing w:val="-3"/>
        </w:rPr>
        <w:t xml:space="preserve"> </w:t>
      </w:r>
      <w:r w:rsidRPr="0042694B">
        <w:rPr>
          <w:color w:val="000000"/>
        </w:rPr>
        <w:t>Building</w:t>
      </w:r>
      <w:r w:rsidRPr="0042694B">
        <w:rPr>
          <w:color w:val="000000"/>
          <w:spacing w:val="-4"/>
        </w:rPr>
        <w:t xml:space="preserve"> </w:t>
      </w:r>
      <w:r w:rsidRPr="0042694B">
        <w:rPr>
          <w:color w:val="000000"/>
        </w:rPr>
        <w:t>Grants</w:t>
      </w:r>
      <w:r w:rsidRPr="0042694B">
        <w:rPr>
          <w:color w:val="000000"/>
          <w:spacing w:val="-6"/>
        </w:rPr>
        <w:t xml:space="preserve"> </w:t>
      </w:r>
      <w:r w:rsidRPr="0042694B">
        <w:rPr>
          <w:color w:val="000000"/>
        </w:rPr>
        <w:t>are</w:t>
      </w:r>
      <w:r w:rsidRPr="0042694B">
        <w:rPr>
          <w:color w:val="000000"/>
          <w:spacing w:val="-6"/>
        </w:rPr>
        <w:t xml:space="preserve"> </w:t>
      </w:r>
      <w:r w:rsidRPr="0042694B">
        <w:rPr>
          <w:color w:val="000000"/>
        </w:rPr>
        <w:t>not</w:t>
      </w:r>
      <w:r w:rsidRPr="0042694B">
        <w:rPr>
          <w:color w:val="000000"/>
          <w:spacing w:val="-4"/>
        </w:rPr>
        <w:t xml:space="preserve"> </w:t>
      </w:r>
      <w:r w:rsidRPr="0042694B">
        <w:rPr>
          <w:color w:val="000000"/>
        </w:rPr>
        <w:t>automatic.</w:t>
      </w:r>
      <w:r w:rsidRPr="0042694B">
        <w:rPr>
          <w:color w:val="000000"/>
          <w:spacing w:val="-2"/>
        </w:rPr>
        <w:t xml:space="preserve"> </w:t>
      </w:r>
      <w:r w:rsidRPr="0042694B">
        <w:rPr>
          <w:color w:val="000000"/>
        </w:rPr>
        <w:t>Confirmation/grant</w:t>
      </w:r>
      <w:r w:rsidRPr="0042694B">
        <w:rPr>
          <w:color w:val="000000"/>
          <w:spacing w:val="-2"/>
        </w:rPr>
        <w:t xml:space="preserve"> </w:t>
      </w:r>
      <w:r w:rsidRPr="0042694B">
        <w:rPr>
          <w:color w:val="000000"/>
        </w:rPr>
        <w:t>award</w:t>
      </w:r>
      <w:r w:rsidRPr="0042694B">
        <w:rPr>
          <w:color w:val="000000"/>
          <w:spacing w:val="-4"/>
        </w:rPr>
        <w:t xml:space="preserve"> </w:t>
      </w:r>
      <w:r w:rsidRPr="0042694B">
        <w:rPr>
          <w:color w:val="000000"/>
        </w:rPr>
        <w:t>letters</w:t>
      </w:r>
      <w:r w:rsidRPr="0042694B">
        <w:rPr>
          <w:color w:val="000000"/>
          <w:spacing w:val="-3"/>
        </w:rPr>
        <w:t xml:space="preserve"> </w:t>
      </w:r>
      <w:r w:rsidRPr="0042694B">
        <w:rPr>
          <w:color w:val="000000"/>
        </w:rPr>
        <w:t>are</w:t>
      </w:r>
      <w:r w:rsidRPr="0042694B">
        <w:rPr>
          <w:color w:val="000000"/>
          <w:spacing w:val="-4"/>
        </w:rPr>
        <w:t xml:space="preserve"> </w:t>
      </w:r>
      <w:r w:rsidRPr="0042694B">
        <w:rPr>
          <w:color w:val="000000"/>
        </w:rPr>
        <w:t>generally</w:t>
      </w:r>
      <w:r w:rsidRPr="0042694B">
        <w:rPr>
          <w:color w:val="000000"/>
          <w:spacing w:val="-5"/>
        </w:rPr>
        <w:t xml:space="preserve">  </w:t>
      </w:r>
      <w:r w:rsidRPr="0042694B">
        <w:rPr>
          <w:color w:val="000000"/>
        </w:rPr>
        <w:t>emailed two weeks after receipt of a completed and approved application.</w:t>
      </w:r>
    </w:p>
    <w:p w14:paraId="5676D05B" w14:textId="77777777" w:rsidR="0042694B" w:rsidRPr="0042694B" w:rsidRDefault="0042694B" w:rsidP="0042694B">
      <w:pPr>
        <w:pStyle w:val="BodyText"/>
        <w:spacing w:before="76"/>
        <w:ind w:left="2340"/>
      </w:pPr>
    </w:p>
    <w:p w14:paraId="2724040F" w14:textId="5B198998" w:rsidR="0042694B" w:rsidRPr="0042694B" w:rsidRDefault="0042694B" w:rsidP="0042694B">
      <w:pPr>
        <w:pStyle w:val="ListParagraph"/>
        <w:numPr>
          <w:ilvl w:val="3"/>
          <w:numId w:val="36"/>
        </w:numPr>
        <w:tabs>
          <w:tab w:val="left" w:pos="2302"/>
          <w:tab w:val="left" w:pos="2304"/>
        </w:tabs>
        <w:spacing w:before="0" w:line="278" w:lineRule="auto"/>
        <w:ind w:left="2340" w:right="1547"/>
      </w:pPr>
      <w:r w:rsidRPr="0042694B">
        <w:rPr>
          <w:color w:val="000000"/>
        </w:rPr>
        <w:t>The</w:t>
      </w:r>
      <w:r w:rsidRPr="0042694B">
        <w:rPr>
          <w:color w:val="000000"/>
          <w:spacing w:val="-3"/>
        </w:rPr>
        <w:t xml:space="preserve"> </w:t>
      </w:r>
      <w:r w:rsidRPr="0042694B">
        <w:rPr>
          <w:color w:val="000000"/>
        </w:rPr>
        <w:t>Commission</w:t>
      </w:r>
      <w:r w:rsidRPr="0042694B">
        <w:rPr>
          <w:color w:val="000000"/>
          <w:spacing w:val="-3"/>
        </w:rPr>
        <w:t xml:space="preserve"> </w:t>
      </w:r>
      <w:r w:rsidRPr="0042694B">
        <w:rPr>
          <w:color w:val="000000"/>
        </w:rPr>
        <w:t>will</w:t>
      </w:r>
      <w:r w:rsidRPr="0042694B">
        <w:rPr>
          <w:color w:val="000000"/>
          <w:spacing w:val="-3"/>
        </w:rPr>
        <w:t xml:space="preserve"> </w:t>
      </w:r>
      <w:r w:rsidRPr="0042694B">
        <w:rPr>
          <w:color w:val="000000"/>
        </w:rPr>
        <w:t>authorize</w:t>
      </w:r>
      <w:r w:rsidRPr="0042694B">
        <w:rPr>
          <w:color w:val="000000"/>
          <w:spacing w:val="-3"/>
        </w:rPr>
        <w:t xml:space="preserve"> </w:t>
      </w:r>
      <w:r w:rsidRPr="0042694B">
        <w:rPr>
          <w:color w:val="000000"/>
        </w:rPr>
        <w:t>payment</w:t>
      </w:r>
      <w:r w:rsidRPr="0042694B">
        <w:rPr>
          <w:color w:val="000000"/>
          <w:spacing w:val="-3"/>
        </w:rPr>
        <w:t xml:space="preserve"> </w:t>
      </w:r>
      <w:r w:rsidRPr="0042694B">
        <w:rPr>
          <w:color w:val="000000"/>
        </w:rPr>
        <w:t>in</w:t>
      </w:r>
      <w:r w:rsidRPr="0042694B">
        <w:rPr>
          <w:color w:val="000000"/>
          <w:spacing w:val="-3"/>
        </w:rPr>
        <w:t xml:space="preserve"> </w:t>
      </w:r>
      <w:r w:rsidRPr="0042694B">
        <w:rPr>
          <w:color w:val="000000"/>
        </w:rPr>
        <w:t>full</w:t>
      </w:r>
      <w:r w:rsidRPr="0042694B">
        <w:rPr>
          <w:color w:val="000000"/>
          <w:spacing w:val="-3"/>
        </w:rPr>
        <w:t xml:space="preserve"> </w:t>
      </w:r>
      <w:r w:rsidRPr="0042694B">
        <w:rPr>
          <w:color w:val="000000"/>
        </w:rPr>
        <w:t>upon</w:t>
      </w:r>
      <w:r w:rsidRPr="0042694B">
        <w:rPr>
          <w:color w:val="000000"/>
          <w:spacing w:val="-3"/>
        </w:rPr>
        <w:t xml:space="preserve"> </w:t>
      </w:r>
      <w:r w:rsidRPr="0042694B">
        <w:rPr>
          <w:color w:val="000000"/>
        </w:rPr>
        <w:t>receipt</w:t>
      </w:r>
      <w:r w:rsidRPr="0042694B">
        <w:rPr>
          <w:color w:val="000000"/>
          <w:spacing w:val="-3"/>
        </w:rPr>
        <w:t xml:space="preserve"> </w:t>
      </w:r>
      <w:r w:rsidRPr="0042694B">
        <w:rPr>
          <w:color w:val="000000"/>
        </w:rPr>
        <w:t>of</w:t>
      </w:r>
      <w:r w:rsidRPr="0042694B">
        <w:rPr>
          <w:color w:val="000000"/>
          <w:spacing w:val="-3"/>
        </w:rPr>
        <w:t xml:space="preserve"> </w:t>
      </w:r>
      <w:r w:rsidRPr="0042694B">
        <w:rPr>
          <w:color w:val="000000"/>
        </w:rPr>
        <w:t>a</w:t>
      </w:r>
      <w:r w:rsidRPr="0042694B">
        <w:rPr>
          <w:color w:val="000000"/>
          <w:spacing w:val="-5"/>
        </w:rPr>
        <w:t xml:space="preserve"> </w:t>
      </w:r>
      <w:r w:rsidRPr="0042694B">
        <w:rPr>
          <w:color w:val="000000"/>
        </w:rPr>
        <w:t>Final</w:t>
      </w:r>
      <w:r w:rsidRPr="0042694B">
        <w:rPr>
          <w:color w:val="000000"/>
          <w:spacing w:val="-3"/>
        </w:rPr>
        <w:t xml:space="preserve"> </w:t>
      </w:r>
      <w:r w:rsidRPr="0042694B">
        <w:rPr>
          <w:color w:val="000000"/>
        </w:rPr>
        <w:t>Report,</w:t>
      </w:r>
      <w:r w:rsidRPr="0042694B">
        <w:rPr>
          <w:color w:val="000000"/>
          <w:spacing w:val="-1"/>
        </w:rPr>
        <w:t xml:space="preserve"> </w:t>
      </w:r>
      <w:r w:rsidRPr="0042694B">
        <w:rPr>
          <w:color w:val="000000"/>
        </w:rPr>
        <w:t>which</w:t>
      </w:r>
      <w:r w:rsidRPr="0042694B">
        <w:rPr>
          <w:color w:val="000000"/>
          <w:spacing w:val="-3"/>
        </w:rPr>
        <w:t xml:space="preserve"> </w:t>
      </w:r>
      <w:r w:rsidRPr="0042694B">
        <w:rPr>
          <w:color w:val="000000"/>
        </w:rPr>
        <w:t>is</w:t>
      </w:r>
      <w:r w:rsidRPr="0042694B">
        <w:rPr>
          <w:color w:val="000000"/>
          <w:spacing w:val="-6"/>
        </w:rPr>
        <w:t xml:space="preserve">  </w:t>
      </w:r>
      <w:r w:rsidRPr="0042694B">
        <w:rPr>
          <w:color w:val="000000"/>
        </w:rPr>
        <w:t xml:space="preserve">due within 30 days after the activity ends and no later than June 16, 2027, for </w:t>
      </w:r>
      <w:r>
        <w:rPr>
          <w:color w:val="000000"/>
        </w:rPr>
        <w:t>a</w:t>
      </w:r>
      <w:r w:rsidRPr="0042694B">
        <w:rPr>
          <w:color w:val="000000"/>
        </w:rPr>
        <w:t>ctivities taking place between June 1, 2027 – June 15, 2027. The Final Report must  include a</w:t>
      </w:r>
      <w:r w:rsidRPr="0042694B">
        <w:rPr>
          <w:color w:val="000000"/>
          <w:spacing w:val="-1"/>
        </w:rPr>
        <w:t xml:space="preserve"> </w:t>
      </w:r>
      <w:r w:rsidRPr="0042694B">
        <w:rPr>
          <w:color w:val="000000"/>
        </w:rPr>
        <w:t>brief</w:t>
      </w:r>
      <w:r w:rsidRPr="0042694B">
        <w:rPr>
          <w:color w:val="000000"/>
          <w:spacing w:val="-1"/>
        </w:rPr>
        <w:t xml:space="preserve"> </w:t>
      </w:r>
      <w:r w:rsidRPr="0042694B">
        <w:rPr>
          <w:color w:val="000000"/>
        </w:rPr>
        <w:t>summary</w:t>
      </w:r>
      <w:r w:rsidRPr="0042694B">
        <w:rPr>
          <w:color w:val="000000"/>
          <w:spacing w:val="-3"/>
        </w:rPr>
        <w:t xml:space="preserve"> </w:t>
      </w:r>
      <w:r w:rsidRPr="0042694B">
        <w:rPr>
          <w:color w:val="000000"/>
        </w:rPr>
        <w:t>narrative</w:t>
      </w:r>
      <w:r w:rsidRPr="0042694B">
        <w:rPr>
          <w:color w:val="000000"/>
          <w:spacing w:val="-1"/>
        </w:rPr>
        <w:t xml:space="preserve"> </w:t>
      </w:r>
      <w:r w:rsidRPr="0042694B">
        <w:rPr>
          <w:color w:val="000000"/>
        </w:rPr>
        <w:t>of</w:t>
      </w:r>
      <w:r w:rsidRPr="0042694B">
        <w:rPr>
          <w:color w:val="000000"/>
          <w:spacing w:val="-1"/>
        </w:rPr>
        <w:t xml:space="preserve"> </w:t>
      </w:r>
      <w:r w:rsidRPr="0042694B">
        <w:rPr>
          <w:color w:val="000000"/>
        </w:rPr>
        <w:t>the</w:t>
      </w:r>
      <w:r w:rsidRPr="0042694B">
        <w:rPr>
          <w:color w:val="000000"/>
          <w:spacing w:val="-3"/>
        </w:rPr>
        <w:t xml:space="preserve"> </w:t>
      </w:r>
      <w:r w:rsidRPr="0042694B">
        <w:rPr>
          <w:color w:val="000000"/>
        </w:rPr>
        <w:t>completed</w:t>
      </w:r>
      <w:r w:rsidRPr="0042694B">
        <w:rPr>
          <w:color w:val="000000"/>
          <w:spacing w:val="-1"/>
        </w:rPr>
        <w:t xml:space="preserve"> </w:t>
      </w:r>
      <w:r w:rsidRPr="0042694B">
        <w:rPr>
          <w:color w:val="000000"/>
        </w:rPr>
        <w:t>activity, and</w:t>
      </w:r>
      <w:r w:rsidRPr="0042694B">
        <w:rPr>
          <w:color w:val="000000"/>
          <w:spacing w:val="-3"/>
        </w:rPr>
        <w:t xml:space="preserve"> </w:t>
      </w:r>
      <w:r w:rsidRPr="0042694B">
        <w:rPr>
          <w:color w:val="000000"/>
        </w:rPr>
        <w:t>a</w:t>
      </w:r>
      <w:r w:rsidRPr="0042694B">
        <w:rPr>
          <w:color w:val="000000"/>
          <w:spacing w:val="-3"/>
        </w:rPr>
        <w:t xml:space="preserve"> </w:t>
      </w:r>
      <w:r w:rsidRPr="0042694B">
        <w:rPr>
          <w:color w:val="000000"/>
        </w:rPr>
        <w:t>financial</w:t>
      </w:r>
      <w:r w:rsidRPr="0042694B">
        <w:rPr>
          <w:color w:val="000000"/>
          <w:spacing w:val="-1"/>
        </w:rPr>
        <w:t xml:space="preserve"> </w:t>
      </w:r>
      <w:r w:rsidRPr="0042694B">
        <w:rPr>
          <w:color w:val="000000"/>
        </w:rPr>
        <w:t>report</w:t>
      </w:r>
      <w:r w:rsidRPr="0042694B">
        <w:rPr>
          <w:color w:val="000000"/>
          <w:spacing w:val="-1"/>
        </w:rPr>
        <w:t xml:space="preserve"> </w:t>
      </w:r>
      <w:r w:rsidRPr="0042694B">
        <w:rPr>
          <w:color w:val="000000"/>
        </w:rPr>
        <w:t>with</w:t>
      </w:r>
      <w:r w:rsidRPr="0042694B">
        <w:rPr>
          <w:color w:val="000000"/>
          <w:spacing w:val="-3"/>
        </w:rPr>
        <w:t xml:space="preserve">  </w:t>
      </w:r>
      <w:r w:rsidRPr="0042694B">
        <w:rPr>
          <w:color w:val="000000"/>
        </w:rPr>
        <w:t>copies of invoices and payment receipts. Failure to submit a Final Report by the  deadline will result in the loss of the grant.</w:t>
      </w:r>
      <w:r w:rsidRPr="0042694B">
        <w:rPr>
          <w:color w:val="000000"/>
          <w:spacing w:val="40"/>
        </w:rPr>
        <w:t xml:space="preserve"> </w:t>
      </w:r>
    </w:p>
    <w:p w14:paraId="1C60FAF5" w14:textId="77777777" w:rsidR="0042694B" w:rsidRDefault="0042694B" w:rsidP="0042694B">
      <w:pPr>
        <w:pStyle w:val="ListParagraph"/>
      </w:pPr>
    </w:p>
    <w:p w14:paraId="1894B7EF" w14:textId="77777777" w:rsidR="0042694B" w:rsidRDefault="0042694B" w:rsidP="0042694B">
      <w:pPr>
        <w:tabs>
          <w:tab w:val="left" w:pos="2302"/>
          <w:tab w:val="left" w:pos="2304"/>
        </w:tabs>
        <w:spacing w:line="278" w:lineRule="auto"/>
        <w:ind w:right="1547"/>
      </w:pPr>
    </w:p>
    <w:p w14:paraId="56C28711" w14:textId="77777777" w:rsidR="0042694B" w:rsidRDefault="0042694B" w:rsidP="0042694B">
      <w:pPr>
        <w:tabs>
          <w:tab w:val="left" w:pos="2302"/>
          <w:tab w:val="left" w:pos="2304"/>
        </w:tabs>
        <w:spacing w:line="278" w:lineRule="auto"/>
        <w:ind w:right="1547"/>
      </w:pPr>
    </w:p>
    <w:p w14:paraId="30FF17CB" w14:textId="77777777" w:rsidR="0042694B" w:rsidRPr="0042694B" w:rsidRDefault="0042694B" w:rsidP="0042694B">
      <w:pPr>
        <w:tabs>
          <w:tab w:val="left" w:pos="2302"/>
          <w:tab w:val="left" w:pos="2304"/>
        </w:tabs>
        <w:spacing w:line="278" w:lineRule="auto"/>
        <w:ind w:right="1547"/>
      </w:pPr>
    </w:p>
    <w:p w14:paraId="22442077" w14:textId="77777777" w:rsidR="0065373F" w:rsidRDefault="0065373F">
      <w:pPr>
        <w:pStyle w:val="BodyText"/>
        <w:spacing w:before="35"/>
        <w:rPr>
          <w:sz w:val="56"/>
        </w:rPr>
      </w:pPr>
    </w:p>
    <w:p w14:paraId="2A9E440F" w14:textId="77777777" w:rsidR="0065373F" w:rsidRDefault="000F4002">
      <w:pPr>
        <w:pStyle w:val="Heading1"/>
        <w:spacing w:line="273" w:lineRule="auto"/>
        <w:ind w:right="4749" w:firstLine="1"/>
        <w:jc w:val="center"/>
      </w:pPr>
      <w:bookmarkStart w:id="32" w:name="_TOC_250009"/>
      <w:r>
        <w:rPr>
          <w:color w:val="1B3E73"/>
          <w:spacing w:val="-2"/>
        </w:rPr>
        <w:t xml:space="preserve">IMPACT </w:t>
      </w:r>
      <w:bookmarkStart w:id="33" w:name="GRANTS"/>
      <w:bookmarkEnd w:id="33"/>
      <w:r>
        <w:rPr>
          <w:color w:val="1B3E73"/>
          <w:spacing w:val="-2"/>
        </w:rPr>
        <w:t>G</w:t>
      </w:r>
      <w:bookmarkEnd w:id="32"/>
      <w:r>
        <w:rPr>
          <w:color w:val="1B3E73"/>
          <w:spacing w:val="-2"/>
        </w:rPr>
        <w:t>RANTS</w:t>
      </w:r>
    </w:p>
    <w:p w14:paraId="14A5AA3A" w14:textId="77777777" w:rsidR="0065373F" w:rsidRDefault="0065373F">
      <w:pPr>
        <w:pStyle w:val="BodyText"/>
        <w:rPr>
          <w:sz w:val="20"/>
        </w:rPr>
      </w:pPr>
    </w:p>
    <w:p w14:paraId="32801E15" w14:textId="77777777" w:rsidR="0065373F" w:rsidRDefault="0065373F">
      <w:pPr>
        <w:pStyle w:val="BodyText"/>
        <w:rPr>
          <w:sz w:val="20"/>
        </w:rPr>
      </w:pPr>
    </w:p>
    <w:p w14:paraId="780EC924" w14:textId="77777777" w:rsidR="0065373F" w:rsidRDefault="0065373F">
      <w:pPr>
        <w:pStyle w:val="BodyText"/>
        <w:rPr>
          <w:sz w:val="20"/>
        </w:rPr>
      </w:pPr>
    </w:p>
    <w:p w14:paraId="6A476F26" w14:textId="77777777" w:rsidR="0065373F" w:rsidRDefault="0065373F">
      <w:pPr>
        <w:pStyle w:val="BodyText"/>
        <w:rPr>
          <w:sz w:val="20"/>
        </w:rPr>
      </w:pPr>
    </w:p>
    <w:p w14:paraId="517FF56C" w14:textId="77777777" w:rsidR="0065373F" w:rsidRDefault="0065373F">
      <w:pPr>
        <w:pStyle w:val="BodyText"/>
        <w:rPr>
          <w:sz w:val="20"/>
        </w:rPr>
      </w:pPr>
    </w:p>
    <w:p w14:paraId="34F70A4D" w14:textId="77777777" w:rsidR="0065373F" w:rsidRDefault="0065373F">
      <w:pPr>
        <w:pStyle w:val="BodyText"/>
        <w:rPr>
          <w:sz w:val="20"/>
        </w:rPr>
      </w:pPr>
    </w:p>
    <w:p w14:paraId="0452EC31" w14:textId="77777777" w:rsidR="0065373F" w:rsidRDefault="0065373F">
      <w:pPr>
        <w:pStyle w:val="BodyText"/>
        <w:rPr>
          <w:sz w:val="20"/>
        </w:rPr>
      </w:pPr>
    </w:p>
    <w:p w14:paraId="7C3BBA76" w14:textId="77777777" w:rsidR="0065373F" w:rsidRDefault="0065373F">
      <w:pPr>
        <w:pStyle w:val="BodyText"/>
        <w:rPr>
          <w:sz w:val="20"/>
        </w:rPr>
      </w:pPr>
    </w:p>
    <w:p w14:paraId="1A6D3695" w14:textId="77777777" w:rsidR="0065373F" w:rsidRDefault="0065373F">
      <w:pPr>
        <w:pStyle w:val="BodyText"/>
        <w:rPr>
          <w:sz w:val="20"/>
        </w:rPr>
      </w:pPr>
    </w:p>
    <w:p w14:paraId="6AD3B364" w14:textId="77777777" w:rsidR="0065373F" w:rsidRDefault="0065373F">
      <w:pPr>
        <w:pStyle w:val="BodyText"/>
        <w:rPr>
          <w:sz w:val="20"/>
        </w:rPr>
      </w:pPr>
    </w:p>
    <w:p w14:paraId="5695E52F" w14:textId="77777777" w:rsidR="0065373F" w:rsidRDefault="0065373F">
      <w:pPr>
        <w:pStyle w:val="BodyText"/>
        <w:rPr>
          <w:sz w:val="20"/>
        </w:rPr>
      </w:pPr>
    </w:p>
    <w:p w14:paraId="4F861E9B" w14:textId="77777777" w:rsidR="0065373F" w:rsidRDefault="0065373F">
      <w:pPr>
        <w:pStyle w:val="BodyText"/>
        <w:rPr>
          <w:sz w:val="20"/>
        </w:rPr>
      </w:pPr>
    </w:p>
    <w:p w14:paraId="6750F4AD" w14:textId="77777777" w:rsidR="0065373F" w:rsidRDefault="0065373F">
      <w:pPr>
        <w:pStyle w:val="BodyText"/>
        <w:rPr>
          <w:sz w:val="20"/>
        </w:rPr>
      </w:pPr>
    </w:p>
    <w:p w14:paraId="27C77EEB" w14:textId="77777777" w:rsidR="0065373F" w:rsidRDefault="0065373F">
      <w:pPr>
        <w:pStyle w:val="BodyText"/>
        <w:rPr>
          <w:sz w:val="20"/>
        </w:rPr>
      </w:pPr>
    </w:p>
    <w:p w14:paraId="2B5CD0B1" w14:textId="77777777" w:rsidR="0065373F" w:rsidRDefault="0065373F">
      <w:pPr>
        <w:pStyle w:val="BodyText"/>
        <w:rPr>
          <w:sz w:val="20"/>
        </w:rPr>
      </w:pPr>
    </w:p>
    <w:p w14:paraId="22BEEF8B" w14:textId="77777777" w:rsidR="0065373F" w:rsidRDefault="0065373F">
      <w:pPr>
        <w:pStyle w:val="BodyText"/>
        <w:rPr>
          <w:sz w:val="20"/>
        </w:rPr>
      </w:pPr>
    </w:p>
    <w:p w14:paraId="11F867CA" w14:textId="77777777" w:rsidR="0065373F" w:rsidRDefault="0065373F">
      <w:pPr>
        <w:pStyle w:val="BodyText"/>
        <w:rPr>
          <w:sz w:val="20"/>
        </w:rPr>
      </w:pPr>
    </w:p>
    <w:p w14:paraId="01B25E05" w14:textId="77777777" w:rsidR="0065373F" w:rsidRDefault="0065373F">
      <w:pPr>
        <w:pStyle w:val="BodyText"/>
        <w:rPr>
          <w:sz w:val="20"/>
        </w:rPr>
      </w:pPr>
    </w:p>
    <w:p w14:paraId="32CD8AAF" w14:textId="77777777" w:rsidR="0065373F" w:rsidRDefault="0065373F">
      <w:pPr>
        <w:pStyle w:val="BodyText"/>
        <w:rPr>
          <w:sz w:val="20"/>
        </w:rPr>
      </w:pPr>
    </w:p>
    <w:p w14:paraId="124E1D24" w14:textId="77777777" w:rsidR="0065373F" w:rsidRDefault="0065373F">
      <w:pPr>
        <w:pStyle w:val="BodyText"/>
        <w:rPr>
          <w:sz w:val="20"/>
        </w:rPr>
      </w:pPr>
    </w:p>
    <w:p w14:paraId="5BA89168" w14:textId="77777777" w:rsidR="0065373F" w:rsidRDefault="0065373F">
      <w:pPr>
        <w:pStyle w:val="BodyText"/>
        <w:rPr>
          <w:sz w:val="20"/>
        </w:rPr>
      </w:pPr>
    </w:p>
    <w:p w14:paraId="6CDF2AEE" w14:textId="77777777" w:rsidR="0065373F" w:rsidRDefault="0065373F">
      <w:pPr>
        <w:pStyle w:val="BodyText"/>
        <w:rPr>
          <w:sz w:val="20"/>
        </w:rPr>
      </w:pPr>
    </w:p>
    <w:p w14:paraId="487ED8BB" w14:textId="77777777" w:rsidR="0065373F" w:rsidRDefault="0065373F">
      <w:pPr>
        <w:pStyle w:val="BodyText"/>
        <w:rPr>
          <w:sz w:val="20"/>
        </w:rPr>
      </w:pPr>
    </w:p>
    <w:p w14:paraId="454D69E8" w14:textId="77777777" w:rsidR="0065373F" w:rsidRDefault="0065373F">
      <w:pPr>
        <w:pStyle w:val="BodyText"/>
        <w:rPr>
          <w:sz w:val="20"/>
        </w:rPr>
      </w:pPr>
    </w:p>
    <w:p w14:paraId="45E4B94E" w14:textId="77777777" w:rsidR="0065373F" w:rsidRDefault="0065373F">
      <w:pPr>
        <w:pStyle w:val="BodyText"/>
        <w:rPr>
          <w:sz w:val="20"/>
        </w:rPr>
      </w:pPr>
    </w:p>
    <w:p w14:paraId="72A5BEDF" w14:textId="77777777" w:rsidR="0065373F" w:rsidRDefault="0065373F">
      <w:pPr>
        <w:pStyle w:val="BodyText"/>
        <w:rPr>
          <w:sz w:val="20"/>
        </w:rPr>
      </w:pPr>
    </w:p>
    <w:p w14:paraId="029538CC" w14:textId="77777777" w:rsidR="0065373F" w:rsidRDefault="000F4002">
      <w:pPr>
        <w:ind w:left="43" w:right="-58"/>
        <w:rPr>
          <w:sz w:val="20"/>
        </w:rPr>
      </w:pPr>
      <w:r>
        <w:rPr>
          <w:noProof/>
          <w:sz w:val="20"/>
        </w:rPr>
        <w:drawing>
          <wp:inline distT="0" distB="0" distL="0" distR="0" wp14:anchorId="3EDD5A27" wp14:editId="4CD8608F">
            <wp:extent cx="7749707" cy="2673858"/>
            <wp:effectExtent l="0" t="0" r="0" b="0"/>
            <wp:docPr id="25" name="Image 25" descr="Background pattern  Description automatically generate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descr="Background pattern  Description automatically generated "/>
                    <pic:cNvPicPr/>
                  </pic:nvPicPr>
                  <pic:blipFill>
                    <a:blip r:embed="rId19" cstate="print"/>
                    <a:stretch>
                      <a:fillRect/>
                    </a:stretch>
                  </pic:blipFill>
                  <pic:spPr>
                    <a:xfrm>
                      <a:off x="0" y="0"/>
                      <a:ext cx="7749707" cy="2673858"/>
                    </a:xfrm>
                    <a:prstGeom prst="rect">
                      <a:avLst/>
                    </a:prstGeom>
                  </pic:spPr>
                </pic:pic>
              </a:graphicData>
            </a:graphic>
          </wp:inline>
        </w:drawing>
      </w:r>
    </w:p>
    <w:p w14:paraId="31B09E69" w14:textId="77777777" w:rsidR="0065373F" w:rsidRDefault="0065373F">
      <w:pPr>
        <w:pStyle w:val="BodyText"/>
        <w:spacing w:before="36"/>
      </w:pPr>
    </w:p>
    <w:p w14:paraId="5FB9F3BE" w14:textId="1584742E" w:rsidR="0065373F" w:rsidRDefault="0065373F">
      <w:pPr>
        <w:pStyle w:val="BodyText"/>
        <w:ind w:left="410" w:right="581"/>
        <w:jc w:val="center"/>
      </w:pPr>
    </w:p>
    <w:p w14:paraId="7BC8A972" w14:textId="77777777" w:rsidR="0065373F" w:rsidRDefault="0065373F">
      <w:pPr>
        <w:pStyle w:val="BodyText"/>
        <w:jc w:val="center"/>
        <w:sectPr w:rsidR="0065373F">
          <w:pgSz w:w="12240" w:h="15840"/>
          <w:pgMar w:top="1280" w:right="0" w:bottom="520" w:left="0" w:header="541" w:footer="333" w:gutter="0"/>
          <w:cols w:space="720"/>
        </w:sectPr>
      </w:pPr>
    </w:p>
    <w:p w14:paraId="065DA7A9" w14:textId="01ED5BC5" w:rsidR="0065373F" w:rsidRDefault="00303AAC">
      <w:pPr>
        <w:pStyle w:val="BodyText"/>
        <w:spacing w:before="61"/>
        <w:rPr>
          <w:sz w:val="32"/>
        </w:rPr>
      </w:pPr>
      <w:r>
        <w:rPr>
          <w:noProof/>
          <w:sz w:val="32"/>
        </w:rPr>
        <w:lastRenderedPageBreak/>
        <w:t xml:space="preserve">               </w:t>
      </w:r>
      <w:r>
        <w:rPr>
          <w:noProof/>
          <w:sz w:val="32"/>
        </w:rPr>
        <w:drawing>
          <wp:inline distT="0" distB="0" distL="0" distR="0" wp14:anchorId="7A91E1F0" wp14:editId="1929ABBD">
            <wp:extent cx="4171950" cy="937666"/>
            <wp:effectExtent l="0" t="0" r="0" b="0"/>
            <wp:docPr id="1683377282" name="Picture 1" descr="Ic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377282" name="Picture 1" descr="Icon&#10;&#10;AI-generated content may be incorrect."/>
                    <pic:cNvPicPr/>
                  </pic:nvPicPr>
                  <pic:blipFill>
                    <a:blip r:embed="rId22">
                      <a:extLst>
                        <a:ext uri="{28A0092B-C50C-407E-A947-70E740481C1C}">
                          <a14:useLocalDpi xmlns:a14="http://schemas.microsoft.com/office/drawing/2010/main" val="0"/>
                        </a:ext>
                      </a:extLst>
                    </a:blip>
                    <a:stretch>
                      <a:fillRect/>
                    </a:stretch>
                  </pic:blipFill>
                  <pic:spPr>
                    <a:xfrm>
                      <a:off x="0" y="0"/>
                      <a:ext cx="4197090" cy="943316"/>
                    </a:xfrm>
                    <a:prstGeom prst="rect">
                      <a:avLst/>
                    </a:prstGeom>
                  </pic:spPr>
                </pic:pic>
              </a:graphicData>
            </a:graphic>
          </wp:inline>
        </w:drawing>
      </w:r>
    </w:p>
    <w:p w14:paraId="02CE37AF" w14:textId="77777777" w:rsidR="00303AAC" w:rsidRDefault="00303AAC">
      <w:pPr>
        <w:pStyle w:val="Heading2"/>
        <w:spacing w:before="1"/>
        <w:ind w:left="1171"/>
        <w:rPr>
          <w:color w:val="1B3E73"/>
        </w:rPr>
      </w:pPr>
      <w:bookmarkStart w:id="34" w:name="_TOC_250008"/>
    </w:p>
    <w:p w14:paraId="51F5AF8C" w14:textId="64B159C8" w:rsidR="0065373F" w:rsidRDefault="000F4002">
      <w:pPr>
        <w:pStyle w:val="Heading2"/>
        <w:spacing w:before="1"/>
        <w:ind w:left="1171"/>
      </w:pPr>
      <w:r>
        <w:rPr>
          <w:color w:val="1B3E73"/>
        </w:rPr>
        <w:t>COMMUNITY</w:t>
      </w:r>
      <w:r>
        <w:rPr>
          <w:color w:val="1B3E73"/>
          <w:spacing w:val="-16"/>
        </w:rPr>
        <w:t xml:space="preserve"> </w:t>
      </w:r>
      <w:r>
        <w:rPr>
          <w:color w:val="1B3E73"/>
        </w:rPr>
        <w:t>IMPACT</w:t>
      </w:r>
      <w:r>
        <w:rPr>
          <w:color w:val="1B3E73"/>
          <w:spacing w:val="-14"/>
        </w:rPr>
        <w:t xml:space="preserve"> </w:t>
      </w:r>
      <w:bookmarkEnd w:id="34"/>
      <w:r>
        <w:rPr>
          <w:color w:val="1B3E73"/>
          <w:spacing w:val="-2"/>
        </w:rPr>
        <w:t>GRANTS</w:t>
      </w:r>
    </w:p>
    <w:p w14:paraId="595C6DB1" w14:textId="77777777" w:rsidR="0065373F" w:rsidRDefault="000F4002" w:rsidP="00A127EC">
      <w:pPr>
        <w:pStyle w:val="Heading4"/>
        <w:spacing w:before="295"/>
        <w:ind w:left="1440"/>
      </w:pPr>
      <w:r>
        <w:rPr>
          <w:color w:val="8B3984"/>
          <w:spacing w:val="-2"/>
        </w:rPr>
        <w:t>Purpose</w:t>
      </w:r>
    </w:p>
    <w:p w14:paraId="49E9055A" w14:textId="77777777" w:rsidR="0065373F" w:rsidRDefault="000F4002" w:rsidP="00A127EC">
      <w:pPr>
        <w:pStyle w:val="BodyText"/>
        <w:spacing w:before="146"/>
        <w:ind w:left="1440" w:right="1372"/>
      </w:pPr>
      <w:r>
        <w:t>To facilitate new and innovative art-based projects or services that reach and impact communities,</w:t>
      </w:r>
      <w:r>
        <w:rPr>
          <w:spacing w:val="-5"/>
        </w:rPr>
        <w:t xml:space="preserve"> </w:t>
      </w:r>
      <w:r>
        <w:t>including</w:t>
      </w:r>
      <w:r>
        <w:rPr>
          <w:spacing w:val="-5"/>
        </w:rPr>
        <w:t xml:space="preserve"> </w:t>
      </w:r>
      <w:r>
        <w:t>those</w:t>
      </w:r>
      <w:r>
        <w:rPr>
          <w:spacing w:val="-5"/>
        </w:rPr>
        <w:t xml:space="preserve"> </w:t>
      </w:r>
      <w:r>
        <w:t>that</w:t>
      </w:r>
      <w:r>
        <w:rPr>
          <w:spacing w:val="-3"/>
        </w:rPr>
        <w:t xml:space="preserve"> </w:t>
      </w:r>
      <w:r>
        <w:t>are</w:t>
      </w:r>
      <w:r>
        <w:rPr>
          <w:spacing w:val="-5"/>
        </w:rPr>
        <w:t xml:space="preserve"> </w:t>
      </w:r>
      <w:r>
        <w:t>underserved,</w:t>
      </w:r>
      <w:r>
        <w:rPr>
          <w:spacing w:val="-3"/>
        </w:rPr>
        <w:t xml:space="preserve"> </w:t>
      </w:r>
      <w:r>
        <w:t>under-resourced,</w:t>
      </w:r>
      <w:r>
        <w:rPr>
          <w:spacing w:val="-6"/>
        </w:rPr>
        <w:t xml:space="preserve"> </w:t>
      </w:r>
      <w:r>
        <w:t>and</w:t>
      </w:r>
      <w:r>
        <w:rPr>
          <w:spacing w:val="-7"/>
        </w:rPr>
        <w:t xml:space="preserve"> </w:t>
      </w:r>
      <w:r>
        <w:t>under-represented.</w:t>
      </w:r>
    </w:p>
    <w:p w14:paraId="0B7F36AC" w14:textId="77777777" w:rsidR="0065373F" w:rsidRDefault="0065373F" w:rsidP="00A127EC">
      <w:pPr>
        <w:pStyle w:val="BodyText"/>
        <w:spacing w:before="18"/>
        <w:ind w:left="1440"/>
      </w:pPr>
    </w:p>
    <w:p w14:paraId="2A612A52" w14:textId="77777777" w:rsidR="0065373F" w:rsidRDefault="000F4002" w:rsidP="00A127EC">
      <w:pPr>
        <w:pStyle w:val="Heading6"/>
        <w:ind w:left="1440"/>
      </w:pPr>
      <w:r>
        <w:rPr>
          <w:color w:val="8B3984"/>
          <w:spacing w:val="-2"/>
        </w:rPr>
        <w:t>Description</w:t>
      </w:r>
    </w:p>
    <w:p w14:paraId="6CA14A5A" w14:textId="77777777" w:rsidR="0065373F" w:rsidRDefault="000F4002" w:rsidP="00A127EC">
      <w:pPr>
        <w:pStyle w:val="BodyText"/>
        <w:spacing w:before="136"/>
        <w:ind w:left="1440" w:right="1372"/>
      </w:pPr>
      <w:r>
        <w:t>Community</w:t>
      </w:r>
      <w:r>
        <w:rPr>
          <w:spacing w:val="-5"/>
        </w:rPr>
        <w:t xml:space="preserve"> </w:t>
      </w:r>
      <w:r>
        <w:t>Impact</w:t>
      </w:r>
      <w:r>
        <w:rPr>
          <w:spacing w:val="-4"/>
        </w:rPr>
        <w:t xml:space="preserve"> </w:t>
      </w:r>
      <w:r>
        <w:t>Grants</w:t>
      </w:r>
      <w:r>
        <w:rPr>
          <w:spacing w:val="-2"/>
        </w:rPr>
        <w:t xml:space="preserve"> </w:t>
      </w:r>
      <w:r>
        <w:t>fund</w:t>
      </w:r>
      <w:r>
        <w:rPr>
          <w:spacing w:val="-5"/>
        </w:rPr>
        <w:t xml:space="preserve"> </w:t>
      </w:r>
      <w:r>
        <w:t>high-quality</w:t>
      </w:r>
      <w:r>
        <w:rPr>
          <w:spacing w:val="-5"/>
        </w:rPr>
        <w:t xml:space="preserve"> </w:t>
      </w:r>
      <w:r>
        <w:t>creative</w:t>
      </w:r>
      <w:r>
        <w:rPr>
          <w:spacing w:val="-3"/>
        </w:rPr>
        <w:t xml:space="preserve"> </w:t>
      </w:r>
      <w:r>
        <w:t>arts</w:t>
      </w:r>
      <w:r>
        <w:rPr>
          <w:spacing w:val="-2"/>
        </w:rPr>
        <w:t xml:space="preserve"> </w:t>
      </w:r>
      <w:r>
        <w:t>programming,</w:t>
      </w:r>
      <w:r>
        <w:rPr>
          <w:spacing w:val="-4"/>
        </w:rPr>
        <w:t xml:space="preserve"> </w:t>
      </w:r>
      <w:r>
        <w:t>creation</w:t>
      </w:r>
      <w:r>
        <w:rPr>
          <w:spacing w:val="-3"/>
        </w:rPr>
        <w:t xml:space="preserve"> </w:t>
      </w:r>
      <w:r>
        <w:t>of</w:t>
      </w:r>
      <w:r>
        <w:rPr>
          <w:spacing w:val="-3"/>
        </w:rPr>
        <w:t xml:space="preserve"> </w:t>
      </w:r>
      <w:r>
        <w:t>new</w:t>
      </w:r>
      <w:r>
        <w:rPr>
          <w:spacing w:val="-3"/>
        </w:rPr>
        <w:t xml:space="preserve"> </w:t>
      </w:r>
      <w:r>
        <w:t>work, expansion of successful arts projects, and/or arts-based services to the field.</w:t>
      </w:r>
      <w:r>
        <w:rPr>
          <w:spacing w:val="40"/>
        </w:rPr>
        <w:t xml:space="preserve"> </w:t>
      </w:r>
      <w:r>
        <w:t xml:space="preserve">Impact Grants support any artistic discipline and on any scale. There is a 1:1 required cash match for the </w:t>
      </w:r>
      <w:r>
        <w:rPr>
          <w:spacing w:val="-2"/>
        </w:rPr>
        <w:t>grant.</w:t>
      </w:r>
    </w:p>
    <w:p w14:paraId="02AE523D" w14:textId="77777777" w:rsidR="0065373F" w:rsidRDefault="0065373F">
      <w:pPr>
        <w:pStyle w:val="BodyText"/>
        <w:spacing w:before="17"/>
      </w:pPr>
    </w:p>
    <w:p w14:paraId="7495A53B" w14:textId="77777777" w:rsidR="0065373F" w:rsidRDefault="000F4002" w:rsidP="00A127EC">
      <w:pPr>
        <w:pStyle w:val="Heading6"/>
        <w:ind w:left="1440"/>
      </w:pPr>
      <w:r>
        <w:rPr>
          <w:color w:val="8B3984"/>
        </w:rPr>
        <w:t>Eligible</w:t>
      </w:r>
      <w:r>
        <w:rPr>
          <w:color w:val="8B3984"/>
          <w:spacing w:val="-3"/>
        </w:rPr>
        <w:t xml:space="preserve"> </w:t>
      </w:r>
      <w:r>
        <w:rPr>
          <w:color w:val="8B3984"/>
          <w:spacing w:val="-2"/>
        </w:rPr>
        <w:t>Applicants</w:t>
      </w:r>
    </w:p>
    <w:p w14:paraId="2BF0B5AF" w14:textId="77777777" w:rsidR="0065373F" w:rsidRDefault="000F4002" w:rsidP="00A127EC">
      <w:pPr>
        <w:pStyle w:val="ListParagraph"/>
        <w:numPr>
          <w:ilvl w:val="0"/>
          <w:numId w:val="16"/>
        </w:numPr>
        <w:tabs>
          <w:tab w:val="left" w:pos="2071"/>
        </w:tabs>
        <w:spacing w:before="241"/>
        <w:ind w:left="1800"/>
      </w:pPr>
      <w:r>
        <w:t>Virginia</w:t>
      </w:r>
      <w:r>
        <w:rPr>
          <w:spacing w:val="-8"/>
        </w:rPr>
        <w:t xml:space="preserve"> </w:t>
      </w:r>
      <w:r>
        <w:t>nonprofit</w:t>
      </w:r>
      <w:r>
        <w:rPr>
          <w:spacing w:val="-8"/>
        </w:rPr>
        <w:t xml:space="preserve"> </w:t>
      </w:r>
      <w:r>
        <w:t>501(c)(3)</w:t>
      </w:r>
      <w:r>
        <w:rPr>
          <w:spacing w:val="-6"/>
        </w:rPr>
        <w:t xml:space="preserve"> </w:t>
      </w:r>
      <w:r>
        <w:rPr>
          <w:spacing w:val="-2"/>
        </w:rPr>
        <w:t>organizations</w:t>
      </w:r>
    </w:p>
    <w:p w14:paraId="4C76BEAF" w14:textId="77777777" w:rsidR="0065373F" w:rsidRDefault="000F4002" w:rsidP="00A127EC">
      <w:pPr>
        <w:pStyle w:val="ListParagraph"/>
        <w:numPr>
          <w:ilvl w:val="0"/>
          <w:numId w:val="16"/>
        </w:numPr>
        <w:tabs>
          <w:tab w:val="left" w:pos="2071"/>
        </w:tabs>
        <w:ind w:left="1800"/>
      </w:pPr>
      <w:r>
        <w:t>Units</w:t>
      </w:r>
      <w:r>
        <w:rPr>
          <w:spacing w:val="-2"/>
        </w:rPr>
        <w:t xml:space="preserve"> </w:t>
      </w:r>
      <w:r>
        <w:t>of</w:t>
      </w:r>
      <w:r>
        <w:rPr>
          <w:spacing w:val="-3"/>
        </w:rPr>
        <w:t xml:space="preserve"> </w:t>
      </w:r>
      <w:r>
        <w:t>local</w:t>
      </w:r>
      <w:r>
        <w:rPr>
          <w:spacing w:val="-3"/>
        </w:rPr>
        <w:t xml:space="preserve"> </w:t>
      </w:r>
      <w:r>
        <w:t>and</w:t>
      </w:r>
      <w:r>
        <w:rPr>
          <w:spacing w:val="-5"/>
        </w:rPr>
        <w:t xml:space="preserve"> </w:t>
      </w:r>
      <w:r>
        <w:t>tribal</w:t>
      </w:r>
      <w:r>
        <w:rPr>
          <w:spacing w:val="-2"/>
        </w:rPr>
        <w:t xml:space="preserve"> governments</w:t>
      </w:r>
    </w:p>
    <w:p w14:paraId="027E1DB0" w14:textId="77777777" w:rsidR="0065373F" w:rsidRDefault="000F4002" w:rsidP="00A127EC">
      <w:pPr>
        <w:pStyle w:val="ListParagraph"/>
        <w:numPr>
          <w:ilvl w:val="0"/>
          <w:numId w:val="16"/>
        </w:numPr>
        <w:tabs>
          <w:tab w:val="left" w:pos="2071"/>
        </w:tabs>
        <w:ind w:left="1800"/>
      </w:pPr>
      <w:r>
        <w:t>Higher</w:t>
      </w:r>
      <w:r>
        <w:rPr>
          <w:spacing w:val="-6"/>
        </w:rPr>
        <w:t xml:space="preserve"> </w:t>
      </w:r>
      <w:r>
        <w:t>educational</w:t>
      </w:r>
      <w:r>
        <w:rPr>
          <w:spacing w:val="-7"/>
        </w:rPr>
        <w:t xml:space="preserve"> </w:t>
      </w:r>
      <w:r>
        <w:t>institutions</w:t>
      </w:r>
      <w:r>
        <w:rPr>
          <w:spacing w:val="-6"/>
        </w:rPr>
        <w:t xml:space="preserve"> </w:t>
      </w:r>
      <w:r>
        <w:t>presenting</w:t>
      </w:r>
      <w:r>
        <w:rPr>
          <w:spacing w:val="-9"/>
        </w:rPr>
        <w:t xml:space="preserve"> </w:t>
      </w:r>
      <w:r>
        <w:t>the</w:t>
      </w:r>
      <w:r>
        <w:rPr>
          <w:spacing w:val="-6"/>
        </w:rPr>
        <w:t xml:space="preserve"> </w:t>
      </w:r>
      <w:r>
        <w:rPr>
          <w:spacing w:val="-4"/>
        </w:rPr>
        <w:t>arts</w:t>
      </w:r>
    </w:p>
    <w:p w14:paraId="3B45A1CF" w14:textId="77777777" w:rsidR="0065373F" w:rsidRDefault="0065373F" w:rsidP="00A127EC">
      <w:pPr>
        <w:pStyle w:val="BodyText"/>
        <w:spacing w:before="20"/>
        <w:ind w:left="1440"/>
      </w:pPr>
    </w:p>
    <w:p w14:paraId="795D56DE" w14:textId="77777777" w:rsidR="0065373F" w:rsidRDefault="000F4002" w:rsidP="00A127EC">
      <w:pPr>
        <w:pStyle w:val="Heading6"/>
        <w:ind w:left="1440"/>
      </w:pPr>
      <w:r>
        <w:rPr>
          <w:color w:val="8B3984"/>
        </w:rPr>
        <w:t>Eligibility</w:t>
      </w:r>
      <w:r>
        <w:rPr>
          <w:color w:val="8B3984"/>
          <w:spacing w:val="-5"/>
        </w:rPr>
        <w:t xml:space="preserve"> </w:t>
      </w:r>
      <w:r>
        <w:rPr>
          <w:color w:val="8B3984"/>
          <w:spacing w:val="-2"/>
        </w:rPr>
        <w:t>Requirements</w:t>
      </w:r>
    </w:p>
    <w:p w14:paraId="0CDA7D3C" w14:textId="77777777" w:rsidR="0065373F" w:rsidRDefault="0065373F" w:rsidP="00A127EC">
      <w:pPr>
        <w:pStyle w:val="BodyText"/>
        <w:ind w:left="1440"/>
        <w:rPr>
          <w:b/>
        </w:rPr>
      </w:pPr>
    </w:p>
    <w:p w14:paraId="35032091" w14:textId="77777777" w:rsidR="0065373F" w:rsidRDefault="000F4002" w:rsidP="00A127EC">
      <w:pPr>
        <w:pStyle w:val="ListParagraph"/>
        <w:numPr>
          <w:ilvl w:val="0"/>
          <w:numId w:val="16"/>
        </w:numPr>
        <w:spacing w:before="0"/>
        <w:ind w:left="1800"/>
      </w:pPr>
      <w:r>
        <w:t>Meets</w:t>
      </w:r>
      <w:r>
        <w:rPr>
          <w:spacing w:val="-6"/>
        </w:rPr>
        <w:t xml:space="preserve"> </w:t>
      </w:r>
      <w:r>
        <w:t>the</w:t>
      </w:r>
      <w:r>
        <w:rPr>
          <w:spacing w:val="-6"/>
        </w:rPr>
        <w:t xml:space="preserve"> </w:t>
      </w:r>
      <w:r>
        <w:t>basic</w:t>
      </w:r>
      <w:r>
        <w:rPr>
          <w:spacing w:val="-5"/>
        </w:rPr>
        <w:t xml:space="preserve"> </w:t>
      </w:r>
      <w:r>
        <w:t>eligibility</w:t>
      </w:r>
      <w:r>
        <w:rPr>
          <w:spacing w:val="-3"/>
        </w:rPr>
        <w:t xml:space="preserve"> </w:t>
      </w:r>
      <w:r>
        <w:t>requirements</w:t>
      </w:r>
      <w:r>
        <w:rPr>
          <w:spacing w:val="-3"/>
        </w:rPr>
        <w:t xml:space="preserve"> </w:t>
      </w:r>
      <w:r>
        <w:t>as</w:t>
      </w:r>
      <w:r>
        <w:rPr>
          <w:spacing w:val="-6"/>
        </w:rPr>
        <w:t xml:space="preserve"> </w:t>
      </w:r>
      <w:r>
        <w:t>listed</w:t>
      </w:r>
      <w:r>
        <w:rPr>
          <w:spacing w:val="-3"/>
        </w:rPr>
        <w:t xml:space="preserve"> </w:t>
      </w:r>
      <w:r>
        <w:t>on</w:t>
      </w:r>
      <w:r>
        <w:rPr>
          <w:spacing w:val="-4"/>
        </w:rPr>
        <w:t xml:space="preserve"> </w:t>
      </w:r>
      <w:r>
        <w:t>page</w:t>
      </w:r>
      <w:r>
        <w:rPr>
          <w:spacing w:val="-4"/>
        </w:rPr>
        <w:t xml:space="preserve"> </w:t>
      </w:r>
      <w:r>
        <w:t>9</w:t>
      </w:r>
      <w:r>
        <w:rPr>
          <w:spacing w:val="-6"/>
        </w:rPr>
        <w:t xml:space="preserve"> </w:t>
      </w:r>
      <w:r>
        <w:t>of</w:t>
      </w:r>
      <w:r>
        <w:rPr>
          <w:spacing w:val="-3"/>
        </w:rPr>
        <w:t xml:space="preserve"> </w:t>
      </w:r>
      <w:r>
        <w:t>the</w:t>
      </w:r>
      <w:r>
        <w:rPr>
          <w:spacing w:val="-8"/>
        </w:rPr>
        <w:t xml:space="preserve"> </w:t>
      </w:r>
      <w:r>
        <w:t>Guidelines</w:t>
      </w:r>
      <w:r>
        <w:rPr>
          <w:spacing w:val="-3"/>
        </w:rPr>
        <w:t xml:space="preserve"> </w:t>
      </w:r>
      <w:r>
        <w:t>for</w:t>
      </w:r>
      <w:r>
        <w:rPr>
          <w:spacing w:val="-1"/>
        </w:rPr>
        <w:t xml:space="preserve"> </w:t>
      </w:r>
      <w:r>
        <w:rPr>
          <w:spacing w:val="-2"/>
        </w:rPr>
        <w:t>Funding</w:t>
      </w:r>
    </w:p>
    <w:p w14:paraId="5405363D" w14:textId="77777777" w:rsidR="0065373F" w:rsidRDefault="000F4002" w:rsidP="00A127EC">
      <w:pPr>
        <w:pStyle w:val="ListParagraph"/>
        <w:numPr>
          <w:ilvl w:val="0"/>
          <w:numId w:val="16"/>
        </w:numPr>
        <w:spacing w:before="139"/>
        <w:ind w:left="1800"/>
      </w:pPr>
      <w:r>
        <w:t>All</w:t>
      </w:r>
      <w:r>
        <w:rPr>
          <w:spacing w:val="-9"/>
        </w:rPr>
        <w:t xml:space="preserve"> </w:t>
      </w:r>
      <w:r>
        <w:t>programming/services</w:t>
      </w:r>
      <w:r>
        <w:rPr>
          <w:spacing w:val="-6"/>
        </w:rPr>
        <w:t xml:space="preserve"> </w:t>
      </w:r>
      <w:r>
        <w:t>will</w:t>
      </w:r>
      <w:r>
        <w:rPr>
          <w:spacing w:val="-6"/>
        </w:rPr>
        <w:t xml:space="preserve"> </w:t>
      </w:r>
      <w:r>
        <w:t>take</w:t>
      </w:r>
      <w:r>
        <w:rPr>
          <w:spacing w:val="-7"/>
        </w:rPr>
        <w:t xml:space="preserve"> </w:t>
      </w:r>
      <w:r>
        <w:t>place</w:t>
      </w:r>
      <w:r>
        <w:rPr>
          <w:spacing w:val="-8"/>
        </w:rPr>
        <w:t xml:space="preserve"> </w:t>
      </w:r>
      <w:r>
        <w:t>in</w:t>
      </w:r>
      <w:r>
        <w:rPr>
          <w:spacing w:val="-7"/>
        </w:rPr>
        <w:t xml:space="preserve"> </w:t>
      </w:r>
      <w:r>
        <w:t>ADA-compliant</w:t>
      </w:r>
      <w:r>
        <w:rPr>
          <w:spacing w:val="-7"/>
        </w:rPr>
        <w:t xml:space="preserve"> </w:t>
      </w:r>
      <w:r>
        <w:rPr>
          <w:spacing w:val="-2"/>
        </w:rPr>
        <w:t>facilities</w:t>
      </w:r>
    </w:p>
    <w:p w14:paraId="66FE9AA6" w14:textId="77777777" w:rsidR="0065373F" w:rsidRDefault="000F4002" w:rsidP="00A127EC">
      <w:pPr>
        <w:pStyle w:val="ListParagraph"/>
        <w:numPr>
          <w:ilvl w:val="0"/>
          <w:numId w:val="16"/>
        </w:numPr>
        <w:spacing w:before="121"/>
        <w:ind w:left="1800"/>
      </w:pPr>
      <w:r>
        <w:t>Must</w:t>
      </w:r>
      <w:r>
        <w:rPr>
          <w:spacing w:val="-7"/>
        </w:rPr>
        <w:t xml:space="preserve"> </w:t>
      </w:r>
      <w:r>
        <w:t>not</w:t>
      </w:r>
      <w:r>
        <w:rPr>
          <w:spacing w:val="-4"/>
        </w:rPr>
        <w:t xml:space="preserve"> </w:t>
      </w:r>
      <w:r>
        <w:t>be</w:t>
      </w:r>
      <w:r>
        <w:rPr>
          <w:spacing w:val="-6"/>
        </w:rPr>
        <w:t xml:space="preserve"> </w:t>
      </w:r>
      <w:r>
        <w:t>under</w:t>
      </w:r>
      <w:r>
        <w:rPr>
          <w:spacing w:val="-6"/>
        </w:rPr>
        <w:t xml:space="preserve"> </w:t>
      </w:r>
      <w:r>
        <w:t>current</w:t>
      </w:r>
      <w:r>
        <w:rPr>
          <w:spacing w:val="-2"/>
        </w:rPr>
        <w:t xml:space="preserve"> </w:t>
      </w:r>
      <w:r>
        <w:t>debarment</w:t>
      </w:r>
      <w:r>
        <w:rPr>
          <w:spacing w:val="-3"/>
        </w:rPr>
        <w:t xml:space="preserve"> </w:t>
      </w:r>
      <w:r>
        <w:t>or</w:t>
      </w:r>
      <w:r>
        <w:rPr>
          <w:spacing w:val="-5"/>
        </w:rPr>
        <w:t xml:space="preserve"> </w:t>
      </w:r>
      <w:r>
        <w:t>suspension</w:t>
      </w:r>
      <w:r>
        <w:rPr>
          <w:spacing w:val="-4"/>
        </w:rPr>
        <w:t xml:space="preserve"> </w:t>
      </w:r>
      <w:r>
        <w:t>from</w:t>
      </w:r>
      <w:r>
        <w:rPr>
          <w:spacing w:val="-5"/>
        </w:rPr>
        <w:t xml:space="preserve"> </w:t>
      </w:r>
      <w:r>
        <w:t>federal</w:t>
      </w:r>
      <w:r>
        <w:rPr>
          <w:spacing w:val="-7"/>
        </w:rPr>
        <w:t xml:space="preserve"> </w:t>
      </w:r>
      <w:r>
        <w:rPr>
          <w:spacing w:val="-2"/>
        </w:rPr>
        <w:t>funding</w:t>
      </w:r>
    </w:p>
    <w:p w14:paraId="507FC000" w14:textId="77777777" w:rsidR="0065373F" w:rsidRDefault="000F4002" w:rsidP="00A127EC">
      <w:pPr>
        <w:pStyle w:val="ListParagraph"/>
        <w:numPr>
          <w:ilvl w:val="0"/>
          <w:numId w:val="16"/>
        </w:numPr>
        <w:ind w:left="1800"/>
      </w:pPr>
      <w:r>
        <w:t>Must</w:t>
      </w:r>
      <w:r>
        <w:rPr>
          <w:spacing w:val="-4"/>
        </w:rPr>
        <w:t xml:space="preserve"> </w:t>
      </w:r>
      <w:r>
        <w:t>have</w:t>
      </w:r>
      <w:r>
        <w:rPr>
          <w:spacing w:val="-4"/>
        </w:rPr>
        <w:t xml:space="preserve"> </w:t>
      </w:r>
      <w:r>
        <w:t>no</w:t>
      </w:r>
      <w:r>
        <w:rPr>
          <w:spacing w:val="-2"/>
        </w:rPr>
        <w:t xml:space="preserve"> </w:t>
      </w:r>
      <w:r>
        <w:t>past due</w:t>
      </w:r>
      <w:r>
        <w:rPr>
          <w:spacing w:val="-4"/>
        </w:rPr>
        <w:t xml:space="preserve"> </w:t>
      </w:r>
      <w:r>
        <w:t>Final</w:t>
      </w:r>
      <w:r>
        <w:rPr>
          <w:spacing w:val="-2"/>
        </w:rPr>
        <w:t xml:space="preserve"> </w:t>
      </w:r>
      <w:r>
        <w:t>Reports</w:t>
      </w:r>
      <w:r>
        <w:rPr>
          <w:spacing w:val="-4"/>
        </w:rPr>
        <w:t xml:space="preserve"> </w:t>
      </w:r>
      <w:r>
        <w:t>to</w:t>
      </w:r>
      <w:r>
        <w:rPr>
          <w:spacing w:val="-4"/>
        </w:rPr>
        <w:t xml:space="preserve"> </w:t>
      </w:r>
      <w:r>
        <w:t>the</w:t>
      </w:r>
      <w:r>
        <w:rPr>
          <w:spacing w:val="-4"/>
        </w:rPr>
        <w:t xml:space="preserve"> </w:t>
      </w:r>
      <w:r>
        <w:t>VCA</w:t>
      </w:r>
      <w:r>
        <w:rPr>
          <w:spacing w:val="-4"/>
        </w:rPr>
        <w:t xml:space="preserve"> </w:t>
      </w:r>
      <w:r>
        <w:t>at</w:t>
      </w:r>
      <w:r>
        <w:rPr>
          <w:spacing w:val="-3"/>
        </w:rPr>
        <w:t xml:space="preserve"> </w:t>
      </w:r>
      <w:r>
        <w:t>the</w:t>
      </w:r>
      <w:r>
        <w:rPr>
          <w:spacing w:val="-4"/>
        </w:rPr>
        <w:t xml:space="preserve"> </w:t>
      </w:r>
      <w:r>
        <w:t>time</w:t>
      </w:r>
      <w:r>
        <w:rPr>
          <w:spacing w:val="-4"/>
        </w:rPr>
        <w:t xml:space="preserve"> </w:t>
      </w:r>
      <w:r>
        <w:t>of</w:t>
      </w:r>
      <w:r>
        <w:rPr>
          <w:spacing w:val="-1"/>
        </w:rPr>
        <w:t xml:space="preserve"> </w:t>
      </w:r>
      <w:r>
        <w:rPr>
          <w:spacing w:val="-2"/>
        </w:rPr>
        <w:t>application</w:t>
      </w:r>
    </w:p>
    <w:p w14:paraId="4FF596D7" w14:textId="77777777" w:rsidR="0065373F" w:rsidRDefault="0065373F" w:rsidP="00A127EC">
      <w:pPr>
        <w:pStyle w:val="BodyText"/>
        <w:spacing w:before="20"/>
        <w:ind w:left="1440"/>
      </w:pPr>
    </w:p>
    <w:p w14:paraId="1BA8A3F4" w14:textId="77777777" w:rsidR="0065373F" w:rsidRDefault="000F4002" w:rsidP="00A127EC">
      <w:pPr>
        <w:ind w:left="1440"/>
        <w:rPr>
          <w:b/>
        </w:rPr>
      </w:pPr>
      <w:r>
        <w:rPr>
          <w:b/>
          <w:color w:val="489243"/>
          <w:spacing w:val="-4"/>
        </w:rPr>
        <w:t>NOTE</w:t>
      </w:r>
    </w:p>
    <w:p w14:paraId="2FA6860F" w14:textId="77777777" w:rsidR="0065373F" w:rsidRDefault="000F4002" w:rsidP="00A127EC">
      <w:pPr>
        <w:pStyle w:val="ListParagraph"/>
        <w:numPr>
          <w:ilvl w:val="0"/>
          <w:numId w:val="16"/>
        </w:numPr>
        <w:tabs>
          <w:tab w:val="left" w:pos="2071"/>
        </w:tabs>
        <w:spacing w:before="124" w:line="362" w:lineRule="auto"/>
        <w:ind w:left="1800" w:right="1803"/>
      </w:pPr>
      <w:r>
        <w:t>Groups</w:t>
      </w:r>
      <w:r>
        <w:rPr>
          <w:spacing w:val="-5"/>
        </w:rPr>
        <w:t xml:space="preserve"> </w:t>
      </w:r>
      <w:r>
        <w:t>without</w:t>
      </w:r>
      <w:r>
        <w:rPr>
          <w:spacing w:val="-3"/>
        </w:rPr>
        <w:t xml:space="preserve"> </w:t>
      </w:r>
      <w:r>
        <w:t>tax-exempt</w:t>
      </w:r>
      <w:r>
        <w:rPr>
          <w:spacing w:val="-1"/>
        </w:rPr>
        <w:t xml:space="preserve"> </w:t>
      </w:r>
      <w:r>
        <w:t>status</w:t>
      </w:r>
      <w:r>
        <w:rPr>
          <w:spacing w:val="-7"/>
        </w:rPr>
        <w:t xml:space="preserve"> </w:t>
      </w:r>
      <w:r>
        <w:t>may</w:t>
      </w:r>
      <w:r>
        <w:rPr>
          <w:spacing w:val="-2"/>
        </w:rPr>
        <w:t xml:space="preserve"> </w:t>
      </w:r>
      <w:r>
        <w:t>apply</w:t>
      </w:r>
      <w:r>
        <w:rPr>
          <w:spacing w:val="-5"/>
        </w:rPr>
        <w:t xml:space="preserve"> </w:t>
      </w:r>
      <w:r>
        <w:t>using</w:t>
      </w:r>
      <w:r>
        <w:rPr>
          <w:spacing w:val="-3"/>
        </w:rPr>
        <w:t xml:space="preserve"> </w:t>
      </w:r>
      <w:r>
        <w:t>a</w:t>
      </w:r>
      <w:r>
        <w:rPr>
          <w:spacing w:val="-3"/>
        </w:rPr>
        <w:t xml:space="preserve"> </w:t>
      </w:r>
      <w:r>
        <w:t>Virginia</w:t>
      </w:r>
      <w:r>
        <w:rPr>
          <w:spacing w:val="-3"/>
        </w:rPr>
        <w:t xml:space="preserve"> </w:t>
      </w:r>
      <w:r>
        <w:t>Fiscal</w:t>
      </w:r>
      <w:r>
        <w:rPr>
          <w:spacing w:val="-3"/>
        </w:rPr>
        <w:t xml:space="preserve"> </w:t>
      </w:r>
      <w:r>
        <w:t>Agent</w:t>
      </w:r>
      <w:r>
        <w:rPr>
          <w:spacing w:val="-6"/>
        </w:rPr>
        <w:t xml:space="preserve"> </w:t>
      </w:r>
      <w:r>
        <w:t>(see</w:t>
      </w:r>
      <w:r>
        <w:rPr>
          <w:spacing w:val="-3"/>
        </w:rPr>
        <w:t xml:space="preserve"> </w:t>
      </w:r>
      <w:r>
        <w:t xml:space="preserve">details </w:t>
      </w:r>
      <w:r>
        <w:rPr>
          <w:spacing w:val="-2"/>
        </w:rPr>
        <w:t>below).</w:t>
      </w:r>
    </w:p>
    <w:p w14:paraId="2271ACB1" w14:textId="77777777" w:rsidR="0065373F" w:rsidRDefault="000F4002" w:rsidP="00A127EC">
      <w:pPr>
        <w:pStyle w:val="ListParagraph"/>
        <w:numPr>
          <w:ilvl w:val="0"/>
          <w:numId w:val="16"/>
        </w:numPr>
        <w:tabs>
          <w:tab w:val="left" w:pos="2071"/>
        </w:tabs>
        <w:spacing w:before="0" w:line="250" w:lineRule="exact"/>
        <w:ind w:left="1800"/>
      </w:pPr>
      <w:r>
        <w:t>Organizations</w:t>
      </w:r>
      <w:r>
        <w:rPr>
          <w:spacing w:val="-4"/>
        </w:rPr>
        <w:t xml:space="preserve"> </w:t>
      </w:r>
      <w:r>
        <w:t>applying</w:t>
      </w:r>
      <w:r>
        <w:rPr>
          <w:spacing w:val="-4"/>
        </w:rPr>
        <w:t xml:space="preserve"> </w:t>
      </w:r>
      <w:r>
        <w:t>for</w:t>
      </w:r>
      <w:r>
        <w:rPr>
          <w:spacing w:val="-2"/>
        </w:rPr>
        <w:t xml:space="preserve"> </w:t>
      </w:r>
      <w:r>
        <w:t>Community</w:t>
      </w:r>
      <w:r>
        <w:rPr>
          <w:spacing w:val="-8"/>
        </w:rPr>
        <w:t xml:space="preserve"> </w:t>
      </w:r>
      <w:r>
        <w:t>Impact</w:t>
      </w:r>
      <w:r>
        <w:rPr>
          <w:spacing w:val="-5"/>
        </w:rPr>
        <w:t xml:space="preserve"> </w:t>
      </w:r>
      <w:r>
        <w:t>Grants</w:t>
      </w:r>
      <w:r>
        <w:rPr>
          <w:spacing w:val="-7"/>
        </w:rPr>
        <w:t xml:space="preserve"> </w:t>
      </w:r>
      <w:r>
        <w:t>may</w:t>
      </w:r>
      <w:r>
        <w:rPr>
          <w:spacing w:val="-6"/>
        </w:rPr>
        <w:t xml:space="preserve"> </w:t>
      </w:r>
      <w:r>
        <w:t>not</w:t>
      </w:r>
      <w:r>
        <w:rPr>
          <w:spacing w:val="-4"/>
        </w:rPr>
        <w:t xml:space="preserve"> </w:t>
      </w:r>
      <w:r>
        <w:t>apply</w:t>
      </w:r>
      <w:r>
        <w:rPr>
          <w:spacing w:val="-6"/>
        </w:rPr>
        <w:t xml:space="preserve"> </w:t>
      </w:r>
      <w:r>
        <w:t>for</w:t>
      </w:r>
      <w:r>
        <w:rPr>
          <w:spacing w:val="-5"/>
        </w:rPr>
        <w:t xml:space="preserve"> </w:t>
      </w:r>
      <w:r>
        <w:t>GOS</w:t>
      </w:r>
      <w:r>
        <w:rPr>
          <w:spacing w:val="-4"/>
        </w:rPr>
        <w:t xml:space="preserve"> </w:t>
      </w:r>
      <w:r>
        <w:t>or</w:t>
      </w:r>
      <w:r>
        <w:rPr>
          <w:spacing w:val="-5"/>
        </w:rPr>
        <w:t xml:space="preserve"> </w:t>
      </w:r>
      <w:r>
        <w:rPr>
          <w:spacing w:val="-4"/>
        </w:rPr>
        <w:t>OSS.</w:t>
      </w:r>
    </w:p>
    <w:p w14:paraId="7DFAC176" w14:textId="77777777" w:rsidR="0065373F" w:rsidRDefault="000F4002" w:rsidP="00A127EC">
      <w:pPr>
        <w:pStyle w:val="ListParagraph"/>
        <w:numPr>
          <w:ilvl w:val="0"/>
          <w:numId w:val="16"/>
        </w:numPr>
        <w:tabs>
          <w:tab w:val="left" w:pos="2071"/>
        </w:tabs>
        <w:spacing w:before="126"/>
        <w:ind w:left="1800" w:right="2180"/>
      </w:pPr>
      <w:r>
        <w:t>General</w:t>
      </w:r>
      <w:r>
        <w:rPr>
          <w:spacing w:val="-3"/>
        </w:rPr>
        <w:t xml:space="preserve"> </w:t>
      </w:r>
      <w:r>
        <w:t>operating</w:t>
      </w:r>
      <w:r>
        <w:rPr>
          <w:spacing w:val="-5"/>
        </w:rPr>
        <w:t xml:space="preserve"> </w:t>
      </w:r>
      <w:r>
        <w:t>support</w:t>
      </w:r>
      <w:r>
        <w:rPr>
          <w:spacing w:val="-3"/>
        </w:rPr>
        <w:t xml:space="preserve"> </w:t>
      </w:r>
      <w:r>
        <w:t>or</w:t>
      </w:r>
      <w:r>
        <w:rPr>
          <w:spacing w:val="-4"/>
        </w:rPr>
        <w:t xml:space="preserve"> </w:t>
      </w:r>
      <w:r>
        <w:t>annual</w:t>
      </w:r>
      <w:r>
        <w:rPr>
          <w:spacing w:val="-3"/>
        </w:rPr>
        <w:t xml:space="preserve"> </w:t>
      </w:r>
      <w:r>
        <w:t>budgets</w:t>
      </w:r>
      <w:r>
        <w:rPr>
          <w:spacing w:val="-5"/>
        </w:rPr>
        <w:t xml:space="preserve"> </w:t>
      </w:r>
      <w:r>
        <w:t>for</w:t>
      </w:r>
      <w:r>
        <w:rPr>
          <w:spacing w:val="-6"/>
        </w:rPr>
        <w:t xml:space="preserve"> </w:t>
      </w:r>
      <w:r>
        <w:t>established</w:t>
      </w:r>
      <w:r>
        <w:rPr>
          <w:spacing w:val="-3"/>
        </w:rPr>
        <w:t xml:space="preserve"> </w:t>
      </w:r>
      <w:r>
        <w:t>organizations</w:t>
      </w:r>
      <w:r>
        <w:rPr>
          <w:spacing w:val="-2"/>
        </w:rPr>
        <w:t xml:space="preserve"> </w:t>
      </w:r>
      <w:r>
        <w:t>are</w:t>
      </w:r>
      <w:r>
        <w:rPr>
          <w:spacing w:val="-5"/>
        </w:rPr>
        <w:t xml:space="preserve"> </w:t>
      </w:r>
      <w:r>
        <w:t>not considered projects and are ineligible.</w:t>
      </w:r>
    </w:p>
    <w:p w14:paraId="17DCD0CB" w14:textId="77777777" w:rsidR="0065373F" w:rsidRDefault="000F4002" w:rsidP="00A127EC">
      <w:pPr>
        <w:pStyle w:val="ListParagraph"/>
        <w:numPr>
          <w:ilvl w:val="0"/>
          <w:numId w:val="16"/>
        </w:numPr>
        <w:tabs>
          <w:tab w:val="left" w:pos="2071"/>
        </w:tabs>
        <w:spacing w:before="183"/>
        <w:ind w:left="1800" w:right="1681"/>
      </w:pPr>
      <w:r>
        <w:t>Applications</w:t>
      </w:r>
      <w:r>
        <w:rPr>
          <w:spacing w:val="-4"/>
        </w:rPr>
        <w:t xml:space="preserve"> </w:t>
      </w:r>
      <w:r>
        <w:t>from</w:t>
      </w:r>
      <w:r>
        <w:rPr>
          <w:spacing w:val="-5"/>
        </w:rPr>
        <w:t xml:space="preserve"> </w:t>
      </w:r>
      <w:r>
        <w:t>colleges/universities</w:t>
      </w:r>
      <w:r>
        <w:rPr>
          <w:spacing w:val="-6"/>
        </w:rPr>
        <w:t xml:space="preserve"> </w:t>
      </w:r>
      <w:r>
        <w:t>should</w:t>
      </w:r>
      <w:r>
        <w:rPr>
          <w:spacing w:val="-4"/>
        </w:rPr>
        <w:t xml:space="preserve"> </w:t>
      </w:r>
      <w:r>
        <w:t>be</w:t>
      </w:r>
      <w:r>
        <w:rPr>
          <w:spacing w:val="-6"/>
        </w:rPr>
        <w:t xml:space="preserve"> </w:t>
      </w:r>
      <w:r>
        <w:t>for</w:t>
      </w:r>
      <w:r>
        <w:rPr>
          <w:spacing w:val="-3"/>
        </w:rPr>
        <w:t xml:space="preserve"> </w:t>
      </w:r>
      <w:r>
        <w:t>activities</w:t>
      </w:r>
      <w:r>
        <w:rPr>
          <w:spacing w:val="-4"/>
        </w:rPr>
        <w:t xml:space="preserve"> </w:t>
      </w:r>
      <w:r>
        <w:t>not</w:t>
      </w:r>
      <w:r>
        <w:rPr>
          <w:spacing w:val="-3"/>
        </w:rPr>
        <w:t xml:space="preserve"> </w:t>
      </w:r>
      <w:r>
        <w:t>otherwise</w:t>
      </w:r>
      <w:r>
        <w:rPr>
          <w:spacing w:val="-4"/>
        </w:rPr>
        <w:t xml:space="preserve"> </w:t>
      </w:r>
      <w:r>
        <w:t>available</w:t>
      </w:r>
      <w:r>
        <w:rPr>
          <w:spacing w:val="-4"/>
        </w:rPr>
        <w:t xml:space="preserve"> </w:t>
      </w:r>
      <w:r>
        <w:t>in the community.</w:t>
      </w:r>
    </w:p>
    <w:p w14:paraId="0D42B837" w14:textId="77777777" w:rsidR="0065373F" w:rsidRDefault="000F4002" w:rsidP="00A127EC">
      <w:pPr>
        <w:pStyle w:val="ListParagraph"/>
        <w:numPr>
          <w:ilvl w:val="0"/>
          <w:numId w:val="16"/>
        </w:numPr>
        <w:tabs>
          <w:tab w:val="left" w:pos="2071"/>
        </w:tabs>
        <w:spacing w:before="185"/>
        <w:ind w:left="1800"/>
      </w:pPr>
      <w:r>
        <w:t>Projects</w:t>
      </w:r>
      <w:r>
        <w:rPr>
          <w:spacing w:val="-10"/>
        </w:rPr>
        <w:t xml:space="preserve"> </w:t>
      </w:r>
      <w:r>
        <w:t>from</w:t>
      </w:r>
      <w:r>
        <w:rPr>
          <w:spacing w:val="-6"/>
        </w:rPr>
        <w:t xml:space="preserve"> </w:t>
      </w:r>
      <w:r>
        <w:t>colleges/universities</w:t>
      </w:r>
      <w:r>
        <w:rPr>
          <w:spacing w:val="-5"/>
        </w:rPr>
        <w:t xml:space="preserve"> </w:t>
      </w:r>
      <w:r>
        <w:t>that</w:t>
      </w:r>
      <w:r>
        <w:rPr>
          <w:spacing w:val="-6"/>
        </w:rPr>
        <w:t xml:space="preserve"> </w:t>
      </w:r>
      <w:r>
        <w:t>are</w:t>
      </w:r>
      <w:r>
        <w:rPr>
          <w:spacing w:val="-7"/>
        </w:rPr>
        <w:t xml:space="preserve"> </w:t>
      </w:r>
      <w:r>
        <w:t>primarily</w:t>
      </w:r>
      <w:r>
        <w:rPr>
          <w:spacing w:val="-5"/>
        </w:rPr>
        <w:t xml:space="preserve"> </w:t>
      </w:r>
      <w:r>
        <w:t>for</w:t>
      </w:r>
      <w:r>
        <w:rPr>
          <w:spacing w:val="-6"/>
        </w:rPr>
        <w:t xml:space="preserve"> </w:t>
      </w:r>
      <w:r>
        <w:t>academic</w:t>
      </w:r>
      <w:r>
        <w:rPr>
          <w:spacing w:val="-5"/>
        </w:rPr>
        <w:t xml:space="preserve"> </w:t>
      </w:r>
      <w:r>
        <w:t>credit</w:t>
      </w:r>
      <w:r>
        <w:rPr>
          <w:spacing w:val="-5"/>
        </w:rPr>
        <w:t xml:space="preserve"> </w:t>
      </w:r>
      <w:r>
        <w:t>are</w:t>
      </w:r>
      <w:r>
        <w:rPr>
          <w:spacing w:val="-6"/>
        </w:rPr>
        <w:t xml:space="preserve"> </w:t>
      </w:r>
      <w:r>
        <w:t>not</w:t>
      </w:r>
      <w:r>
        <w:rPr>
          <w:spacing w:val="-3"/>
        </w:rPr>
        <w:t xml:space="preserve"> </w:t>
      </w:r>
      <w:r>
        <w:rPr>
          <w:spacing w:val="-2"/>
        </w:rPr>
        <w:t>eligible.</w:t>
      </w:r>
    </w:p>
    <w:p w14:paraId="1E73658D" w14:textId="77777777" w:rsidR="0065373F" w:rsidRDefault="0065373F">
      <w:pPr>
        <w:pStyle w:val="BodyText"/>
        <w:spacing w:before="9"/>
      </w:pPr>
    </w:p>
    <w:p w14:paraId="4C0B8759" w14:textId="77777777" w:rsidR="0065373F" w:rsidRPr="00C665CD" w:rsidRDefault="000F4002" w:rsidP="00A127EC">
      <w:pPr>
        <w:pStyle w:val="ListParagraph"/>
        <w:numPr>
          <w:ilvl w:val="0"/>
          <w:numId w:val="16"/>
        </w:numPr>
        <w:spacing w:before="0"/>
        <w:ind w:left="1800" w:right="1445"/>
      </w:pPr>
      <w:r>
        <w:t>Applications</w:t>
      </w:r>
      <w:r>
        <w:rPr>
          <w:spacing w:val="-3"/>
        </w:rPr>
        <w:t xml:space="preserve"> </w:t>
      </w:r>
      <w:r>
        <w:t>for</w:t>
      </w:r>
      <w:r>
        <w:rPr>
          <w:spacing w:val="-5"/>
        </w:rPr>
        <w:t xml:space="preserve"> </w:t>
      </w:r>
      <w:r>
        <w:t>traditional</w:t>
      </w:r>
      <w:r>
        <w:rPr>
          <w:spacing w:val="-4"/>
        </w:rPr>
        <w:t xml:space="preserve"> </w:t>
      </w:r>
      <w:r>
        <w:t>learning</w:t>
      </w:r>
      <w:r>
        <w:rPr>
          <w:spacing w:val="-4"/>
        </w:rPr>
        <w:t xml:space="preserve"> </w:t>
      </w:r>
      <w:r>
        <w:t>environments,</w:t>
      </w:r>
      <w:r>
        <w:rPr>
          <w:spacing w:val="-2"/>
        </w:rPr>
        <w:t xml:space="preserve"> </w:t>
      </w:r>
      <w:r>
        <w:t>including</w:t>
      </w:r>
      <w:r>
        <w:rPr>
          <w:spacing w:val="-4"/>
        </w:rPr>
        <w:t xml:space="preserve"> </w:t>
      </w:r>
      <w:r>
        <w:t>Pre-K-12</w:t>
      </w:r>
      <w:r>
        <w:rPr>
          <w:spacing w:val="-4"/>
        </w:rPr>
        <w:t xml:space="preserve"> </w:t>
      </w:r>
      <w:r>
        <w:t>and</w:t>
      </w:r>
      <w:r>
        <w:rPr>
          <w:spacing w:val="-8"/>
        </w:rPr>
        <w:t xml:space="preserve"> </w:t>
      </w:r>
      <w:r>
        <w:t>lifelong</w:t>
      </w:r>
      <w:r>
        <w:rPr>
          <w:spacing w:val="-4"/>
        </w:rPr>
        <w:t xml:space="preserve"> </w:t>
      </w:r>
      <w:r>
        <w:t xml:space="preserve">learners with identified learning goals, must be filed under the Arts in Practice Grant program, if </w:t>
      </w:r>
      <w:r>
        <w:rPr>
          <w:spacing w:val="-2"/>
        </w:rPr>
        <w:t>applicable.</w:t>
      </w:r>
    </w:p>
    <w:p w14:paraId="63870BFD" w14:textId="77777777" w:rsidR="00C665CD" w:rsidRDefault="00C665CD" w:rsidP="00C665CD">
      <w:pPr>
        <w:pStyle w:val="ListParagraph"/>
      </w:pPr>
    </w:p>
    <w:p w14:paraId="4BBE6DCC" w14:textId="77777777" w:rsidR="00C665CD" w:rsidRDefault="00C665CD" w:rsidP="00C665CD">
      <w:pPr>
        <w:pStyle w:val="ListParagraph"/>
        <w:tabs>
          <w:tab w:val="left" w:pos="2071"/>
        </w:tabs>
        <w:spacing w:before="0"/>
        <w:ind w:left="2071" w:right="1445" w:firstLine="0"/>
      </w:pPr>
    </w:p>
    <w:p w14:paraId="1EB6DB3C" w14:textId="77777777" w:rsidR="00A127EC" w:rsidRDefault="00A127EC" w:rsidP="00A127EC">
      <w:pPr>
        <w:pStyle w:val="ListParagraph"/>
        <w:spacing w:before="120"/>
        <w:ind w:left="1800" w:firstLine="0"/>
      </w:pPr>
    </w:p>
    <w:p w14:paraId="715432DA" w14:textId="167196E7" w:rsidR="0065373F" w:rsidRDefault="000F4002" w:rsidP="00A127EC">
      <w:pPr>
        <w:pStyle w:val="ListParagraph"/>
        <w:numPr>
          <w:ilvl w:val="0"/>
          <w:numId w:val="16"/>
        </w:numPr>
        <w:spacing w:before="120"/>
        <w:ind w:left="1800"/>
      </w:pPr>
      <w:r>
        <w:t>Individuals</w:t>
      </w:r>
      <w:r>
        <w:rPr>
          <w:spacing w:val="-4"/>
        </w:rPr>
        <w:t xml:space="preserve"> </w:t>
      </w:r>
      <w:r>
        <w:t>may</w:t>
      </w:r>
      <w:r>
        <w:rPr>
          <w:spacing w:val="-6"/>
        </w:rPr>
        <w:t xml:space="preserve"> </w:t>
      </w:r>
      <w:r>
        <w:t>not</w:t>
      </w:r>
      <w:r>
        <w:rPr>
          <w:spacing w:val="-4"/>
        </w:rPr>
        <w:t xml:space="preserve"> </w:t>
      </w:r>
      <w:r>
        <w:rPr>
          <w:spacing w:val="-2"/>
        </w:rPr>
        <w:t>apply.</w:t>
      </w:r>
    </w:p>
    <w:p w14:paraId="462FC703" w14:textId="77777777" w:rsidR="0065373F" w:rsidRDefault="000F4002" w:rsidP="00A127EC">
      <w:pPr>
        <w:pStyle w:val="ListParagraph"/>
        <w:numPr>
          <w:ilvl w:val="0"/>
          <w:numId w:val="16"/>
        </w:numPr>
        <w:spacing w:before="184"/>
        <w:ind w:left="1800"/>
      </w:pPr>
      <w:r>
        <w:t>Generally,</w:t>
      </w:r>
      <w:r>
        <w:rPr>
          <w:spacing w:val="-6"/>
        </w:rPr>
        <w:t xml:space="preserve"> </w:t>
      </w:r>
      <w:r>
        <w:t>the</w:t>
      </w:r>
      <w:r>
        <w:rPr>
          <w:spacing w:val="-6"/>
        </w:rPr>
        <w:t xml:space="preserve"> </w:t>
      </w:r>
      <w:r>
        <w:t>Commission</w:t>
      </w:r>
      <w:r>
        <w:rPr>
          <w:spacing w:val="-4"/>
        </w:rPr>
        <w:t xml:space="preserve"> </w:t>
      </w:r>
      <w:r>
        <w:t>will</w:t>
      </w:r>
      <w:r>
        <w:rPr>
          <w:spacing w:val="-3"/>
        </w:rPr>
        <w:t xml:space="preserve"> </w:t>
      </w:r>
      <w:r>
        <w:t>not</w:t>
      </w:r>
      <w:r>
        <w:rPr>
          <w:spacing w:val="-2"/>
        </w:rPr>
        <w:t xml:space="preserve"> </w:t>
      </w:r>
      <w:r>
        <w:t>support</w:t>
      </w:r>
      <w:r>
        <w:rPr>
          <w:spacing w:val="-4"/>
        </w:rPr>
        <w:t xml:space="preserve"> </w:t>
      </w:r>
      <w:r>
        <w:t>the</w:t>
      </w:r>
      <w:r>
        <w:rPr>
          <w:spacing w:val="-5"/>
        </w:rPr>
        <w:t xml:space="preserve"> </w:t>
      </w:r>
      <w:r>
        <w:t>same</w:t>
      </w:r>
      <w:r>
        <w:rPr>
          <w:spacing w:val="-4"/>
        </w:rPr>
        <w:t xml:space="preserve"> </w:t>
      </w:r>
      <w:r>
        <w:t>project</w:t>
      </w:r>
      <w:r>
        <w:rPr>
          <w:spacing w:val="-4"/>
        </w:rPr>
        <w:t xml:space="preserve"> </w:t>
      </w:r>
      <w:r>
        <w:t>for</w:t>
      </w:r>
      <w:r>
        <w:rPr>
          <w:spacing w:val="-5"/>
        </w:rPr>
        <w:t xml:space="preserve"> </w:t>
      </w:r>
      <w:r>
        <w:t>more</w:t>
      </w:r>
      <w:r>
        <w:rPr>
          <w:spacing w:val="-5"/>
        </w:rPr>
        <w:t xml:space="preserve"> </w:t>
      </w:r>
      <w:r>
        <w:t>than</w:t>
      </w:r>
      <w:r>
        <w:rPr>
          <w:spacing w:val="-6"/>
        </w:rPr>
        <w:t xml:space="preserve"> </w:t>
      </w:r>
      <w:r>
        <w:t>three</w:t>
      </w:r>
      <w:r>
        <w:rPr>
          <w:spacing w:val="-3"/>
        </w:rPr>
        <w:t xml:space="preserve"> </w:t>
      </w:r>
      <w:r>
        <w:rPr>
          <w:spacing w:val="-2"/>
        </w:rPr>
        <w:t>years.</w:t>
      </w:r>
    </w:p>
    <w:p w14:paraId="31F294A2" w14:textId="77777777" w:rsidR="0065373F" w:rsidRDefault="0065373F">
      <w:pPr>
        <w:pStyle w:val="BodyText"/>
        <w:spacing w:before="9"/>
      </w:pPr>
    </w:p>
    <w:p w14:paraId="423CDCD3" w14:textId="77777777" w:rsidR="0065373F" w:rsidRDefault="000F4002" w:rsidP="00A127EC">
      <w:pPr>
        <w:pStyle w:val="Heading6"/>
        <w:spacing w:before="1"/>
        <w:ind w:left="1440"/>
      </w:pPr>
      <w:r>
        <w:rPr>
          <w:color w:val="8B3984"/>
        </w:rPr>
        <w:t>Eligible</w:t>
      </w:r>
      <w:r>
        <w:rPr>
          <w:color w:val="8B3984"/>
          <w:spacing w:val="-3"/>
        </w:rPr>
        <w:t xml:space="preserve"> </w:t>
      </w:r>
      <w:r>
        <w:rPr>
          <w:color w:val="8B3984"/>
          <w:spacing w:val="-2"/>
        </w:rPr>
        <w:t>Activities</w:t>
      </w:r>
    </w:p>
    <w:p w14:paraId="33F0598E" w14:textId="77777777" w:rsidR="0065373F" w:rsidRDefault="000F4002" w:rsidP="00A127EC">
      <w:pPr>
        <w:pStyle w:val="BodyText"/>
        <w:spacing w:before="135"/>
        <w:ind w:left="1440" w:right="1372"/>
      </w:pPr>
      <w:r>
        <w:t>Community</w:t>
      </w:r>
      <w:r>
        <w:rPr>
          <w:spacing w:val="-5"/>
        </w:rPr>
        <w:t xml:space="preserve"> </w:t>
      </w:r>
      <w:r>
        <w:t>Impact</w:t>
      </w:r>
      <w:r>
        <w:rPr>
          <w:spacing w:val="-4"/>
        </w:rPr>
        <w:t xml:space="preserve"> </w:t>
      </w:r>
      <w:r>
        <w:t>Grants</w:t>
      </w:r>
      <w:r>
        <w:rPr>
          <w:spacing w:val="-2"/>
        </w:rPr>
        <w:t xml:space="preserve"> </w:t>
      </w:r>
      <w:r>
        <w:t>provide</w:t>
      </w:r>
      <w:r>
        <w:rPr>
          <w:spacing w:val="-5"/>
        </w:rPr>
        <w:t xml:space="preserve"> </w:t>
      </w:r>
      <w:r>
        <w:t>support</w:t>
      </w:r>
      <w:r>
        <w:rPr>
          <w:spacing w:val="-4"/>
        </w:rPr>
        <w:t xml:space="preserve"> </w:t>
      </w:r>
      <w:r>
        <w:t>for</w:t>
      </w:r>
      <w:r>
        <w:rPr>
          <w:spacing w:val="-4"/>
        </w:rPr>
        <w:t xml:space="preserve"> </w:t>
      </w:r>
      <w:r>
        <w:t>a</w:t>
      </w:r>
      <w:r>
        <w:rPr>
          <w:spacing w:val="-3"/>
        </w:rPr>
        <w:t xml:space="preserve"> </w:t>
      </w:r>
      <w:r>
        <w:t>wide</w:t>
      </w:r>
      <w:r>
        <w:rPr>
          <w:spacing w:val="-3"/>
        </w:rPr>
        <w:t xml:space="preserve"> </w:t>
      </w:r>
      <w:r>
        <w:t>range</w:t>
      </w:r>
      <w:r>
        <w:rPr>
          <w:spacing w:val="-3"/>
        </w:rPr>
        <w:t xml:space="preserve"> </w:t>
      </w:r>
      <w:r>
        <w:t>of</w:t>
      </w:r>
      <w:r>
        <w:rPr>
          <w:spacing w:val="-1"/>
        </w:rPr>
        <w:t xml:space="preserve"> </w:t>
      </w:r>
      <w:r>
        <w:t>new</w:t>
      </w:r>
      <w:r>
        <w:rPr>
          <w:spacing w:val="-6"/>
        </w:rPr>
        <w:t xml:space="preserve"> </w:t>
      </w:r>
      <w:r>
        <w:t>and</w:t>
      </w:r>
      <w:r>
        <w:rPr>
          <w:spacing w:val="-3"/>
        </w:rPr>
        <w:t xml:space="preserve"> </w:t>
      </w:r>
      <w:r>
        <w:t>expanded</w:t>
      </w:r>
      <w:r>
        <w:rPr>
          <w:spacing w:val="-3"/>
        </w:rPr>
        <w:t xml:space="preserve"> </w:t>
      </w:r>
      <w:r>
        <w:t>arts programs that drive impact, including, but not limited to:</w:t>
      </w:r>
    </w:p>
    <w:p w14:paraId="26A85A54" w14:textId="77777777" w:rsidR="0065373F" w:rsidRDefault="000F4002" w:rsidP="00A127EC">
      <w:pPr>
        <w:pStyle w:val="ListParagraph"/>
        <w:numPr>
          <w:ilvl w:val="0"/>
          <w:numId w:val="16"/>
        </w:numPr>
        <w:tabs>
          <w:tab w:val="left" w:pos="2071"/>
        </w:tabs>
        <w:spacing w:before="241"/>
        <w:ind w:left="1800" w:right="2340" w:hanging="334"/>
      </w:pPr>
      <w:r>
        <w:t>New</w:t>
      </w:r>
      <w:r>
        <w:rPr>
          <w:spacing w:val="-6"/>
        </w:rPr>
        <w:t xml:space="preserve"> </w:t>
      </w:r>
      <w:r>
        <w:t>or</w:t>
      </w:r>
      <w:r>
        <w:rPr>
          <w:spacing w:val="-5"/>
        </w:rPr>
        <w:t xml:space="preserve"> </w:t>
      </w:r>
      <w:r>
        <w:t>expanded</w:t>
      </w:r>
      <w:r>
        <w:rPr>
          <w:spacing w:val="-8"/>
        </w:rPr>
        <w:t xml:space="preserve"> </w:t>
      </w:r>
      <w:r>
        <w:t>performances,</w:t>
      </w:r>
      <w:r>
        <w:rPr>
          <w:spacing w:val="-5"/>
        </w:rPr>
        <w:t xml:space="preserve"> </w:t>
      </w:r>
      <w:r>
        <w:t>exhibitions,</w:t>
      </w:r>
      <w:r>
        <w:rPr>
          <w:spacing w:val="-6"/>
        </w:rPr>
        <w:t xml:space="preserve"> </w:t>
      </w:r>
      <w:r>
        <w:t>screenings,</w:t>
      </w:r>
      <w:r>
        <w:rPr>
          <w:spacing w:val="-5"/>
        </w:rPr>
        <w:t xml:space="preserve"> </w:t>
      </w:r>
      <w:r>
        <w:t>conferences,</w:t>
      </w:r>
      <w:r>
        <w:rPr>
          <w:spacing w:val="-6"/>
        </w:rPr>
        <w:t xml:space="preserve"> </w:t>
      </w:r>
      <w:r>
        <w:t>readings, public art projects, and festivals that focus on engaging new and underserved, under-resourced, and under-represented audiences or communities</w:t>
      </w:r>
    </w:p>
    <w:p w14:paraId="239E15C5" w14:textId="77777777" w:rsidR="0065373F" w:rsidRDefault="000F4002" w:rsidP="00A127EC">
      <w:pPr>
        <w:pStyle w:val="ListParagraph"/>
        <w:numPr>
          <w:ilvl w:val="0"/>
          <w:numId w:val="16"/>
        </w:numPr>
        <w:tabs>
          <w:tab w:val="left" w:pos="2071"/>
        </w:tabs>
        <w:ind w:left="1800" w:hanging="334"/>
      </w:pPr>
      <w:r>
        <w:t>Program</w:t>
      </w:r>
      <w:r>
        <w:rPr>
          <w:spacing w:val="-10"/>
        </w:rPr>
        <w:t xml:space="preserve"> </w:t>
      </w:r>
      <w:r>
        <w:t>enhancements</w:t>
      </w:r>
      <w:r>
        <w:rPr>
          <w:spacing w:val="-8"/>
        </w:rPr>
        <w:t xml:space="preserve"> </w:t>
      </w:r>
      <w:r>
        <w:t>that</w:t>
      </w:r>
      <w:r>
        <w:rPr>
          <w:spacing w:val="-6"/>
        </w:rPr>
        <w:t xml:space="preserve"> </w:t>
      </w:r>
      <w:r>
        <w:t>enable</w:t>
      </w:r>
      <w:r>
        <w:rPr>
          <w:spacing w:val="-7"/>
        </w:rPr>
        <w:t xml:space="preserve"> </w:t>
      </w:r>
      <w:r>
        <w:t>participation</w:t>
      </w:r>
      <w:r>
        <w:rPr>
          <w:spacing w:val="-8"/>
        </w:rPr>
        <w:t xml:space="preserve"> </w:t>
      </w:r>
      <w:r>
        <w:t>of</w:t>
      </w:r>
      <w:r>
        <w:rPr>
          <w:spacing w:val="-5"/>
        </w:rPr>
        <w:t xml:space="preserve"> </w:t>
      </w:r>
      <w:r>
        <w:t>individuals</w:t>
      </w:r>
      <w:r>
        <w:rPr>
          <w:spacing w:val="-5"/>
        </w:rPr>
        <w:t xml:space="preserve"> </w:t>
      </w:r>
      <w:r>
        <w:t>with</w:t>
      </w:r>
      <w:r>
        <w:rPr>
          <w:spacing w:val="-6"/>
        </w:rPr>
        <w:t xml:space="preserve"> </w:t>
      </w:r>
      <w:r>
        <w:rPr>
          <w:spacing w:val="-2"/>
        </w:rPr>
        <w:t>disabilities</w:t>
      </w:r>
    </w:p>
    <w:p w14:paraId="02B5E476" w14:textId="77777777" w:rsidR="0065373F" w:rsidRDefault="000F4002" w:rsidP="00A127EC">
      <w:pPr>
        <w:pStyle w:val="ListParagraph"/>
        <w:numPr>
          <w:ilvl w:val="0"/>
          <w:numId w:val="16"/>
        </w:numPr>
        <w:tabs>
          <w:tab w:val="left" w:pos="2071"/>
        </w:tabs>
        <w:ind w:left="1800" w:hanging="334"/>
      </w:pPr>
      <w:r>
        <w:t>Commissions</w:t>
      </w:r>
      <w:r>
        <w:rPr>
          <w:spacing w:val="-4"/>
        </w:rPr>
        <w:t xml:space="preserve"> </w:t>
      </w:r>
      <w:r>
        <w:t>of</w:t>
      </w:r>
      <w:r>
        <w:rPr>
          <w:spacing w:val="-3"/>
        </w:rPr>
        <w:t xml:space="preserve"> </w:t>
      </w:r>
      <w:r>
        <w:t>new</w:t>
      </w:r>
      <w:r>
        <w:rPr>
          <w:spacing w:val="-5"/>
        </w:rPr>
        <w:t xml:space="preserve"> </w:t>
      </w:r>
      <w:r>
        <w:t>works</w:t>
      </w:r>
      <w:r>
        <w:rPr>
          <w:spacing w:val="-4"/>
        </w:rPr>
        <w:t xml:space="preserve"> </w:t>
      </w:r>
      <w:r>
        <w:t>of</w:t>
      </w:r>
      <w:r>
        <w:rPr>
          <w:spacing w:val="-5"/>
        </w:rPr>
        <w:t xml:space="preserve"> </w:t>
      </w:r>
      <w:r>
        <w:t>visual,</w:t>
      </w:r>
      <w:r>
        <w:rPr>
          <w:spacing w:val="-5"/>
        </w:rPr>
        <w:t xml:space="preserve"> </w:t>
      </w:r>
      <w:r>
        <w:t>performing,</w:t>
      </w:r>
      <w:r>
        <w:rPr>
          <w:spacing w:val="-6"/>
        </w:rPr>
        <w:t xml:space="preserve"> </w:t>
      </w:r>
      <w:r>
        <w:t>and</w:t>
      </w:r>
      <w:r>
        <w:rPr>
          <w:spacing w:val="-5"/>
        </w:rPr>
        <w:t xml:space="preserve"> </w:t>
      </w:r>
      <w:r>
        <w:t>media</w:t>
      </w:r>
      <w:r>
        <w:rPr>
          <w:spacing w:val="-4"/>
        </w:rPr>
        <w:t xml:space="preserve"> arts</w:t>
      </w:r>
    </w:p>
    <w:p w14:paraId="170A37B2" w14:textId="77777777" w:rsidR="0065373F" w:rsidRDefault="000F4002" w:rsidP="00A127EC">
      <w:pPr>
        <w:pStyle w:val="ListParagraph"/>
        <w:numPr>
          <w:ilvl w:val="0"/>
          <w:numId w:val="16"/>
        </w:numPr>
        <w:tabs>
          <w:tab w:val="left" w:pos="2071"/>
        </w:tabs>
        <w:spacing w:before="122"/>
        <w:ind w:left="1800" w:right="1935" w:hanging="334"/>
      </w:pPr>
      <w:r>
        <w:t>Public</w:t>
      </w:r>
      <w:r>
        <w:rPr>
          <w:spacing w:val="-2"/>
        </w:rPr>
        <w:t xml:space="preserve"> </w:t>
      </w:r>
      <w:r>
        <w:t>art</w:t>
      </w:r>
      <w:r>
        <w:rPr>
          <w:spacing w:val="-1"/>
        </w:rPr>
        <w:t xml:space="preserve"> </w:t>
      </w:r>
      <w:r>
        <w:t>projects</w:t>
      </w:r>
      <w:r>
        <w:rPr>
          <w:spacing w:val="-5"/>
        </w:rPr>
        <w:t xml:space="preserve"> </w:t>
      </w:r>
      <w:r>
        <w:t>that</w:t>
      </w:r>
      <w:r>
        <w:rPr>
          <w:spacing w:val="-3"/>
        </w:rPr>
        <w:t xml:space="preserve"> </w:t>
      </w:r>
      <w:r>
        <w:t>commission</w:t>
      </w:r>
      <w:r>
        <w:rPr>
          <w:spacing w:val="-3"/>
        </w:rPr>
        <w:t xml:space="preserve"> </w:t>
      </w:r>
      <w:r>
        <w:t>an</w:t>
      </w:r>
      <w:r>
        <w:rPr>
          <w:spacing w:val="-5"/>
        </w:rPr>
        <w:t xml:space="preserve"> </w:t>
      </w:r>
      <w:r>
        <w:t>artist</w:t>
      </w:r>
      <w:r>
        <w:rPr>
          <w:spacing w:val="-3"/>
        </w:rPr>
        <w:t xml:space="preserve"> </w:t>
      </w:r>
      <w:r>
        <w:t>for</w:t>
      </w:r>
      <w:r>
        <w:rPr>
          <w:spacing w:val="-4"/>
        </w:rPr>
        <w:t xml:space="preserve"> </w:t>
      </w:r>
      <w:r>
        <w:t>the</w:t>
      </w:r>
      <w:r>
        <w:rPr>
          <w:spacing w:val="-3"/>
        </w:rPr>
        <w:t xml:space="preserve"> </w:t>
      </w:r>
      <w:r>
        <w:t>creation</w:t>
      </w:r>
      <w:r>
        <w:rPr>
          <w:spacing w:val="-3"/>
        </w:rPr>
        <w:t xml:space="preserve"> </w:t>
      </w:r>
      <w:r>
        <w:t>of</w:t>
      </w:r>
      <w:r>
        <w:rPr>
          <w:spacing w:val="-3"/>
        </w:rPr>
        <w:t xml:space="preserve"> </w:t>
      </w:r>
      <w:r>
        <w:t>new</w:t>
      </w:r>
      <w:r>
        <w:rPr>
          <w:spacing w:val="-3"/>
        </w:rPr>
        <w:t xml:space="preserve"> </w:t>
      </w:r>
      <w:r>
        <w:t>work</w:t>
      </w:r>
      <w:r>
        <w:rPr>
          <w:spacing w:val="-5"/>
        </w:rPr>
        <w:t xml:space="preserve"> </w:t>
      </w:r>
      <w:r>
        <w:t>that</w:t>
      </w:r>
      <w:r>
        <w:rPr>
          <w:spacing w:val="-1"/>
        </w:rPr>
        <w:t xml:space="preserve"> </w:t>
      </w:r>
      <w:r>
        <w:t>engage the community in the planning, presentation, and/or fabrication</w:t>
      </w:r>
    </w:p>
    <w:p w14:paraId="7E075D50" w14:textId="77777777" w:rsidR="0065373F" w:rsidRDefault="0065373F" w:rsidP="00A127EC">
      <w:pPr>
        <w:pStyle w:val="BodyText"/>
        <w:spacing w:before="9"/>
        <w:ind w:left="1440"/>
      </w:pPr>
    </w:p>
    <w:p w14:paraId="7B93B900" w14:textId="77777777" w:rsidR="0065373F" w:rsidRDefault="000F4002" w:rsidP="00A127EC">
      <w:pPr>
        <w:pStyle w:val="Heading6"/>
        <w:ind w:left="1440"/>
      </w:pPr>
      <w:r>
        <w:rPr>
          <w:color w:val="8B3984"/>
        </w:rPr>
        <w:t>Fiscal</w:t>
      </w:r>
      <w:r>
        <w:rPr>
          <w:color w:val="8B3984"/>
          <w:spacing w:val="-3"/>
        </w:rPr>
        <w:t xml:space="preserve"> </w:t>
      </w:r>
      <w:r>
        <w:rPr>
          <w:color w:val="8B3984"/>
          <w:spacing w:val="-2"/>
        </w:rPr>
        <w:t>Agents</w:t>
      </w:r>
    </w:p>
    <w:p w14:paraId="6D2D276A" w14:textId="77777777" w:rsidR="0065373F" w:rsidRDefault="000F4002" w:rsidP="00A127EC">
      <w:pPr>
        <w:pStyle w:val="BodyText"/>
        <w:spacing w:before="136"/>
        <w:ind w:left="1440" w:right="1442" w:hanging="1"/>
      </w:pPr>
      <w:r>
        <w:t>A</w:t>
      </w:r>
      <w:r>
        <w:rPr>
          <w:spacing w:val="-3"/>
        </w:rPr>
        <w:t xml:space="preserve"> </w:t>
      </w:r>
      <w:r>
        <w:t>nonprofit,</w:t>
      </w:r>
      <w:r>
        <w:rPr>
          <w:spacing w:val="-3"/>
        </w:rPr>
        <w:t xml:space="preserve"> </w:t>
      </w:r>
      <w:r>
        <w:t>tax-exempt</w:t>
      </w:r>
      <w:r>
        <w:rPr>
          <w:spacing w:val="-5"/>
        </w:rPr>
        <w:t xml:space="preserve"> </w:t>
      </w:r>
      <w:r>
        <w:t>Virginia</w:t>
      </w:r>
      <w:r>
        <w:rPr>
          <w:spacing w:val="-3"/>
        </w:rPr>
        <w:t xml:space="preserve"> </w:t>
      </w:r>
      <w:r>
        <w:t>organization</w:t>
      </w:r>
      <w:r>
        <w:rPr>
          <w:spacing w:val="-3"/>
        </w:rPr>
        <w:t xml:space="preserve"> </w:t>
      </w:r>
      <w:r>
        <w:t>or</w:t>
      </w:r>
      <w:r>
        <w:rPr>
          <w:spacing w:val="-4"/>
        </w:rPr>
        <w:t xml:space="preserve"> </w:t>
      </w:r>
      <w:r>
        <w:t>unit</w:t>
      </w:r>
      <w:r>
        <w:rPr>
          <w:spacing w:val="-1"/>
        </w:rPr>
        <w:t xml:space="preserve"> </w:t>
      </w:r>
      <w:r>
        <w:t>of</w:t>
      </w:r>
      <w:r>
        <w:rPr>
          <w:spacing w:val="-3"/>
        </w:rPr>
        <w:t xml:space="preserve"> </w:t>
      </w:r>
      <w:r>
        <w:t>government</w:t>
      </w:r>
      <w:r>
        <w:rPr>
          <w:spacing w:val="-4"/>
        </w:rPr>
        <w:t xml:space="preserve"> </w:t>
      </w:r>
      <w:r>
        <w:t>may</w:t>
      </w:r>
      <w:r>
        <w:rPr>
          <w:spacing w:val="-5"/>
        </w:rPr>
        <w:t xml:space="preserve"> </w:t>
      </w:r>
      <w:r>
        <w:t>act</w:t>
      </w:r>
      <w:r>
        <w:rPr>
          <w:spacing w:val="-1"/>
        </w:rPr>
        <w:t xml:space="preserve"> </w:t>
      </w:r>
      <w:r>
        <w:t>as</w:t>
      </w:r>
      <w:r>
        <w:rPr>
          <w:spacing w:val="-5"/>
        </w:rPr>
        <w:t xml:space="preserve"> </w:t>
      </w:r>
      <w:r>
        <w:t>fiscal</w:t>
      </w:r>
      <w:r>
        <w:rPr>
          <w:spacing w:val="-5"/>
        </w:rPr>
        <w:t xml:space="preserve"> </w:t>
      </w:r>
      <w:r>
        <w:t>agent</w:t>
      </w:r>
      <w:r>
        <w:rPr>
          <w:spacing w:val="-3"/>
        </w:rPr>
        <w:t xml:space="preserve"> </w:t>
      </w:r>
      <w:r>
        <w:t>for a Community Impact Grant request by an organization that is not tax exempt or not incorporated in Virginia. * The fiscal agent must complete and sign the application and, if a grant is received, is legally responsible for the completion of the project and for the proper management of the grant funds. The Commission requires that a fiscal agent have a written agreement with the individual or organization that</w:t>
      </w:r>
      <w:r>
        <w:rPr>
          <w:spacing w:val="-1"/>
        </w:rPr>
        <w:t xml:space="preserve"> </w:t>
      </w:r>
      <w:r>
        <w:t>will actually administer the project, to avoid misunderstandings. The Commission requires a signed copy of the written agreement between the two parties as part of the application. The fiscal agent may not have a staff member affiliated with any aspect of the project, either as an employee or in a policymaking role such as serving on the Board.</w:t>
      </w:r>
    </w:p>
    <w:p w14:paraId="784DF56E" w14:textId="77777777" w:rsidR="0065373F" w:rsidRDefault="0065373F" w:rsidP="00A127EC">
      <w:pPr>
        <w:pStyle w:val="BodyText"/>
        <w:spacing w:before="7"/>
        <w:ind w:left="1440"/>
      </w:pPr>
    </w:p>
    <w:p w14:paraId="61CD7AC4" w14:textId="4AA06154" w:rsidR="0065373F" w:rsidRDefault="000F4002" w:rsidP="00A127EC">
      <w:pPr>
        <w:pStyle w:val="BodyText"/>
        <w:spacing w:before="1"/>
        <w:ind w:left="1440" w:right="1523"/>
      </w:pPr>
      <w:r>
        <w:rPr>
          <w:b/>
          <w:color w:val="489243"/>
        </w:rPr>
        <w:t xml:space="preserve">NOTE: </w:t>
      </w:r>
      <w:r>
        <w:t>*The Commission will also accept Fractured Atlas and Women In Film &amp; Video as fiscal</w:t>
      </w:r>
      <w:r>
        <w:rPr>
          <w:spacing w:val="-3"/>
        </w:rPr>
        <w:t xml:space="preserve"> </w:t>
      </w:r>
      <w:r>
        <w:t>agents</w:t>
      </w:r>
      <w:r>
        <w:rPr>
          <w:spacing w:val="-5"/>
        </w:rPr>
        <w:t xml:space="preserve"> </w:t>
      </w:r>
      <w:r>
        <w:t>for</w:t>
      </w:r>
      <w:r>
        <w:rPr>
          <w:spacing w:val="-1"/>
        </w:rPr>
        <w:t xml:space="preserve"> </w:t>
      </w:r>
      <w:r>
        <w:t>Community</w:t>
      </w:r>
      <w:r>
        <w:rPr>
          <w:spacing w:val="-2"/>
        </w:rPr>
        <w:t xml:space="preserve"> </w:t>
      </w:r>
      <w:r>
        <w:t>Impact</w:t>
      </w:r>
      <w:r>
        <w:rPr>
          <w:spacing w:val="-1"/>
        </w:rPr>
        <w:t xml:space="preserve"> </w:t>
      </w:r>
      <w:r>
        <w:t>grants</w:t>
      </w:r>
      <w:r>
        <w:rPr>
          <w:spacing w:val="-5"/>
        </w:rPr>
        <w:t xml:space="preserve"> </w:t>
      </w:r>
      <w:r>
        <w:t>only,</w:t>
      </w:r>
      <w:r>
        <w:rPr>
          <w:spacing w:val="-3"/>
        </w:rPr>
        <w:t xml:space="preserve"> </w:t>
      </w:r>
      <w:r>
        <w:t>as</w:t>
      </w:r>
      <w:r>
        <w:rPr>
          <w:spacing w:val="-5"/>
        </w:rPr>
        <w:t xml:space="preserve"> </w:t>
      </w:r>
      <w:r>
        <w:t>approved</w:t>
      </w:r>
      <w:r>
        <w:rPr>
          <w:spacing w:val="-3"/>
        </w:rPr>
        <w:t xml:space="preserve"> </w:t>
      </w:r>
      <w:r>
        <w:t>by</w:t>
      </w:r>
      <w:r>
        <w:rPr>
          <w:spacing w:val="-2"/>
        </w:rPr>
        <w:t xml:space="preserve"> </w:t>
      </w:r>
      <w:r>
        <w:t>Commission vote. Fractured Atlas and Women in Film &amp; Video are the only exceptions for fiscal agents outside of Virginia.</w:t>
      </w:r>
    </w:p>
    <w:p w14:paraId="22EB8A25" w14:textId="77777777" w:rsidR="0065373F" w:rsidRDefault="000F4002" w:rsidP="00A127EC">
      <w:pPr>
        <w:pStyle w:val="Heading6"/>
        <w:spacing w:before="252"/>
        <w:ind w:left="1440"/>
      </w:pPr>
      <w:r>
        <w:rPr>
          <w:color w:val="8B3984"/>
        </w:rPr>
        <w:t>Application</w:t>
      </w:r>
      <w:r>
        <w:rPr>
          <w:color w:val="8B3984"/>
          <w:spacing w:val="-6"/>
        </w:rPr>
        <w:t xml:space="preserve"> </w:t>
      </w:r>
      <w:r>
        <w:rPr>
          <w:color w:val="8B3984"/>
          <w:spacing w:val="-2"/>
        </w:rPr>
        <w:t>Deadline</w:t>
      </w:r>
    </w:p>
    <w:p w14:paraId="411F7838" w14:textId="77777777" w:rsidR="0065373F" w:rsidRDefault="000F4002" w:rsidP="00A127EC">
      <w:pPr>
        <w:pStyle w:val="BodyText"/>
        <w:spacing w:before="119"/>
        <w:ind w:left="1440"/>
      </w:pPr>
      <w:r>
        <w:t>April</w:t>
      </w:r>
      <w:r>
        <w:rPr>
          <w:spacing w:val="-5"/>
        </w:rPr>
        <w:t xml:space="preserve"> </w:t>
      </w:r>
      <w:r>
        <w:t>1,</w:t>
      </w:r>
      <w:r>
        <w:rPr>
          <w:spacing w:val="-1"/>
        </w:rPr>
        <w:t xml:space="preserve"> </w:t>
      </w:r>
      <w:r>
        <w:t>2026,</w:t>
      </w:r>
      <w:r>
        <w:rPr>
          <w:spacing w:val="-1"/>
        </w:rPr>
        <w:t xml:space="preserve"> </w:t>
      </w:r>
      <w:r>
        <w:t>by</w:t>
      </w:r>
      <w:r>
        <w:rPr>
          <w:spacing w:val="-2"/>
        </w:rPr>
        <w:t xml:space="preserve"> </w:t>
      </w:r>
      <w:r>
        <w:t>5:00</w:t>
      </w:r>
      <w:r>
        <w:rPr>
          <w:spacing w:val="-3"/>
        </w:rPr>
        <w:t xml:space="preserve"> </w:t>
      </w:r>
      <w:r>
        <w:t>p.m.</w:t>
      </w:r>
      <w:r>
        <w:rPr>
          <w:spacing w:val="-3"/>
        </w:rPr>
        <w:t xml:space="preserve"> </w:t>
      </w:r>
      <w:r>
        <w:t>EST</w:t>
      </w:r>
      <w:r>
        <w:rPr>
          <w:spacing w:val="-3"/>
        </w:rPr>
        <w:t xml:space="preserve"> </w:t>
      </w:r>
      <w:r>
        <w:t>for</w:t>
      </w:r>
      <w:r>
        <w:rPr>
          <w:spacing w:val="-4"/>
        </w:rPr>
        <w:t xml:space="preserve"> </w:t>
      </w:r>
      <w:r>
        <w:t>the</w:t>
      </w:r>
      <w:r>
        <w:rPr>
          <w:spacing w:val="-5"/>
        </w:rPr>
        <w:t xml:space="preserve"> </w:t>
      </w:r>
      <w:r>
        <w:t>grant</w:t>
      </w:r>
      <w:r>
        <w:rPr>
          <w:spacing w:val="-1"/>
        </w:rPr>
        <w:t xml:space="preserve"> </w:t>
      </w:r>
      <w:r>
        <w:t>period</w:t>
      </w:r>
      <w:r>
        <w:rPr>
          <w:spacing w:val="-2"/>
        </w:rPr>
        <w:t xml:space="preserve"> </w:t>
      </w:r>
      <w:r>
        <w:t>of</w:t>
      </w:r>
      <w:r>
        <w:rPr>
          <w:spacing w:val="-3"/>
        </w:rPr>
        <w:t xml:space="preserve"> </w:t>
      </w:r>
      <w:r>
        <w:t>July</w:t>
      </w:r>
      <w:r>
        <w:rPr>
          <w:spacing w:val="-2"/>
        </w:rPr>
        <w:t xml:space="preserve"> </w:t>
      </w:r>
      <w:r>
        <w:t>1,</w:t>
      </w:r>
      <w:r>
        <w:rPr>
          <w:spacing w:val="-1"/>
        </w:rPr>
        <w:t xml:space="preserve"> </w:t>
      </w:r>
      <w:r>
        <w:t>2026</w:t>
      </w:r>
      <w:r>
        <w:rPr>
          <w:spacing w:val="-5"/>
        </w:rPr>
        <w:t xml:space="preserve"> </w:t>
      </w:r>
      <w:r>
        <w:t>-</w:t>
      </w:r>
      <w:r>
        <w:rPr>
          <w:spacing w:val="-4"/>
        </w:rPr>
        <w:t xml:space="preserve"> </w:t>
      </w:r>
      <w:r>
        <w:t>June</w:t>
      </w:r>
      <w:r>
        <w:rPr>
          <w:spacing w:val="-5"/>
        </w:rPr>
        <w:t xml:space="preserve"> </w:t>
      </w:r>
      <w:r>
        <w:t>15,</w:t>
      </w:r>
      <w:r>
        <w:rPr>
          <w:spacing w:val="-2"/>
        </w:rPr>
        <w:t xml:space="preserve"> 2027.</w:t>
      </w:r>
    </w:p>
    <w:p w14:paraId="6F53E0D2" w14:textId="77777777" w:rsidR="0065373F" w:rsidRDefault="0065373F" w:rsidP="00A127EC">
      <w:pPr>
        <w:pStyle w:val="BodyText"/>
        <w:spacing w:before="20"/>
        <w:ind w:left="1440"/>
      </w:pPr>
    </w:p>
    <w:p w14:paraId="7FE4C861" w14:textId="77777777" w:rsidR="0065373F" w:rsidRDefault="000F4002" w:rsidP="00A127EC">
      <w:pPr>
        <w:pStyle w:val="Heading6"/>
        <w:ind w:left="1440"/>
      </w:pPr>
      <w:r>
        <w:rPr>
          <w:color w:val="8B3984"/>
        </w:rPr>
        <w:t>Assistance</w:t>
      </w:r>
      <w:r>
        <w:rPr>
          <w:color w:val="8B3984"/>
          <w:spacing w:val="-8"/>
        </w:rPr>
        <w:t xml:space="preserve"> </w:t>
      </w:r>
      <w:r>
        <w:rPr>
          <w:color w:val="8B3984"/>
          <w:spacing w:val="-2"/>
        </w:rPr>
        <w:t>Amount</w:t>
      </w:r>
    </w:p>
    <w:p w14:paraId="06E82741" w14:textId="04CFD547" w:rsidR="0065373F" w:rsidRDefault="000F4002" w:rsidP="00A127EC">
      <w:pPr>
        <w:pStyle w:val="BodyText"/>
        <w:spacing w:before="119"/>
        <w:ind w:left="1440" w:right="1424"/>
      </w:pPr>
      <w:r>
        <w:t>Generally, the grant amounts will be between $1,000 and $5,000. Applicants may submit more than one application for a combined total of no more than $5,000 and must provide at least a</w:t>
      </w:r>
      <w:r>
        <w:rPr>
          <w:spacing w:val="-2"/>
        </w:rPr>
        <w:t xml:space="preserve"> </w:t>
      </w:r>
      <w:r>
        <w:t>1:1</w:t>
      </w:r>
      <w:r>
        <w:rPr>
          <w:spacing w:val="-4"/>
        </w:rPr>
        <w:t xml:space="preserve"> </w:t>
      </w:r>
      <w:r>
        <w:t>cash</w:t>
      </w:r>
      <w:r>
        <w:rPr>
          <w:spacing w:val="-4"/>
        </w:rPr>
        <w:t xml:space="preserve"> </w:t>
      </w:r>
      <w:r>
        <w:t>match</w:t>
      </w:r>
      <w:r>
        <w:rPr>
          <w:spacing w:val="-2"/>
        </w:rPr>
        <w:t xml:space="preserve"> </w:t>
      </w:r>
      <w:r>
        <w:t>of</w:t>
      </w:r>
      <w:r>
        <w:rPr>
          <w:spacing w:val="-2"/>
        </w:rPr>
        <w:t xml:space="preserve"> </w:t>
      </w:r>
      <w:r>
        <w:t>the</w:t>
      </w:r>
      <w:r>
        <w:rPr>
          <w:spacing w:val="-4"/>
        </w:rPr>
        <w:t xml:space="preserve"> </w:t>
      </w:r>
      <w:r>
        <w:t>requested</w:t>
      </w:r>
      <w:r>
        <w:rPr>
          <w:spacing w:val="-2"/>
        </w:rPr>
        <w:t xml:space="preserve"> </w:t>
      </w:r>
      <w:r>
        <w:t>grant.</w:t>
      </w:r>
      <w:r>
        <w:rPr>
          <w:spacing w:val="-2"/>
        </w:rPr>
        <w:t xml:space="preserve"> </w:t>
      </w:r>
    </w:p>
    <w:p w14:paraId="13369F64" w14:textId="77777777" w:rsidR="0065373F" w:rsidRDefault="0065373F">
      <w:pPr>
        <w:pStyle w:val="BodyText"/>
      </w:pPr>
    </w:p>
    <w:p w14:paraId="6BC51211" w14:textId="77777777" w:rsidR="00A127EC" w:rsidRDefault="00A127EC" w:rsidP="00A127EC">
      <w:pPr>
        <w:pStyle w:val="Heading6"/>
        <w:ind w:left="1440"/>
      </w:pPr>
      <w:r>
        <w:rPr>
          <w:color w:val="8B3984"/>
        </w:rPr>
        <w:t>Cash</w:t>
      </w:r>
      <w:r>
        <w:rPr>
          <w:color w:val="8B3984"/>
          <w:spacing w:val="-4"/>
        </w:rPr>
        <w:t xml:space="preserve"> </w:t>
      </w:r>
      <w:r>
        <w:rPr>
          <w:color w:val="8B3984"/>
          <w:spacing w:val="-2"/>
        </w:rPr>
        <w:t>Match</w:t>
      </w:r>
    </w:p>
    <w:p w14:paraId="02530380" w14:textId="77777777" w:rsidR="00A127EC" w:rsidRDefault="00A127EC" w:rsidP="00A127EC">
      <w:pPr>
        <w:pStyle w:val="BodyText"/>
        <w:spacing w:before="119"/>
        <w:ind w:left="1440" w:right="1523"/>
      </w:pPr>
      <w:r>
        <w:t>Grant awards to organizations must be matched 1:1. For example, if an organization requests</w:t>
      </w:r>
      <w:r>
        <w:rPr>
          <w:spacing w:val="-5"/>
        </w:rPr>
        <w:t xml:space="preserve"> </w:t>
      </w:r>
      <w:r>
        <w:t>$1,000</w:t>
      </w:r>
      <w:r>
        <w:rPr>
          <w:spacing w:val="-5"/>
        </w:rPr>
        <w:t xml:space="preserve"> </w:t>
      </w:r>
      <w:r>
        <w:t>from</w:t>
      </w:r>
      <w:r>
        <w:rPr>
          <w:spacing w:val="-1"/>
        </w:rPr>
        <w:t xml:space="preserve"> </w:t>
      </w:r>
      <w:r>
        <w:t>VCA,</w:t>
      </w:r>
      <w:r>
        <w:rPr>
          <w:spacing w:val="-1"/>
        </w:rPr>
        <w:t xml:space="preserve"> </w:t>
      </w:r>
      <w:r>
        <w:t>it</w:t>
      </w:r>
      <w:r>
        <w:rPr>
          <w:spacing w:val="-3"/>
        </w:rPr>
        <w:t xml:space="preserve"> </w:t>
      </w:r>
      <w:r>
        <w:t>must</w:t>
      </w:r>
      <w:r>
        <w:rPr>
          <w:spacing w:val="-1"/>
        </w:rPr>
        <w:t xml:space="preserve"> </w:t>
      </w:r>
      <w:r>
        <w:t>have</w:t>
      </w:r>
      <w:r>
        <w:rPr>
          <w:spacing w:val="-3"/>
        </w:rPr>
        <w:t xml:space="preserve"> </w:t>
      </w:r>
      <w:r>
        <w:t>at</w:t>
      </w:r>
      <w:r>
        <w:rPr>
          <w:spacing w:val="-1"/>
        </w:rPr>
        <w:t xml:space="preserve"> </w:t>
      </w:r>
      <w:r>
        <w:t>least</w:t>
      </w:r>
      <w:r>
        <w:rPr>
          <w:spacing w:val="-1"/>
        </w:rPr>
        <w:t xml:space="preserve"> </w:t>
      </w:r>
      <w:r>
        <w:t>$1,000</w:t>
      </w:r>
      <w:r>
        <w:rPr>
          <w:spacing w:val="-3"/>
        </w:rPr>
        <w:t xml:space="preserve"> </w:t>
      </w:r>
      <w:r>
        <w:rPr>
          <w:u w:val="single"/>
        </w:rPr>
        <w:t>in</w:t>
      </w:r>
      <w:r>
        <w:rPr>
          <w:spacing w:val="-3"/>
          <w:u w:val="single"/>
        </w:rPr>
        <w:t xml:space="preserve"> </w:t>
      </w:r>
      <w:r>
        <w:rPr>
          <w:u w:val="single"/>
        </w:rPr>
        <w:t>cash</w:t>
      </w:r>
      <w:r>
        <w:rPr>
          <w:spacing w:val="-3"/>
          <w:u w:val="single"/>
        </w:rPr>
        <w:t xml:space="preserve"> </w:t>
      </w:r>
      <w:r>
        <w:rPr>
          <w:u w:val="single"/>
        </w:rPr>
        <w:t>income</w:t>
      </w:r>
      <w:r>
        <w:rPr>
          <w:spacing w:val="-5"/>
        </w:rPr>
        <w:t xml:space="preserve"> </w:t>
      </w:r>
      <w:r>
        <w:t>from</w:t>
      </w:r>
      <w:r>
        <w:rPr>
          <w:spacing w:val="-1"/>
        </w:rPr>
        <w:t xml:space="preserve"> </w:t>
      </w:r>
      <w:r>
        <w:t>another</w:t>
      </w:r>
      <w:r>
        <w:rPr>
          <w:spacing w:val="-4"/>
        </w:rPr>
        <w:t xml:space="preserve"> </w:t>
      </w:r>
      <w:r>
        <w:t xml:space="preserve">source towards the expenses of that same project. Sources of matching funds may include revenue from the project activities such as ticket sales; contributions from individuals, foundations, or corporations; </w:t>
      </w:r>
      <w:r w:rsidRPr="00F5609E">
        <w:t>government support from federal</w:t>
      </w:r>
      <w:r>
        <w:t>, state,</w:t>
      </w:r>
      <w:r w:rsidRPr="00F5609E">
        <w:t xml:space="preserve"> or local sources, </w:t>
      </w:r>
      <w:r>
        <w:t>or cash from the organization’s own accounts.</w:t>
      </w:r>
    </w:p>
    <w:p w14:paraId="318D6A57" w14:textId="77777777" w:rsidR="0065373F" w:rsidRDefault="0065373F">
      <w:pPr>
        <w:pStyle w:val="BodyText"/>
        <w:spacing w:before="201"/>
      </w:pPr>
    </w:p>
    <w:p w14:paraId="19354920" w14:textId="1750AD7D" w:rsidR="0065373F" w:rsidRDefault="0065373F">
      <w:pPr>
        <w:pStyle w:val="BodyText"/>
        <w:ind w:left="410" w:right="855"/>
        <w:jc w:val="center"/>
      </w:pPr>
    </w:p>
    <w:p w14:paraId="2C4308F9" w14:textId="77777777" w:rsidR="0065373F" w:rsidRDefault="0065373F">
      <w:pPr>
        <w:pStyle w:val="BodyText"/>
        <w:jc w:val="center"/>
        <w:sectPr w:rsidR="0065373F">
          <w:headerReference w:type="default" r:id="rId23"/>
          <w:footerReference w:type="default" r:id="rId24"/>
          <w:pgSz w:w="12240" w:h="15840"/>
          <w:pgMar w:top="1280" w:right="0" w:bottom="560" w:left="0" w:header="973" w:footer="377" w:gutter="0"/>
          <w:cols w:space="720"/>
        </w:sectPr>
      </w:pPr>
    </w:p>
    <w:p w14:paraId="22BC02B7" w14:textId="77777777" w:rsidR="0065373F" w:rsidRDefault="0065373F">
      <w:pPr>
        <w:pStyle w:val="BodyText"/>
      </w:pPr>
    </w:p>
    <w:p w14:paraId="0B7A58D4" w14:textId="77777777" w:rsidR="0065373F" w:rsidRDefault="000F4002" w:rsidP="00A127EC">
      <w:pPr>
        <w:pStyle w:val="Heading6"/>
        <w:ind w:left="1440"/>
      </w:pPr>
      <w:r>
        <w:rPr>
          <w:color w:val="8B3984"/>
        </w:rPr>
        <w:t>In-kind</w:t>
      </w:r>
      <w:r>
        <w:rPr>
          <w:color w:val="8B3984"/>
          <w:spacing w:val="-3"/>
        </w:rPr>
        <w:t xml:space="preserve"> </w:t>
      </w:r>
      <w:r>
        <w:rPr>
          <w:color w:val="8B3984"/>
          <w:spacing w:val="-2"/>
        </w:rPr>
        <w:t>Support</w:t>
      </w:r>
    </w:p>
    <w:p w14:paraId="6FAE718A" w14:textId="77777777" w:rsidR="0065373F" w:rsidRDefault="000F4002" w:rsidP="00A127EC">
      <w:pPr>
        <w:pStyle w:val="BodyText"/>
        <w:spacing w:before="136"/>
        <w:ind w:left="1440" w:right="1372"/>
      </w:pPr>
      <w:r>
        <w:t>In-kind</w:t>
      </w:r>
      <w:r>
        <w:rPr>
          <w:spacing w:val="-2"/>
        </w:rPr>
        <w:t xml:space="preserve"> </w:t>
      </w:r>
      <w:r>
        <w:t>contributions cannot be</w:t>
      </w:r>
      <w:r>
        <w:rPr>
          <w:spacing w:val="-2"/>
        </w:rPr>
        <w:t xml:space="preserve"> </w:t>
      </w:r>
      <w:r>
        <w:t>counted</w:t>
      </w:r>
      <w:r>
        <w:rPr>
          <w:spacing w:val="-2"/>
        </w:rPr>
        <w:t xml:space="preserve"> </w:t>
      </w:r>
      <w:r>
        <w:t>as</w:t>
      </w:r>
      <w:r>
        <w:rPr>
          <w:spacing w:val="-2"/>
        </w:rPr>
        <w:t xml:space="preserve"> </w:t>
      </w:r>
      <w:r>
        <w:t>part of a cash</w:t>
      </w:r>
      <w:r>
        <w:rPr>
          <w:spacing w:val="-4"/>
        </w:rPr>
        <w:t xml:space="preserve"> </w:t>
      </w:r>
      <w:r>
        <w:t>match.</w:t>
      </w:r>
      <w:r>
        <w:rPr>
          <w:spacing w:val="-1"/>
        </w:rPr>
        <w:t xml:space="preserve"> </w:t>
      </w:r>
      <w:r>
        <w:t>In-kind contributions</w:t>
      </w:r>
      <w:r>
        <w:rPr>
          <w:spacing w:val="-2"/>
        </w:rPr>
        <w:t xml:space="preserve"> </w:t>
      </w:r>
      <w:r>
        <w:t>are</w:t>
      </w:r>
      <w:r>
        <w:rPr>
          <w:spacing w:val="-2"/>
        </w:rPr>
        <w:t xml:space="preserve"> </w:t>
      </w:r>
      <w:r>
        <w:t>the dollar value of materials and services that are provided to a project at no cash cost from sources other than the applicant, e.g., volunteer hours or donated space. However, it is important to document and include information on in-kind contributions as part of the application</w:t>
      </w:r>
      <w:r>
        <w:rPr>
          <w:spacing w:val="-3"/>
        </w:rPr>
        <w:t xml:space="preserve"> </w:t>
      </w:r>
      <w:r>
        <w:t>budget.</w:t>
      </w:r>
      <w:r>
        <w:rPr>
          <w:spacing w:val="-3"/>
        </w:rPr>
        <w:t xml:space="preserve"> </w:t>
      </w:r>
      <w:r>
        <w:t>In-kind</w:t>
      </w:r>
      <w:r>
        <w:rPr>
          <w:spacing w:val="-3"/>
        </w:rPr>
        <w:t xml:space="preserve"> </w:t>
      </w:r>
      <w:r>
        <w:t>donations</w:t>
      </w:r>
      <w:r>
        <w:rPr>
          <w:spacing w:val="-5"/>
        </w:rPr>
        <w:t xml:space="preserve"> </w:t>
      </w:r>
      <w:r>
        <w:t>help</w:t>
      </w:r>
      <w:r>
        <w:rPr>
          <w:spacing w:val="-3"/>
        </w:rPr>
        <w:t xml:space="preserve"> </w:t>
      </w:r>
      <w:r>
        <w:t>to</w:t>
      </w:r>
      <w:r>
        <w:rPr>
          <w:spacing w:val="-5"/>
        </w:rPr>
        <w:t xml:space="preserve"> </w:t>
      </w:r>
      <w:r>
        <w:t>demonstrate</w:t>
      </w:r>
      <w:r>
        <w:rPr>
          <w:spacing w:val="-3"/>
        </w:rPr>
        <w:t xml:space="preserve"> </w:t>
      </w:r>
      <w:r>
        <w:t>a</w:t>
      </w:r>
      <w:r>
        <w:rPr>
          <w:spacing w:val="-5"/>
        </w:rPr>
        <w:t xml:space="preserve"> </w:t>
      </w:r>
      <w:r>
        <w:t>community’s</w:t>
      </w:r>
      <w:r>
        <w:rPr>
          <w:spacing w:val="-2"/>
        </w:rPr>
        <w:t xml:space="preserve"> </w:t>
      </w:r>
      <w:r>
        <w:t>support</w:t>
      </w:r>
      <w:r>
        <w:rPr>
          <w:spacing w:val="-3"/>
        </w:rPr>
        <w:t xml:space="preserve"> </w:t>
      </w:r>
      <w:r>
        <w:t>of</w:t>
      </w:r>
      <w:r>
        <w:rPr>
          <w:spacing w:val="-3"/>
        </w:rPr>
        <w:t xml:space="preserve"> </w:t>
      </w:r>
      <w:r>
        <w:t>a</w:t>
      </w:r>
      <w:r>
        <w:rPr>
          <w:spacing w:val="-3"/>
        </w:rPr>
        <w:t xml:space="preserve"> </w:t>
      </w:r>
      <w:r>
        <w:t>project.</w:t>
      </w:r>
    </w:p>
    <w:p w14:paraId="1246A1A3" w14:textId="77777777" w:rsidR="0065373F" w:rsidRDefault="0065373F" w:rsidP="00A127EC">
      <w:pPr>
        <w:pStyle w:val="BodyText"/>
        <w:spacing w:before="8"/>
        <w:ind w:left="1440"/>
      </w:pPr>
    </w:p>
    <w:p w14:paraId="3AB3B046" w14:textId="77777777" w:rsidR="0065373F" w:rsidRDefault="000F4002" w:rsidP="00A127EC">
      <w:pPr>
        <w:pStyle w:val="Heading6"/>
        <w:ind w:left="1440"/>
      </w:pPr>
      <w:r>
        <w:rPr>
          <w:color w:val="8B3984"/>
        </w:rPr>
        <w:t>Criteria</w:t>
      </w:r>
      <w:r>
        <w:rPr>
          <w:color w:val="8B3984"/>
          <w:spacing w:val="-11"/>
        </w:rPr>
        <w:t xml:space="preserve"> </w:t>
      </w:r>
      <w:r>
        <w:rPr>
          <w:color w:val="8B3984"/>
        </w:rPr>
        <w:t>for</w:t>
      </w:r>
      <w:r>
        <w:rPr>
          <w:color w:val="8B3984"/>
          <w:spacing w:val="-9"/>
        </w:rPr>
        <w:t xml:space="preserve"> </w:t>
      </w:r>
      <w:r>
        <w:rPr>
          <w:color w:val="8B3984"/>
        </w:rPr>
        <w:t>Evaluating</w:t>
      </w:r>
      <w:r>
        <w:rPr>
          <w:color w:val="8B3984"/>
          <w:spacing w:val="-15"/>
        </w:rPr>
        <w:t xml:space="preserve"> </w:t>
      </w:r>
      <w:r>
        <w:rPr>
          <w:color w:val="8B3984"/>
          <w:spacing w:val="-2"/>
        </w:rPr>
        <w:t>Applications</w:t>
      </w:r>
    </w:p>
    <w:p w14:paraId="1A7E40E7" w14:textId="77777777" w:rsidR="0065373F" w:rsidRDefault="000F4002" w:rsidP="00A127EC">
      <w:pPr>
        <w:pStyle w:val="BodyText"/>
        <w:spacing w:before="160"/>
        <w:ind w:left="1440" w:right="1372"/>
      </w:pPr>
      <w:r>
        <w:t>The</w:t>
      </w:r>
      <w:r>
        <w:rPr>
          <w:spacing w:val="-3"/>
        </w:rPr>
        <w:t xml:space="preserve"> </w:t>
      </w:r>
      <w:r>
        <w:t>Virginia</w:t>
      </w:r>
      <w:r>
        <w:rPr>
          <w:spacing w:val="-3"/>
        </w:rPr>
        <w:t xml:space="preserve"> </w:t>
      </w:r>
      <w:r>
        <w:t>Commission</w:t>
      </w:r>
      <w:r>
        <w:rPr>
          <w:spacing w:val="-5"/>
        </w:rPr>
        <w:t xml:space="preserve"> </w:t>
      </w:r>
      <w:r>
        <w:t>for</w:t>
      </w:r>
      <w:r>
        <w:rPr>
          <w:spacing w:val="-4"/>
        </w:rPr>
        <w:t xml:space="preserve"> </w:t>
      </w:r>
      <w:r>
        <w:t>the</w:t>
      </w:r>
      <w:r>
        <w:rPr>
          <w:spacing w:val="-3"/>
        </w:rPr>
        <w:t xml:space="preserve"> </w:t>
      </w:r>
      <w:r>
        <w:t>Arts</w:t>
      </w:r>
      <w:r>
        <w:rPr>
          <w:spacing w:val="-5"/>
        </w:rPr>
        <w:t xml:space="preserve"> </w:t>
      </w:r>
      <w:r>
        <w:t>is</w:t>
      </w:r>
      <w:r>
        <w:rPr>
          <w:spacing w:val="-2"/>
        </w:rPr>
        <w:t xml:space="preserve"> </w:t>
      </w:r>
      <w:r>
        <w:t>interested</w:t>
      </w:r>
      <w:r>
        <w:rPr>
          <w:spacing w:val="-7"/>
        </w:rPr>
        <w:t xml:space="preserve"> </w:t>
      </w:r>
      <w:r>
        <w:t>in</w:t>
      </w:r>
      <w:r>
        <w:rPr>
          <w:spacing w:val="-3"/>
        </w:rPr>
        <w:t xml:space="preserve"> </w:t>
      </w:r>
      <w:r>
        <w:t>innovative,</w:t>
      </w:r>
      <w:r>
        <w:rPr>
          <w:spacing w:val="-4"/>
        </w:rPr>
        <w:t xml:space="preserve"> </w:t>
      </w:r>
      <w:r>
        <w:t>collaborative</w:t>
      </w:r>
      <w:r>
        <w:rPr>
          <w:spacing w:val="-3"/>
        </w:rPr>
        <w:t xml:space="preserve"> </w:t>
      </w:r>
      <w:r>
        <w:t>arts</w:t>
      </w:r>
      <w:r>
        <w:rPr>
          <w:spacing w:val="-2"/>
        </w:rPr>
        <w:t xml:space="preserve"> </w:t>
      </w:r>
      <w:r>
        <w:t>programs and/or services with the following priorities:</w:t>
      </w:r>
    </w:p>
    <w:p w14:paraId="788C9EBA" w14:textId="77777777" w:rsidR="0065373F" w:rsidRDefault="0065373F" w:rsidP="00A127EC">
      <w:pPr>
        <w:pStyle w:val="BodyText"/>
        <w:spacing w:before="18"/>
        <w:ind w:left="1440"/>
      </w:pPr>
    </w:p>
    <w:p w14:paraId="45B24A58" w14:textId="77777777" w:rsidR="0065373F" w:rsidRDefault="000F4002" w:rsidP="00A127EC">
      <w:pPr>
        <w:pStyle w:val="BodyText"/>
        <w:spacing w:before="1"/>
        <w:ind w:left="1440" w:right="1372"/>
      </w:pPr>
      <w:r>
        <w:rPr>
          <w:b/>
          <w:color w:val="1A3E73"/>
        </w:rPr>
        <w:t>Artistic</w:t>
      </w:r>
      <w:r>
        <w:rPr>
          <w:b/>
          <w:color w:val="1A3E73"/>
          <w:spacing w:val="-4"/>
        </w:rPr>
        <w:t xml:space="preserve"> </w:t>
      </w:r>
      <w:r>
        <w:rPr>
          <w:b/>
          <w:color w:val="1A3E73"/>
        </w:rPr>
        <w:t>Excellence</w:t>
      </w:r>
      <w:r>
        <w:rPr>
          <w:b/>
          <w:color w:val="1A3E73"/>
          <w:spacing w:val="-4"/>
        </w:rPr>
        <w:t xml:space="preserve"> </w:t>
      </w:r>
      <w:r>
        <w:rPr>
          <w:b/>
          <w:color w:val="1A3E73"/>
        </w:rPr>
        <w:t xml:space="preserve">- </w:t>
      </w:r>
      <w:r>
        <w:t>Relative</w:t>
      </w:r>
      <w:r>
        <w:rPr>
          <w:spacing w:val="-2"/>
        </w:rPr>
        <w:t xml:space="preserve"> </w:t>
      </w:r>
      <w:r>
        <w:t>to</w:t>
      </w:r>
      <w:r>
        <w:rPr>
          <w:spacing w:val="-4"/>
        </w:rPr>
        <w:t xml:space="preserve"> </w:t>
      </w:r>
      <w:r>
        <w:t>the</w:t>
      </w:r>
      <w:r>
        <w:rPr>
          <w:spacing w:val="-4"/>
        </w:rPr>
        <w:t xml:space="preserve"> </w:t>
      </w:r>
      <w:r>
        <w:t>budget</w:t>
      </w:r>
      <w:r>
        <w:rPr>
          <w:spacing w:val="-2"/>
        </w:rPr>
        <w:t xml:space="preserve"> </w:t>
      </w:r>
      <w:r>
        <w:t>size</w:t>
      </w:r>
      <w:r>
        <w:rPr>
          <w:spacing w:val="-4"/>
        </w:rPr>
        <w:t xml:space="preserve"> </w:t>
      </w:r>
      <w:r>
        <w:t>of</w:t>
      </w:r>
      <w:r>
        <w:rPr>
          <w:spacing w:val="-3"/>
        </w:rPr>
        <w:t xml:space="preserve"> </w:t>
      </w:r>
      <w:r>
        <w:t>the</w:t>
      </w:r>
      <w:r>
        <w:rPr>
          <w:spacing w:val="-2"/>
        </w:rPr>
        <w:t xml:space="preserve"> </w:t>
      </w:r>
      <w:r>
        <w:t>organization,</w:t>
      </w:r>
      <w:r>
        <w:rPr>
          <w:spacing w:val="-2"/>
        </w:rPr>
        <w:t xml:space="preserve"> </w:t>
      </w:r>
      <w:r>
        <w:t>the</w:t>
      </w:r>
      <w:r>
        <w:rPr>
          <w:spacing w:val="-4"/>
        </w:rPr>
        <w:t xml:space="preserve"> </w:t>
      </w:r>
      <w:r>
        <w:t>extent</w:t>
      </w:r>
      <w:r>
        <w:rPr>
          <w:spacing w:val="-2"/>
        </w:rPr>
        <w:t xml:space="preserve"> </w:t>
      </w:r>
      <w:r>
        <w:t>to</w:t>
      </w:r>
      <w:r>
        <w:rPr>
          <w:spacing w:val="-4"/>
        </w:rPr>
        <w:t xml:space="preserve"> </w:t>
      </w:r>
      <w:r>
        <w:t>which</w:t>
      </w:r>
      <w:r>
        <w:rPr>
          <w:spacing w:val="-4"/>
        </w:rPr>
        <w:t xml:space="preserve"> </w:t>
      </w:r>
      <w:r>
        <w:t>the applicant demonstrates a committed effort to provide its audience/community with an innovative, impactful and quality artistic experience.</w:t>
      </w:r>
    </w:p>
    <w:p w14:paraId="63DAE6B6" w14:textId="77777777" w:rsidR="0065373F" w:rsidRDefault="0065373F" w:rsidP="00A127EC">
      <w:pPr>
        <w:pStyle w:val="BodyText"/>
        <w:spacing w:before="17"/>
        <w:ind w:left="1440"/>
      </w:pPr>
    </w:p>
    <w:p w14:paraId="5FD1BEAA" w14:textId="77777777" w:rsidR="0065373F" w:rsidRDefault="000F4002" w:rsidP="00A127EC">
      <w:pPr>
        <w:ind w:left="1440" w:right="1523"/>
      </w:pPr>
      <w:r>
        <w:rPr>
          <w:b/>
          <w:color w:val="1A3E73"/>
        </w:rPr>
        <w:t>Operational</w:t>
      </w:r>
      <w:r>
        <w:rPr>
          <w:b/>
          <w:color w:val="1A3E73"/>
          <w:spacing w:val="-1"/>
        </w:rPr>
        <w:t xml:space="preserve"> </w:t>
      </w:r>
      <w:r>
        <w:rPr>
          <w:b/>
          <w:color w:val="1A3E73"/>
        </w:rPr>
        <w:t>Excellence</w:t>
      </w:r>
      <w:r>
        <w:rPr>
          <w:b/>
          <w:color w:val="1A3E73"/>
          <w:spacing w:val="-5"/>
        </w:rPr>
        <w:t xml:space="preserve"> </w:t>
      </w:r>
      <w:r>
        <w:rPr>
          <w:b/>
          <w:color w:val="1A3E73"/>
        </w:rPr>
        <w:t>-</w:t>
      </w:r>
      <w:r>
        <w:rPr>
          <w:b/>
          <w:color w:val="1A3E73"/>
          <w:spacing w:val="-3"/>
        </w:rPr>
        <w:t xml:space="preserve"> </w:t>
      </w:r>
      <w:r>
        <w:t>The</w:t>
      </w:r>
      <w:r>
        <w:rPr>
          <w:spacing w:val="-3"/>
        </w:rPr>
        <w:t xml:space="preserve"> </w:t>
      </w:r>
      <w:r>
        <w:t>extent</w:t>
      </w:r>
      <w:r>
        <w:rPr>
          <w:spacing w:val="-3"/>
        </w:rPr>
        <w:t xml:space="preserve"> </w:t>
      </w:r>
      <w:r>
        <w:t>to</w:t>
      </w:r>
      <w:r>
        <w:rPr>
          <w:spacing w:val="-5"/>
        </w:rPr>
        <w:t xml:space="preserve"> </w:t>
      </w:r>
      <w:r>
        <w:t>which</w:t>
      </w:r>
      <w:r>
        <w:rPr>
          <w:spacing w:val="-5"/>
        </w:rPr>
        <w:t xml:space="preserve"> </w:t>
      </w:r>
      <w:r>
        <w:t>the</w:t>
      </w:r>
      <w:r>
        <w:rPr>
          <w:spacing w:val="-3"/>
        </w:rPr>
        <w:t xml:space="preserve"> </w:t>
      </w:r>
      <w:r>
        <w:t>applicant</w:t>
      </w:r>
      <w:r>
        <w:rPr>
          <w:spacing w:val="-1"/>
        </w:rPr>
        <w:t xml:space="preserve"> </w:t>
      </w:r>
      <w:r>
        <w:t>can</w:t>
      </w:r>
      <w:r>
        <w:rPr>
          <w:spacing w:val="-5"/>
        </w:rPr>
        <w:t xml:space="preserve"> </w:t>
      </w:r>
      <w:r>
        <w:t>demonstrate</w:t>
      </w:r>
      <w:r>
        <w:rPr>
          <w:spacing w:val="-5"/>
        </w:rPr>
        <w:t xml:space="preserve"> </w:t>
      </w:r>
      <w:r>
        <w:t>sound</w:t>
      </w:r>
      <w:r>
        <w:rPr>
          <w:spacing w:val="-5"/>
        </w:rPr>
        <w:t xml:space="preserve"> </w:t>
      </w:r>
      <w:r>
        <w:t>fiscal and project management.</w:t>
      </w:r>
    </w:p>
    <w:p w14:paraId="0C8C64D7" w14:textId="77777777" w:rsidR="0065373F" w:rsidRDefault="0065373F" w:rsidP="00A127EC">
      <w:pPr>
        <w:pStyle w:val="BodyText"/>
        <w:spacing w:before="19"/>
        <w:ind w:left="1440"/>
      </w:pPr>
    </w:p>
    <w:p w14:paraId="010540DC" w14:textId="77777777" w:rsidR="0065373F" w:rsidRDefault="000F4002" w:rsidP="00A127EC">
      <w:pPr>
        <w:pStyle w:val="BodyText"/>
        <w:ind w:left="1440" w:right="1523" w:hanging="1"/>
      </w:pPr>
      <w:r>
        <w:rPr>
          <w:b/>
          <w:color w:val="1A3E73"/>
        </w:rPr>
        <w:t xml:space="preserve">Community Engagement and Access - </w:t>
      </w:r>
      <w:r>
        <w:t>The extent to which there is an active, two-way engagement between the applicant and the audience/community in the planning, participation,</w:t>
      </w:r>
      <w:r>
        <w:rPr>
          <w:spacing w:val="-3"/>
        </w:rPr>
        <w:t xml:space="preserve"> </w:t>
      </w:r>
      <w:r>
        <w:t>and</w:t>
      </w:r>
      <w:r>
        <w:rPr>
          <w:spacing w:val="-3"/>
        </w:rPr>
        <w:t xml:space="preserve"> </w:t>
      </w:r>
      <w:r>
        <w:t>evaluation</w:t>
      </w:r>
      <w:r>
        <w:rPr>
          <w:spacing w:val="-3"/>
        </w:rPr>
        <w:t xml:space="preserve"> </w:t>
      </w:r>
      <w:r>
        <w:t>of</w:t>
      </w:r>
      <w:r>
        <w:rPr>
          <w:spacing w:val="-4"/>
        </w:rPr>
        <w:t xml:space="preserve"> </w:t>
      </w:r>
      <w:r>
        <w:t>the</w:t>
      </w:r>
      <w:r>
        <w:rPr>
          <w:spacing w:val="-3"/>
        </w:rPr>
        <w:t xml:space="preserve"> </w:t>
      </w:r>
      <w:r>
        <w:t>proposed</w:t>
      </w:r>
      <w:r>
        <w:rPr>
          <w:spacing w:val="-5"/>
        </w:rPr>
        <w:t xml:space="preserve"> </w:t>
      </w:r>
      <w:r>
        <w:t>activity,</w:t>
      </w:r>
      <w:r>
        <w:rPr>
          <w:spacing w:val="-3"/>
        </w:rPr>
        <w:t xml:space="preserve"> </w:t>
      </w:r>
      <w:r>
        <w:t>including</w:t>
      </w:r>
      <w:r>
        <w:rPr>
          <w:spacing w:val="-3"/>
        </w:rPr>
        <w:t xml:space="preserve"> </w:t>
      </w:r>
      <w:r>
        <w:t>intentional</w:t>
      </w:r>
      <w:r>
        <w:rPr>
          <w:spacing w:val="-3"/>
        </w:rPr>
        <w:t xml:space="preserve"> </w:t>
      </w:r>
      <w:r>
        <w:t>strategies</w:t>
      </w:r>
      <w:r>
        <w:rPr>
          <w:spacing w:val="-2"/>
        </w:rPr>
        <w:t xml:space="preserve"> </w:t>
      </w:r>
      <w:r>
        <w:t>to</w:t>
      </w:r>
      <w:r>
        <w:rPr>
          <w:spacing w:val="-5"/>
        </w:rPr>
        <w:t xml:space="preserve"> </w:t>
      </w:r>
      <w:r>
        <w:t>reach new, under-resourced, and/or under-represented communities.</w:t>
      </w:r>
    </w:p>
    <w:p w14:paraId="4195E69A" w14:textId="77777777" w:rsidR="0065373F" w:rsidRDefault="0065373F" w:rsidP="00A127EC">
      <w:pPr>
        <w:pStyle w:val="BodyText"/>
        <w:spacing w:before="17"/>
        <w:ind w:left="1440"/>
      </w:pPr>
    </w:p>
    <w:p w14:paraId="39B843D4" w14:textId="77777777" w:rsidR="0065373F" w:rsidRDefault="000F4002" w:rsidP="00A127EC">
      <w:pPr>
        <w:pStyle w:val="Heading6"/>
        <w:ind w:left="1440"/>
      </w:pPr>
      <w:r>
        <w:rPr>
          <w:color w:val="8B3984"/>
        </w:rPr>
        <w:t>Required</w:t>
      </w:r>
      <w:r>
        <w:rPr>
          <w:color w:val="8B3984"/>
          <w:spacing w:val="-7"/>
        </w:rPr>
        <w:t xml:space="preserve"> </w:t>
      </w:r>
      <w:r>
        <w:rPr>
          <w:color w:val="8B3984"/>
          <w:spacing w:val="-2"/>
        </w:rPr>
        <w:t>Attachments</w:t>
      </w:r>
    </w:p>
    <w:p w14:paraId="6D0EF8A0" w14:textId="77777777" w:rsidR="0065373F" w:rsidRDefault="000F4002" w:rsidP="00A127EC">
      <w:pPr>
        <w:pStyle w:val="BodyText"/>
        <w:spacing w:before="193"/>
        <w:ind w:left="1440"/>
      </w:pPr>
      <w:r>
        <w:t>The</w:t>
      </w:r>
      <w:r>
        <w:rPr>
          <w:spacing w:val="-7"/>
        </w:rPr>
        <w:t xml:space="preserve"> </w:t>
      </w:r>
      <w:r>
        <w:t>following</w:t>
      </w:r>
      <w:r>
        <w:rPr>
          <w:spacing w:val="-4"/>
        </w:rPr>
        <w:t xml:space="preserve"> </w:t>
      </w:r>
      <w:r>
        <w:t>forms</w:t>
      </w:r>
      <w:r>
        <w:rPr>
          <w:spacing w:val="-6"/>
        </w:rPr>
        <w:t xml:space="preserve"> </w:t>
      </w:r>
      <w:r>
        <w:t>are</w:t>
      </w:r>
      <w:r>
        <w:rPr>
          <w:spacing w:val="-8"/>
        </w:rPr>
        <w:t xml:space="preserve"> </w:t>
      </w:r>
      <w:r>
        <w:t>provided</w:t>
      </w:r>
      <w:r>
        <w:rPr>
          <w:spacing w:val="-3"/>
        </w:rPr>
        <w:t xml:space="preserve"> </w:t>
      </w:r>
      <w:r>
        <w:t>by</w:t>
      </w:r>
      <w:r>
        <w:rPr>
          <w:spacing w:val="-6"/>
        </w:rPr>
        <w:t xml:space="preserve"> </w:t>
      </w:r>
      <w:r>
        <w:t>the</w:t>
      </w:r>
      <w:r>
        <w:rPr>
          <w:spacing w:val="-6"/>
        </w:rPr>
        <w:t xml:space="preserve"> </w:t>
      </w:r>
      <w:r>
        <w:t>Commission</w:t>
      </w:r>
      <w:r>
        <w:rPr>
          <w:spacing w:val="-3"/>
        </w:rPr>
        <w:t xml:space="preserve"> </w:t>
      </w:r>
      <w:r>
        <w:t>via</w:t>
      </w:r>
      <w:r>
        <w:rPr>
          <w:spacing w:val="-4"/>
        </w:rPr>
        <w:t xml:space="preserve"> </w:t>
      </w:r>
      <w:r>
        <w:t>upload</w:t>
      </w:r>
      <w:r>
        <w:rPr>
          <w:spacing w:val="-4"/>
        </w:rPr>
        <w:t xml:space="preserve"> </w:t>
      </w:r>
      <w:r>
        <w:t>in</w:t>
      </w:r>
      <w:r>
        <w:rPr>
          <w:spacing w:val="-6"/>
        </w:rPr>
        <w:t xml:space="preserve"> </w:t>
      </w:r>
      <w:r>
        <w:t>the</w:t>
      </w:r>
      <w:r>
        <w:rPr>
          <w:spacing w:val="-4"/>
        </w:rPr>
        <w:t xml:space="preserve"> </w:t>
      </w:r>
      <w:r>
        <w:t>online</w:t>
      </w:r>
      <w:r>
        <w:rPr>
          <w:spacing w:val="-4"/>
        </w:rPr>
        <w:t xml:space="preserve"> </w:t>
      </w:r>
      <w:r>
        <w:t>grant</w:t>
      </w:r>
      <w:r>
        <w:rPr>
          <w:spacing w:val="-4"/>
        </w:rPr>
        <w:t xml:space="preserve"> </w:t>
      </w:r>
      <w:r>
        <w:rPr>
          <w:spacing w:val="-2"/>
        </w:rPr>
        <w:t>application:</w:t>
      </w:r>
    </w:p>
    <w:p w14:paraId="7264FF71" w14:textId="77777777" w:rsidR="0065373F" w:rsidRDefault="0065373F" w:rsidP="00A127EC">
      <w:pPr>
        <w:pStyle w:val="BodyText"/>
        <w:spacing w:before="17"/>
        <w:ind w:left="1440"/>
      </w:pPr>
    </w:p>
    <w:p w14:paraId="27A892DB" w14:textId="47157F47" w:rsidR="0065373F" w:rsidRDefault="000F4002" w:rsidP="00A127EC">
      <w:pPr>
        <w:pStyle w:val="ListParagraph"/>
        <w:numPr>
          <w:ilvl w:val="0"/>
          <w:numId w:val="16"/>
        </w:numPr>
        <w:tabs>
          <w:tab w:val="left" w:pos="2071"/>
        </w:tabs>
        <w:spacing w:before="0"/>
        <w:ind w:left="1800"/>
      </w:pPr>
      <w:r>
        <w:t>Project</w:t>
      </w:r>
      <w:r>
        <w:rPr>
          <w:spacing w:val="-7"/>
        </w:rPr>
        <w:t xml:space="preserve"> </w:t>
      </w:r>
      <w:r w:rsidR="00504C0B">
        <w:t>B</w:t>
      </w:r>
      <w:r>
        <w:t>udget</w:t>
      </w:r>
      <w:r>
        <w:rPr>
          <w:spacing w:val="-5"/>
        </w:rPr>
        <w:t xml:space="preserve"> </w:t>
      </w:r>
      <w:r w:rsidR="00504C0B">
        <w:rPr>
          <w:spacing w:val="-4"/>
        </w:rPr>
        <w:t>F</w:t>
      </w:r>
      <w:r>
        <w:rPr>
          <w:spacing w:val="-4"/>
        </w:rPr>
        <w:t>orm</w:t>
      </w:r>
    </w:p>
    <w:p w14:paraId="09169854" w14:textId="77777777" w:rsidR="0065373F" w:rsidRDefault="000F4002" w:rsidP="00A127EC">
      <w:pPr>
        <w:pStyle w:val="ListParagraph"/>
        <w:numPr>
          <w:ilvl w:val="0"/>
          <w:numId w:val="16"/>
        </w:numPr>
        <w:tabs>
          <w:tab w:val="left" w:pos="2071"/>
        </w:tabs>
        <w:ind w:left="1800"/>
      </w:pPr>
      <w:r>
        <w:t>Signed</w:t>
      </w:r>
      <w:r>
        <w:rPr>
          <w:spacing w:val="-6"/>
        </w:rPr>
        <w:t xml:space="preserve"> </w:t>
      </w:r>
      <w:r>
        <w:t>Certification</w:t>
      </w:r>
      <w:r>
        <w:rPr>
          <w:spacing w:val="-6"/>
        </w:rPr>
        <w:t xml:space="preserve"> </w:t>
      </w:r>
      <w:r>
        <w:t>of</w:t>
      </w:r>
      <w:r>
        <w:rPr>
          <w:spacing w:val="-5"/>
        </w:rPr>
        <w:t xml:space="preserve"> </w:t>
      </w:r>
      <w:r>
        <w:rPr>
          <w:spacing w:val="-2"/>
        </w:rPr>
        <w:t>Assurances</w:t>
      </w:r>
    </w:p>
    <w:p w14:paraId="42DE8DE8" w14:textId="77777777" w:rsidR="0065373F" w:rsidRDefault="000F4002" w:rsidP="00A127EC">
      <w:pPr>
        <w:pStyle w:val="ListParagraph"/>
        <w:numPr>
          <w:ilvl w:val="0"/>
          <w:numId w:val="16"/>
        </w:numPr>
        <w:tabs>
          <w:tab w:val="left" w:pos="2071"/>
        </w:tabs>
        <w:spacing w:before="122"/>
        <w:ind w:left="1800"/>
      </w:pPr>
      <w:r>
        <w:t>Virginia</w:t>
      </w:r>
      <w:r>
        <w:rPr>
          <w:spacing w:val="-7"/>
        </w:rPr>
        <w:t xml:space="preserve"> </w:t>
      </w:r>
      <w:r>
        <w:t>W-9</w:t>
      </w:r>
      <w:r>
        <w:rPr>
          <w:spacing w:val="-4"/>
        </w:rPr>
        <w:t xml:space="preserve"> Form</w:t>
      </w:r>
    </w:p>
    <w:p w14:paraId="6EF6CA61" w14:textId="77777777" w:rsidR="0065373F" w:rsidRDefault="0065373F" w:rsidP="00A127EC">
      <w:pPr>
        <w:pStyle w:val="BodyText"/>
        <w:spacing w:before="7"/>
        <w:ind w:left="1440"/>
      </w:pPr>
    </w:p>
    <w:p w14:paraId="0CBEE7EC" w14:textId="77777777" w:rsidR="0065373F" w:rsidRDefault="000F4002" w:rsidP="00A127EC">
      <w:pPr>
        <w:pStyle w:val="BodyText"/>
        <w:spacing w:before="1"/>
        <w:ind w:left="1440"/>
      </w:pPr>
      <w:r>
        <w:t>Applicants</w:t>
      </w:r>
      <w:r>
        <w:rPr>
          <w:spacing w:val="-7"/>
        </w:rPr>
        <w:t xml:space="preserve"> </w:t>
      </w:r>
      <w:r>
        <w:t>must</w:t>
      </w:r>
      <w:r>
        <w:rPr>
          <w:spacing w:val="-5"/>
        </w:rPr>
        <w:t xml:space="preserve"> </w:t>
      </w:r>
      <w:r>
        <w:t>generate</w:t>
      </w:r>
      <w:r>
        <w:rPr>
          <w:spacing w:val="-5"/>
        </w:rPr>
        <w:t xml:space="preserve"> </w:t>
      </w:r>
      <w:r>
        <w:t>and</w:t>
      </w:r>
      <w:r>
        <w:rPr>
          <w:spacing w:val="-6"/>
        </w:rPr>
        <w:t xml:space="preserve"> </w:t>
      </w:r>
      <w:r>
        <w:t>upload</w:t>
      </w:r>
      <w:r>
        <w:rPr>
          <w:spacing w:val="-8"/>
        </w:rPr>
        <w:t xml:space="preserve"> </w:t>
      </w:r>
      <w:r>
        <w:t>the</w:t>
      </w:r>
      <w:r>
        <w:rPr>
          <w:spacing w:val="-8"/>
        </w:rPr>
        <w:t xml:space="preserve"> </w:t>
      </w:r>
      <w:r>
        <w:t>following</w:t>
      </w:r>
      <w:r>
        <w:rPr>
          <w:spacing w:val="-5"/>
        </w:rPr>
        <w:t xml:space="preserve"> </w:t>
      </w:r>
      <w:r>
        <w:rPr>
          <w:spacing w:val="-2"/>
        </w:rPr>
        <w:t>documents:</w:t>
      </w:r>
    </w:p>
    <w:p w14:paraId="12D405CE" w14:textId="77777777" w:rsidR="0065373F" w:rsidRDefault="000F4002" w:rsidP="00A127EC">
      <w:pPr>
        <w:pStyle w:val="ListParagraph"/>
        <w:numPr>
          <w:ilvl w:val="0"/>
          <w:numId w:val="16"/>
        </w:numPr>
        <w:tabs>
          <w:tab w:val="left" w:pos="2071"/>
        </w:tabs>
        <w:spacing w:before="193"/>
        <w:ind w:left="1800" w:hanging="334"/>
      </w:pPr>
      <w:r>
        <w:t>Artist(s)</w:t>
      </w:r>
      <w:r>
        <w:rPr>
          <w:spacing w:val="-7"/>
        </w:rPr>
        <w:t xml:space="preserve"> </w:t>
      </w:r>
      <w:r>
        <w:rPr>
          <w:spacing w:val="-4"/>
        </w:rPr>
        <w:t>bios</w:t>
      </w:r>
    </w:p>
    <w:p w14:paraId="6AEF64BC" w14:textId="038E8876" w:rsidR="0065373F" w:rsidRDefault="00270178" w:rsidP="00A127EC">
      <w:pPr>
        <w:pStyle w:val="ListParagraph"/>
        <w:numPr>
          <w:ilvl w:val="0"/>
          <w:numId w:val="16"/>
        </w:numPr>
        <w:tabs>
          <w:tab w:val="left" w:pos="2071"/>
        </w:tabs>
        <w:ind w:left="1800" w:hanging="334"/>
      </w:pPr>
      <w:r w:rsidRPr="00806F9B">
        <w:t>Two</w:t>
      </w:r>
      <w:r w:rsidR="000F4002" w:rsidRPr="00806F9B">
        <w:rPr>
          <w:spacing w:val="-7"/>
        </w:rPr>
        <w:t xml:space="preserve"> </w:t>
      </w:r>
      <w:r w:rsidR="000F4002" w:rsidRPr="00806F9B">
        <w:t>documents</w:t>
      </w:r>
      <w:r w:rsidR="000F4002">
        <w:rPr>
          <w:spacing w:val="-8"/>
        </w:rPr>
        <w:t xml:space="preserve"> </w:t>
      </w:r>
      <w:r w:rsidR="000F4002">
        <w:t>reflecting</w:t>
      </w:r>
      <w:r w:rsidR="000F4002">
        <w:rPr>
          <w:spacing w:val="-6"/>
        </w:rPr>
        <w:t xml:space="preserve"> </w:t>
      </w:r>
      <w:r w:rsidR="000F4002">
        <w:t>artistic</w:t>
      </w:r>
      <w:r w:rsidR="000F4002">
        <w:rPr>
          <w:spacing w:val="-5"/>
        </w:rPr>
        <w:t xml:space="preserve"> </w:t>
      </w:r>
      <w:r w:rsidR="000F4002">
        <w:rPr>
          <w:spacing w:val="-2"/>
        </w:rPr>
        <w:t>excellence</w:t>
      </w:r>
    </w:p>
    <w:p w14:paraId="22EC2591" w14:textId="77777777" w:rsidR="0065373F" w:rsidRDefault="0065373F" w:rsidP="00A127EC">
      <w:pPr>
        <w:pStyle w:val="BodyText"/>
        <w:spacing w:before="9"/>
        <w:ind w:left="1800"/>
      </w:pPr>
    </w:p>
    <w:p w14:paraId="5869F2C8" w14:textId="77777777" w:rsidR="0065373F" w:rsidRDefault="000F4002" w:rsidP="00A127EC">
      <w:pPr>
        <w:pStyle w:val="ListParagraph"/>
        <w:numPr>
          <w:ilvl w:val="0"/>
          <w:numId w:val="16"/>
        </w:numPr>
        <w:tabs>
          <w:tab w:val="left" w:pos="2071"/>
        </w:tabs>
        <w:spacing w:before="0"/>
        <w:ind w:left="1800" w:right="1801" w:hanging="334"/>
      </w:pPr>
      <w:r>
        <w:t>Profit</w:t>
      </w:r>
      <w:r>
        <w:rPr>
          <w:spacing w:val="-2"/>
        </w:rPr>
        <w:t xml:space="preserve"> </w:t>
      </w:r>
      <w:r>
        <w:t>and</w:t>
      </w:r>
      <w:r>
        <w:rPr>
          <w:spacing w:val="-2"/>
        </w:rPr>
        <w:t xml:space="preserve"> </w:t>
      </w:r>
      <w:r>
        <w:t>Loss</w:t>
      </w:r>
      <w:r>
        <w:rPr>
          <w:spacing w:val="-4"/>
        </w:rPr>
        <w:t xml:space="preserve"> </w:t>
      </w:r>
      <w:r>
        <w:t>Statement or audit</w:t>
      </w:r>
      <w:r>
        <w:rPr>
          <w:spacing w:val="-3"/>
        </w:rPr>
        <w:t xml:space="preserve"> </w:t>
      </w:r>
      <w:r>
        <w:t>from</w:t>
      </w:r>
      <w:r>
        <w:rPr>
          <w:spacing w:val="-5"/>
        </w:rPr>
        <w:t xml:space="preserve"> </w:t>
      </w:r>
      <w:r>
        <w:t>the</w:t>
      </w:r>
      <w:r>
        <w:rPr>
          <w:spacing w:val="-4"/>
        </w:rPr>
        <w:t xml:space="preserve"> </w:t>
      </w:r>
      <w:r>
        <w:t>most</w:t>
      </w:r>
      <w:r>
        <w:rPr>
          <w:spacing w:val="-5"/>
        </w:rPr>
        <w:t xml:space="preserve"> </w:t>
      </w:r>
      <w:r>
        <w:t>recently</w:t>
      </w:r>
      <w:r>
        <w:rPr>
          <w:spacing w:val="-4"/>
        </w:rPr>
        <w:t xml:space="preserve"> </w:t>
      </w:r>
      <w:r>
        <w:t>completed</w:t>
      </w:r>
      <w:r>
        <w:rPr>
          <w:spacing w:val="-4"/>
        </w:rPr>
        <w:t xml:space="preserve"> </w:t>
      </w:r>
      <w:r>
        <w:t>fiscal</w:t>
      </w:r>
      <w:r>
        <w:rPr>
          <w:spacing w:val="-2"/>
        </w:rPr>
        <w:t xml:space="preserve"> </w:t>
      </w:r>
      <w:r>
        <w:t>or</w:t>
      </w:r>
      <w:r>
        <w:rPr>
          <w:spacing w:val="-3"/>
        </w:rPr>
        <w:t xml:space="preserve"> </w:t>
      </w:r>
      <w:r>
        <w:t xml:space="preserve">calendar </w:t>
      </w:r>
      <w:r>
        <w:rPr>
          <w:spacing w:val="-4"/>
        </w:rPr>
        <w:t>year</w:t>
      </w:r>
    </w:p>
    <w:p w14:paraId="7393CAF4" w14:textId="77777777" w:rsidR="0065373F" w:rsidRDefault="000F4002" w:rsidP="00A127EC">
      <w:pPr>
        <w:pStyle w:val="ListParagraph"/>
        <w:numPr>
          <w:ilvl w:val="0"/>
          <w:numId w:val="16"/>
        </w:numPr>
        <w:tabs>
          <w:tab w:val="left" w:pos="2071"/>
        </w:tabs>
        <w:spacing w:before="121"/>
        <w:ind w:left="1800" w:hanging="334"/>
      </w:pPr>
      <w:r>
        <w:t>IRS</w:t>
      </w:r>
      <w:r>
        <w:rPr>
          <w:spacing w:val="-8"/>
        </w:rPr>
        <w:t xml:space="preserve"> </w:t>
      </w:r>
      <w:r>
        <w:t>501(c)(3)</w:t>
      </w:r>
      <w:r>
        <w:rPr>
          <w:spacing w:val="-6"/>
        </w:rPr>
        <w:t xml:space="preserve"> </w:t>
      </w:r>
      <w:r>
        <w:t>Determination</w:t>
      </w:r>
      <w:r>
        <w:rPr>
          <w:spacing w:val="-7"/>
        </w:rPr>
        <w:t xml:space="preserve"> </w:t>
      </w:r>
      <w:r>
        <w:rPr>
          <w:spacing w:val="-2"/>
        </w:rPr>
        <w:t>Letter</w:t>
      </w:r>
    </w:p>
    <w:p w14:paraId="07DDECDA" w14:textId="77777777" w:rsidR="0065373F" w:rsidRDefault="000F4002" w:rsidP="00A127EC">
      <w:pPr>
        <w:pStyle w:val="ListParagraph"/>
        <w:numPr>
          <w:ilvl w:val="0"/>
          <w:numId w:val="16"/>
        </w:numPr>
        <w:tabs>
          <w:tab w:val="left" w:pos="2071"/>
        </w:tabs>
        <w:ind w:left="1800" w:hanging="334"/>
      </w:pPr>
      <w:r>
        <w:t>Fiscal</w:t>
      </w:r>
      <w:r>
        <w:rPr>
          <w:spacing w:val="-5"/>
        </w:rPr>
        <w:t xml:space="preserve"> </w:t>
      </w:r>
      <w:r>
        <w:t>Agent</w:t>
      </w:r>
      <w:r>
        <w:rPr>
          <w:spacing w:val="-4"/>
        </w:rPr>
        <w:t xml:space="preserve"> </w:t>
      </w:r>
      <w:r>
        <w:t>Agreement</w:t>
      </w:r>
      <w:r>
        <w:rPr>
          <w:spacing w:val="-5"/>
        </w:rPr>
        <w:t xml:space="preserve"> </w:t>
      </w:r>
      <w:r>
        <w:t>(</w:t>
      </w:r>
      <w:r>
        <w:rPr>
          <w:i/>
        </w:rPr>
        <w:t>if</w:t>
      </w:r>
      <w:r>
        <w:rPr>
          <w:i/>
          <w:spacing w:val="-3"/>
        </w:rPr>
        <w:t xml:space="preserve"> </w:t>
      </w:r>
      <w:r>
        <w:rPr>
          <w:i/>
          <w:spacing w:val="-2"/>
        </w:rPr>
        <w:t>applicable</w:t>
      </w:r>
      <w:r>
        <w:rPr>
          <w:spacing w:val="-2"/>
        </w:rPr>
        <w:t>)</w:t>
      </w:r>
    </w:p>
    <w:p w14:paraId="67D4248F" w14:textId="77777777" w:rsidR="0065373F" w:rsidRDefault="0065373F" w:rsidP="00A127EC">
      <w:pPr>
        <w:pStyle w:val="BodyText"/>
        <w:ind w:left="1440"/>
      </w:pPr>
    </w:p>
    <w:p w14:paraId="508B7916" w14:textId="7D27F2A3" w:rsidR="0065373F" w:rsidRDefault="000F4002" w:rsidP="00A127EC">
      <w:pPr>
        <w:pStyle w:val="Heading6"/>
        <w:ind w:left="1440"/>
      </w:pPr>
      <w:r>
        <w:rPr>
          <w:color w:val="8B3984"/>
          <w:spacing w:val="-2"/>
        </w:rPr>
        <w:t>Application/Review/Payment</w:t>
      </w:r>
      <w:r>
        <w:rPr>
          <w:color w:val="8B3984"/>
          <w:spacing w:val="29"/>
        </w:rPr>
        <w:t xml:space="preserve"> </w:t>
      </w:r>
      <w:r>
        <w:rPr>
          <w:color w:val="8B3984"/>
          <w:spacing w:val="-2"/>
        </w:rPr>
        <w:t>Process</w:t>
      </w:r>
    </w:p>
    <w:p w14:paraId="11B1137E" w14:textId="77777777" w:rsidR="0065373F" w:rsidRDefault="0065373F">
      <w:pPr>
        <w:pStyle w:val="BodyText"/>
        <w:spacing w:before="43"/>
        <w:rPr>
          <w:b/>
        </w:rPr>
      </w:pPr>
    </w:p>
    <w:p w14:paraId="51457BB9" w14:textId="77777777" w:rsidR="0065373F" w:rsidRDefault="000F4002" w:rsidP="00A127EC">
      <w:pPr>
        <w:pStyle w:val="ListParagraph"/>
        <w:numPr>
          <w:ilvl w:val="0"/>
          <w:numId w:val="15"/>
        </w:numPr>
        <w:spacing w:before="1"/>
        <w:ind w:left="2160" w:right="1963"/>
      </w:pPr>
      <w:r>
        <w:t>Applicants</w:t>
      </w:r>
      <w:r>
        <w:rPr>
          <w:spacing w:val="-9"/>
        </w:rPr>
        <w:t xml:space="preserve"> </w:t>
      </w:r>
      <w:r>
        <w:t>must</w:t>
      </w:r>
      <w:r>
        <w:rPr>
          <w:spacing w:val="-13"/>
        </w:rPr>
        <w:t xml:space="preserve"> </w:t>
      </w:r>
      <w:r>
        <w:t>complete</w:t>
      </w:r>
      <w:r>
        <w:rPr>
          <w:spacing w:val="-12"/>
        </w:rPr>
        <w:t xml:space="preserve"> </w:t>
      </w:r>
      <w:r>
        <w:t>and</w:t>
      </w:r>
      <w:r>
        <w:rPr>
          <w:spacing w:val="-14"/>
        </w:rPr>
        <w:t xml:space="preserve"> </w:t>
      </w:r>
      <w:r>
        <w:t>submit</w:t>
      </w:r>
      <w:r>
        <w:rPr>
          <w:spacing w:val="-13"/>
        </w:rPr>
        <w:t xml:space="preserve"> </w:t>
      </w:r>
      <w:r>
        <w:t>the</w:t>
      </w:r>
      <w:r>
        <w:rPr>
          <w:spacing w:val="-14"/>
        </w:rPr>
        <w:t xml:space="preserve"> </w:t>
      </w:r>
      <w:r>
        <w:t>online</w:t>
      </w:r>
      <w:r>
        <w:rPr>
          <w:spacing w:val="-12"/>
        </w:rPr>
        <w:t xml:space="preserve"> </w:t>
      </w:r>
      <w:r>
        <w:t>application</w:t>
      </w:r>
      <w:r>
        <w:rPr>
          <w:spacing w:val="-12"/>
        </w:rPr>
        <w:t xml:space="preserve"> </w:t>
      </w:r>
      <w:r>
        <w:t>to</w:t>
      </w:r>
      <w:r>
        <w:rPr>
          <w:spacing w:val="-16"/>
        </w:rPr>
        <w:t xml:space="preserve"> </w:t>
      </w:r>
      <w:r>
        <w:t>the</w:t>
      </w:r>
      <w:r>
        <w:rPr>
          <w:spacing w:val="-15"/>
        </w:rPr>
        <w:t xml:space="preserve"> </w:t>
      </w:r>
      <w:r>
        <w:t>Commission</w:t>
      </w:r>
      <w:r>
        <w:rPr>
          <w:spacing w:val="-15"/>
        </w:rPr>
        <w:t xml:space="preserve"> </w:t>
      </w:r>
      <w:r>
        <w:t>by the deadline.</w:t>
      </w:r>
    </w:p>
    <w:p w14:paraId="71A855D3" w14:textId="77777777" w:rsidR="0065373F" w:rsidRDefault="0065373F" w:rsidP="00A127EC">
      <w:pPr>
        <w:pStyle w:val="BodyText"/>
        <w:spacing w:before="42"/>
        <w:ind w:left="2160"/>
      </w:pPr>
    </w:p>
    <w:p w14:paraId="61F175E3" w14:textId="77777777" w:rsidR="0065373F" w:rsidRDefault="000F4002" w:rsidP="00A127EC">
      <w:pPr>
        <w:pStyle w:val="ListParagraph"/>
        <w:numPr>
          <w:ilvl w:val="0"/>
          <w:numId w:val="15"/>
        </w:numPr>
        <w:spacing w:before="0"/>
        <w:ind w:left="2160" w:right="2104"/>
        <w:jc w:val="both"/>
      </w:pPr>
      <w:r>
        <w:t>The</w:t>
      </w:r>
      <w:r>
        <w:rPr>
          <w:spacing w:val="-4"/>
        </w:rPr>
        <w:t xml:space="preserve"> </w:t>
      </w:r>
      <w:r>
        <w:t>Commission</w:t>
      </w:r>
      <w:r>
        <w:rPr>
          <w:spacing w:val="-4"/>
        </w:rPr>
        <w:t xml:space="preserve"> </w:t>
      </w:r>
      <w:r>
        <w:t>staff</w:t>
      </w:r>
      <w:r>
        <w:rPr>
          <w:spacing w:val="-5"/>
        </w:rPr>
        <w:t xml:space="preserve"> </w:t>
      </w:r>
      <w:r>
        <w:t>reviews</w:t>
      </w:r>
      <w:r>
        <w:rPr>
          <w:spacing w:val="-3"/>
        </w:rPr>
        <w:t xml:space="preserve"> </w:t>
      </w:r>
      <w:r>
        <w:t>each</w:t>
      </w:r>
      <w:r>
        <w:rPr>
          <w:spacing w:val="-4"/>
        </w:rPr>
        <w:t xml:space="preserve"> </w:t>
      </w:r>
      <w:r>
        <w:t>application</w:t>
      </w:r>
      <w:r>
        <w:rPr>
          <w:spacing w:val="-6"/>
        </w:rPr>
        <w:t xml:space="preserve"> </w:t>
      </w:r>
      <w:r>
        <w:t>for</w:t>
      </w:r>
      <w:r>
        <w:rPr>
          <w:spacing w:val="-2"/>
        </w:rPr>
        <w:t xml:space="preserve"> </w:t>
      </w:r>
      <w:r>
        <w:t>completeness</w:t>
      </w:r>
      <w:r>
        <w:rPr>
          <w:spacing w:val="-6"/>
        </w:rPr>
        <w:t xml:space="preserve"> </w:t>
      </w:r>
      <w:r>
        <w:t>and</w:t>
      </w:r>
      <w:r>
        <w:rPr>
          <w:spacing w:val="-6"/>
        </w:rPr>
        <w:t xml:space="preserve"> </w:t>
      </w:r>
      <w:r>
        <w:t>eligibility. Incomplete</w:t>
      </w:r>
      <w:r>
        <w:rPr>
          <w:spacing w:val="-1"/>
        </w:rPr>
        <w:t xml:space="preserve"> </w:t>
      </w:r>
      <w:r>
        <w:t>or ineligible applications will</w:t>
      </w:r>
      <w:r>
        <w:rPr>
          <w:spacing w:val="-1"/>
        </w:rPr>
        <w:t xml:space="preserve"> </w:t>
      </w:r>
      <w:r>
        <w:t>not be</w:t>
      </w:r>
      <w:r>
        <w:rPr>
          <w:spacing w:val="-6"/>
        </w:rPr>
        <w:t xml:space="preserve"> </w:t>
      </w:r>
      <w:r>
        <w:t>reviewed,</w:t>
      </w:r>
      <w:r>
        <w:rPr>
          <w:spacing w:val="-2"/>
        </w:rPr>
        <w:t xml:space="preserve"> </w:t>
      </w:r>
      <w:r>
        <w:t>will</w:t>
      </w:r>
      <w:r>
        <w:rPr>
          <w:spacing w:val="-1"/>
        </w:rPr>
        <w:t xml:space="preserve"> </w:t>
      </w:r>
      <w:r>
        <w:t>be</w:t>
      </w:r>
      <w:r>
        <w:rPr>
          <w:spacing w:val="-1"/>
        </w:rPr>
        <w:t xml:space="preserve"> </w:t>
      </w:r>
      <w:r>
        <w:t>returned</w:t>
      </w:r>
      <w:r>
        <w:rPr>
          <w:spacing w:val="-3"/>
        </w:rPr>
        <w:t xml:space="preserve"> </w:t>
      </w:r>
      <w:r>
        <w:t>to</w:t>
      </w:r>
      <w:r>
        <w:rPr>
          <w:spacing w:val="-6"/>
        </w:rPr>
        <w:t xml:space="preserve"> </w:t>
      </w:r>
      <w:r>
        <w:t>the applicant with an explanation, and will not be funded.</w:t>
      </w:r>
    </w:p>
    <w:p w14:paraId="66955B51" w14:textId="77777777" w:rsidR="00EF7A76" w:rsidRDefault="00EF7A76" w:rsidP="00EF7A76">
      <w:pPr>
        <w:pStyle w:val="ListParagraph"/>
        <w:spacing w:before="251"/>
        <w:ind w:left="2160" w:right="2506" w:firstLine="0"/>
        <w:jc w:val="both"/>
      </w:pPr>
    </w:p>
    <w:p w14:paraId="07447796" w14:textId="3949FDAB" w:rsidR="0065373F" w:rsidRDefault="000F4002" w:rsidP="00A127EC">
      <w:pPr>
        <w:pStyle w:val="ListParagraph"/>
        <w:numPr>
          <w:ilvl w:val="0"/>
          <w:numId w:val="15"/>
        </w:numPr>
        <w:spacing w:before="251"/>
        <w:ind w:left="2160" w:right="2506" w:hanging="361"/>
        <w:jc w:val="both"/>
      </w:pPr>
      <w:r>
        <w:t>Commission</w:t>
      </w:r>
      <w:r>
        <w:rPr>
          <w:spacing w:val="-4"/>
        </w:rPr>
        <w:t xml:space="preserve"> </w:t>
      </w:r>
      <w:r>
        <w:t>staff</w:t>
      </w:r>
      <w:r>
        <w:rPr>
          <w:spacing w:val="-4"/>
        </w:rPr>
        <w:t xml:space="preserve"> </w:t>
      </w:r>
      <w:r>
        <w:t>forwards</w:t>
      </w:r>
      <w:r>
        <w:rPr>
          <w:spacing w:val="-3"/>
        </w:rPr>
        <w:t xml:space="preserve"> </w:t>
      </w:r>
      <w:r>
        <w:t>applications</w:t>
      </w:r>
      <w:r>
        <w:rPr>
          <w:spacing w:val="-5"/>
        </w:rPr>
        <w:t xml:space="preserve"> </w:t>
      </w:r>
      <w:r>
        <w:t>to</w:t>
      </w:r>
      <w:r>
        <w:rPr>
          <w:spacing w:val="-6"/>
        </w:rPr>
        <w:t xml:space="preserve"> </w:t>
      </w:r>
      <w:r>
        <w:t>members</w:t>
      </w:r>
      <w:r>
        <w:rPr>
          <w:spacing w:val="-3"/>
        </w:rPr>
        <w:t xml:space="preserve"> </w:t>
      </w:r>
      <w:r>
        <w:t>of</w:t>
      </w:r>
      <w:r>
        <w:rPr>
          <w:spacing w:val="-5"/>
        </w:rPr>
        <w:t xml:space="preserve"> </w:t>
      </w:r>
      <w:r>
        <w:t>the</w:t>
      </w:r>
      <w:r>
        <w:rPr>
          <w:spacing w:val="-6"/>
        </w:rPr>
        <w:t xml:space="preserve"> </w:t>
      </w:r>
      <w:r>
        <w:t>statewide,</w:t>
      </w:r>
      <w:r>
        <w:rPr>
          <w:spacing w:val="-5"/>
        </w:rPr>
        <w:t xml:space="preserve"> </w:t>
      </w:r>
      <w:r>
        <w:t>multi-disciplinary Advisory Panel to</w:t>
      </w:r>
      <w:r>
        <w:rPr>
          <w:spacing w:val="-1"/>
        </w:rPr>
        <w:t xml:space="preserve"> </w:t>
      </w:r>
      <w:r>
        <w:t>review prior</w:t>
      </w:r>
      <w:r>
        <w:rPr>
          <w:spacing w:val="-2"/>
        </w:rPr>
        <w:t xml:space="preserve"> </w:t>
      </w:r>
      <w:r>
        <w:t>to</w:t>
      </w:r>
      <w:r>
        <w:rPr>
          <w:spacing w:val="-1"/>
        </w:rPr>
        <w:t xml:space="preserve"> </w:t>
      </w:r>
      <w:r>
        <w:t xml:space="preserve">the Advisory Panel Screening </w:t>
      </w:r>
      <w:r>
        <w:rPr>
          <w:spacing w:val="-2"/>
        </w:rPr>
        <w:t>Session.</w:t>
      </w:r>
    </w:p>
    <w:p w14:paraId="68AC5B1B" w14:textId="77777777" w:rsidR="0065373F" w:rsidRDefault="0065373F" w:rsidP="00A127EC">
      <w:pPr>
        <w:pStyle w:val="BodyText"/>
        <w:spacing w:before="1"/>
        <w:ind w:left="2160"/>
      </w:pPr>
    </w:p>
    <w:p w14:paraId="372FFBB1" w14:textId="77777777" w:rsidR="0065373F" w:rsidRDefault="000F4002" w:rsidP="00A127EC">
      <w:pPr>
        <w:pStyle w:val="ListParagraph"/>
        <w:numPr>
          <w:ilvl w:val="0"/>
          <w:numId w:val="15"/>
        </w:numPr>
        <w:spacing w:before="0"/>
        <w:ind w:left="2160" w:right="2845"/>
      </w:pPr>
      <w:r>
        <w:t>The Advisory Panel meets with two members of the Commission staff. Commissioners</w:t>
      </w:r>
      <w:r>
        <w:rPr>
          <w:spacing w:val="-8"/>
        </w:rPr>
        <w:t xml:space="preserve"> </w:t>
      </w:r>
      <w:r>
        <w:t>may</w:t>
      </w:r>
      <w:r>
        <w:rPr>
          <w:spacing w:val="-3"/>
        </w:rPr>
        <w:t xml:space="preserve"> </w:t>
      </w:r>
      <w:r>
        <w:t>attend</w:t>
      </w:r>
      <w:r>
        <w:rPr>
          <w:spacing w:val="-4"/>
        </w:rPr>
        <w:t xml:space="preserve"> </w:t>
      </w:r>
      <w:r>
        <w:t>Advisory</w:t>
      </w:r>
      <w:r>
        <w:rPr>
          <w:spacing w:val="-6"/>
        </w:rPr>
        <w:t xml:space="preserve"> </w:t>
      </w:r>
      <w:r>
        <w:t>Panel</w:t>
      </w:r>
      <w:r>
        <w:rPr>
          <w:spacing w:val="-4"/>
        </w:rPr>
        <w:t xml:space="preserve"> </w:t>
      </w:r>
      <w:r>
        <w:t>Screening</w:t>
      </w:r>
      <w:r>
        <w:rPr>
          <w:spacing w:val="-3"/>
        </w:rPr>
        <w:t xml:space="preserve"> </w:t>
      </w:r>
      <w:r>
        <w:t>Session</w:t>
      </w:r>
      <w:r>
        <w:rPr>
          <w:spacing w:val="-4"/>
        </w:rPr>
        <w:t xml:space="preserve"> </w:t>
      </w:r>
      <w:r>
        <w:t>as</w:t>
      </w:r>
      <w:r>
        <w:rPr>
          <w:spacing w:val="-3"/>
        </w:rPr>
        <w:t xml:space="preserve"> </w:t>
      </w:r>
      <w:r>
        <w:t>silent observers. The Advisory</w:t>
      </w:r>
      <w:r>
        <w:rPr>
          <w:spacing w:val="-2"/>
        </w:rPr>
        <w:t xml:space="preserve"> </w:t>
      </w:r>
      <w:r>
        <w:t>Panel makes</w:t>
      </w:r>
      <w:r>
        <w:rPr>
          <w:spacing w:val="-2"/>
        </w:rPr>
        <w:t xml:space="preserve"> </w:t>
      </w:r>
      <w:r>
        <w:t>its</w:t>
      </w:r>
      <w:r>
        <w:rPr>
          <w:spacing w:val="-2"/>
        </w:rPr>
        <w:t xml:space="preserve"> </w:t>
      </w:r>
      <w:r>
        <w:t xml:space="preserve">recommendations after group </w:t>
      </w:r>
      <w:r>
        <w:rPr>
          <w:spacing w:val="-2"/>
        </w:rPr>
        <w:t>discussion.</w:t>
      </w:r>
    </w:p>
    <w:p w14:paraId="46D789D2" w14:textId="77777777" w:rsidR="0065373F" w:rsidRDefault="0065373F" w:rsidP="00A127EC">
      <w:pPr>
        <w:pStyle w:val="BodyText"/>
        <w:ind w:left="2160"/>
      </w:pPr>
    </w:p>
    <w:p w14:paraId="55CF12EE" w14:textId="77777777" w:rsidR="0065373F" w:rsidRDefault="000F4002" w:rsidP="00A127EC">
      <w:pPr>
        <w:pStyle w:val="ListParagraph"/>
        <w:numPr>
          <w:ilvl w:val="0"/>
          <w:numId w:val="15"/>
        </w:numPr>
        <w:spacing w:before="0"/>
        <w:ind w:left="2160" w:right="1961"/>
      </w:pPr>
      <w:r>
        <w:t>The</w:t>
      </w:r>
      <w:r>
        <w:rPr>
          <w:spacing w:val="-11"/>
        </w:rPr>
        <w:t xml:space="preserve"> </w:t>
      </w:r>
      <w:r>
        <w:t>Commission</w:t>
      </w:r>
      <w:r>
        <w:rPr>
          <w:spacing w:val="-9"/>
        </w:rPr>
        <w:t xml:space="preserve"> </w:t>
      </w:r>
      <w:r>
        <w:t>Board</w:t>
      </w:r>
      <w:r>
        <w:rPr>
          <w:spacing w:val="-13"/>
        </w:rPr>
        <w:t xml:space="preserve"> </w:t>
      </w:r>
      <w:r>
        <w:t>then</w:t>
      </w:r>
      <w:r>
        <w:rPr>
          <w:spacing w:val="-9"/>
        </w:rPr>
        <w:t xml:space="preserve"> </w:t>
      </w:r>
      <w:r>
        <w:t>reviews</w:t>
      </w:r>
      <w:r>
        <w:rPr>
          <w:spacing w:val="-11"/>
        </w:rPr>
        <w:t xml:space="preserve"> </w:t>
      </w:r>
      <w:r>
        <w:t>the</w:t>
      </w:r>
      <w:r>
        <w:rPr>
          <w:spacing w:val="-11"/>
        </w:rPr>
        <w:t xml:space="preserve"> </w:t>
      </w:r>
      <w:r>
        <w:t>recommendations</w:t>
      </w:r>
      <w:r>
        <w:rPr>
          <w:spacing w:val="-8"/>
        </w:rPr>
        <w:t xml:space="preserve"> </w:t>
      </w:r>
      <w:r>
        <w:t>of</w:t>
      </w:r>
      <w:r>
        <w:rPr>
          <w:spacing w:val="-12"/>
        </w:rPr>
        <w:t xml:space="preserve"> </w:t>
      </w:r>
      <w:r>
        <w:t>the</w:t>
      </w:r>
      <w:r>
        <w:rPr>
          <w:spacing w:val="-11"/>
        </w:rPr>
        <w:t xml:space="preserve"> </w:t>
      </w:r>
      <w:r>
        <w:t>Advisory</w:t>
      </w:r>
      <w:r>
        <w:rPr>
          <w:spacing w:val="-13"/>
        </w:rPr>
        <w:t xml:space="preserve"> </w:t>
      </w:r>
      <w:r>
        <w:t>Panel and staff and takes final action on the applications.</w:t>
      </w:r>
    </w:p>
    <w:p w14:paraId="041625E8" w14:textId="77777777" w:rsidR="0065373F" w:rsidRDefault="000F4002" w:rsidP="00A127EC">
      <w:pPr>
        <w:pStyle w:val="ListParagraph"/>
        <w:numPr>
          <w:ilvl w:val="0"/>
          <w:numId w:val="15"/>
        </w:numPr>
        <w:spacing w:before="241"/>
        <w:ind w:left="2160" w:right="2062"/>
      </w:pPr>
      <w:r>
        <w:t>Applicants</w:t>
      </w:r>
      <w:r>
        <w:rPr>
          <w:spacing w:val="-1"/>
        </w:rPr>
        <w:t xml:space="preserve"> </w:t>
      </w:r>
      <w:r>
        <w:t>are</w:t>
      </w:r>
      <w:r>
        <w:rPr>
          <w:spacing w:val="-2"/>
        </w:rPr>
        <w:t xml:space="preserve"> </w:t>
      </w:r>
      <w:r>
        <w:t>notified</w:t>
      </w:r>
      <w:r>
        <w:rPr>
          <w:spacing w:val="-2"/>
        </w:rPr>
        <w:t xml:space="preserve"> </w:t>
      </w:r>
      <w:r>
        <w:t>of Commission action</w:t>
      </w:r>
      <w:r>
        <w:rPr>
          <w:spacing w:val="-2"/>
        </w:rPr>
        <w:t xml:space="preserve"> </w:t>
      </w:r>
      <w:r>
        <w:t>by</w:t>
      </w:r>
      <w:r>
        <w:rPr>
          <w:spacing w:val="-1"/>
        </w:rPr>
        <w:t xml:space="preserve"> </w:t>
      </w:r>
      <w:r>
        <w:t>email following vote at the next Commission</w:t>
      </w:r>
      <w:r>
        <w:rPr>
          <w:spacing w:val="-10"/>
        </w:rPr>
        <w:t xml:space="preserve"> </w:t>
      </w:r>
      <w:r>
        <w:t>Board</w:t>
      </w:r>
      <w:r>
        <w:rPr>
          <w:spacing w:val="-12"/>
        </w:rPr>
        <w:t xml:space="preserve"> </w:t>
      </w:r>
      <w:r>
        <w:t>meeting</w:t>
      </w:r>
      <w:r>
        <w:rPr>
          <w:spacing w:val="-10"/>
        </w:rPr>
        <w:t xml:space="preserve"> </w:t>
      </w:r>
      <w:r>
        <w:t>and</w:t>
      </w:r>
      <w:r>
        <w:rPr>
          <w:spacing w:val="-10"/>
        </w:rPr>
        <w:t xml:space="preserve"> </w:t>
      </w:r>
      <w:r>
        <w:t>pending</w:t>
      </w:r>
      <w:r>
        <w:rPr>
          <w:spacing w:val="-14"/>
        </w:rPr>
        <w:t xml:space="preserve"> </w:t>
      </w:r>
      <w:r>
        <w:t>enactment</w:t>
      </w:r>
      <w:r>
        <w:rPr>
          <w:spacing w:val="-13"/>
        </w:rPr>
        <w:t xml:space="preserve"> </w:t>
      </w:r>
      <w:r>
        <w:t>of</w:t>
      </w:r>
      <w:r>
        <w:rPr>
          <w:spacing w:val="-14"/>
        </w:rPr>
        <w:t xml:space="preserve"> </w:t>
      </w:r>
      <w:r>
        <w:t>the</w:t>
      </w:r>
      <w:r>
        <w:rPr>
          <w:spacing w:val="-14"/>
        </w:rPr>
        <w:t xml:space="preserve"> </w:t>
      </w:r>
      <w:r>
        <w:t>fiscal</w:t>
      </w:r>
      <w:r>
        <w:rPr>
          <w:spacing w:val="-14"/>
        </w:rPr>
        <w:t xml:space="preserve"> </w:t>
      </w:r>
      <w:r>
        <w:t>year</w:t>
      </w:r>
      <w:r>
        <w:rPr>
          <w:spacing w:val="-13"/>
        </w:rPr>
        <w:t xml:space="preserve"> </w:t>
      </w:r>
      <w:r>
        <w:t>budget</w:t>
      </w:r>
      <w:r>
        <w:rPr>
          <w:spacing w:val="-13"/>
        </w:rPr>
        <w:t xml:space="preserve"> </w:t>
      </w:r>
      <w:r>
        <w:t>per the General Assembly.</w:t>
      </w:r>
    </w:p>
    <w:p w14:paraId="60B8E8E8" w14:textId="77777777" w:rsidR="0065373F" w:rsidRDefault="0065373F" w:rsidP="00A127EC">
      <w:pPr>
        <w:pStyle w:val="BodyText"/>
        <w:spacing w:before="1"/>
        <w:ind w:left="2160"/>
      </w:pPr>
    </w:p>
    <w:p w14:paraId="30CBEBE4" w14:textId="543D39E6" w:rsidR="0065373F" w:rsidRDefault="000F4002" w:rsidP="00A127EC">
      <w:pPr>
        <w:pStyle w:val="ListParagraph"/>
        <w:numPr>
          <w:ilvl w:val="0"/>
          <w:numId w:val="15"/>
        </w:numPr>
        <w:spacing w:before="0"/>
        <w:ind w:left="2160" w:right="1843"/>
      </w:pPr>
      <w:r>
        <w:t>The</w:t>
      </w:r>
      <w:r>
        <w:rPr>
          <w:spacing w:val="-3"/>
        </w:rPr>
        <w:t xml:space="preserve"> </w:t>
      </w:r>
      <w:r>
        <w:t>Commission</w:t>
      </w:r>
      <w:r>
        <w:rPr>
          <w:spacing w:val="-3"/>
        </w:rPr>
        <w:t xml:space="preserve"> </w:t>
      </w:r>
      <w:r>
        <w:t>will</w:t>
      </w:r>
      <w:r>
        <w:rPr>
          <w:spacing w:val="-3"/>
        </w:rPr>
        <w:t xml:space="preserve"> </w:t>
      </w:r>
      <w:r>
        <w:t>pay</w:t>
      </w:r>
      <w:r>
        <w:rPr>
          <w:spacing w:val="-2"/>
        </w:rPr>
        <w:t xml:space="preserve"> </w:t>
      </w:r>
      <w:r>
        <w:t>the</w:t>
      </w:r>
      <w:r>
        <w:rPr>
          <w:spacing w:val="-5"/>
        </w:rPr>
        <w:t xml:space="preserve"> </w:t>
      </w:r>
      <w:r>
        <w:t>grant</w:t>
      </w:r>
      <w:r>
        <w:rPr>
          <w:spacing w:val="-1"/>
        </w:rPr>
        <w:t xml:space="preserve"> </w:t>
      </w:r>
      <w:r>
        <w:t>amount</w:t>
      </w:r>
      <w:r>
        <w:rPr>
          <w:spacing w:val="-3"/>
        </w:rPr>
        <w:t xml:space="preserve"> </w:t>
      </w:r>
      <w:r>
        <w:t>in</w:t>
      </w:r>
      <w:r>
        <w:rPr>
          <w:spacing w:val="-5"/>
        </w:rPr>
        <w:t xml:space="preserve"> </w:t>
      </w:r>
      <w:r>
        <w:t>full</w:t>
      </w:r>
      <w:r>
        <w:rPr>
          <w:spacing w:val="-3"/>
        </w:rPr>
        <w:t xml:space="preserve"> </w:t>
      </w:r>
      <w:r>
        <w:t>by</w:t>
      </w:r>
      <w:r>
        <w:rPr>
          <w:spacing w:val="-2"/>
        </w:rPr>
        <w:t xml:space="preserve"> </w:t>
      </w:r>
      <w:r w:rsidR="00270178" w:rsidRPr="00806F9B">
        <w:rPr>
          <w:color w:val="000000"/>
        </w:rPr>
        <w:t>early September</w:t>
      </w:r>
      <w:r w:rsidRPr="00806F9B">
        <w:rPr>
          <w:color w:val="000000"/>
        </w:rPr>
        <w:t>.</w:t>
      </w:r>
      <w:r>
        <w:rPr>
          <w:color w:val="000000"/>
          <w:spacing w:val="-1"/>
        </w:rPr>
        <w:t xml:space="preserve"> </w:t>
      </w:r>
      <w:r>
        <w:rPr>
          <w:color w:val="000000"/>
        </w:rPr>
        <w:t>The</w:t>
      </w:r>
      <w:r>
        <w:rPr>
          <w:color w:val="000000"/>
          <w:spacing w:val="-5"/>
        </w:rPr>
        <w:t xml:space="preserve"> </w:t>
      </w:r>
      <w:r>
        <w:rPr>
          <w:color w:val="000000"/>
        </w:rPr>
        <w:t xml:space="preserve">Commission reserves the right to use an alternative payment schedule in special </w:t>
      </w:r>
      <w:r>
        <w:rPr>
          <w:color w:val="000000"/>
          <w:spacing w:val="-2"/>
        </w:rPr>
        <w:t>circumstances.</w:t>
      </w:r>
    </w:p>
    <w:p w14:paraId="1A255AFA" w14:textId="77777777" w:rsidR="0065373F" w:rsidRDefault="0065373F" w:rsidP="00A127EC">
      <w:pPr>
        <w:pStyle w:val="BodyText"/>
        <w:spacing w:before="1"/>
        <w:ind w:left="2160"/>
      </w:pPr>
    </w:p>
    <w:p w14:paraId="261FF7CC" w14:textId="77777777" w:rsidR="0065373F" w:rsidRDefault="000F4002" w:rsidP="00A127EC">
      <w:pPr>
        <w:pStyle w:val="ListParagraph"/>
        <w:numPr>
          <w:ilvl w:val="0"/>
          <w:numId w:val="15"/>
        </w:numPr>
        <w:spacing w:before="0"/>
        <w:ind w:left="2160" w:right="2552"/>
      </w:pPr>
      <w:r>
        <w:t>Final</w:t>
      </w:r>
      <w:r>
        <w:rPr>
          <w:spacing w:val="-3"/>
        </w:rPr>
        <w:t xml:space="preserve"> </w:t>
      </w:r>
      <w:r>
        <w:t>Reports</w:t>
      </w:r>
      <w:r>
        <w:rPr>
          <w:spacing w:val="-5"/>
        </w:rPr>
        <w:t xml:space="preserve"> </w:t>
      </w:r>
      <w:r>
        <w:t>must</w:t>
      </w:r>
      <w:r>
        <w:rPr>
          <w:spacing w:val="-1"/>
        </w:rPr>
        <w:t xml:space="preserve"> </w:t>
      </w:r>
      <w:r>
        <w:t>be</w:t>
      </w:r>
      <w:r>
        <w:rPr>
          <w:spacing w:val="-5"/>
        </w:rPr>
        <w:t xml:space="preserve"> </w:t>
      </w:r>
      <w:r>
        <w:t>submitted</w:t>
      </w:r>
      <w:r>
        <w:rPr>
          <w:spacing w:val="-5"/>
        </w:rPr>
        <w:t xml:space="preserve"> </w:t>
      </w:r>
      <w:r>
        <w:t>30</w:t>
      </w:r>
      <w:r>
        <w:rPr>
          <w:spacing w:val="-3"/>
        </w:rPr>
        <w:t xml:space="preserve"> </w:t>
      </w:r>
      <w:r>
        <w:t>days</w:t>
      </w:r>
      <w:r>
        <w:rPr>
          <w:spacing w:val="-2"/>
        </w:rPr>
        <w:t xml:space="preserve"> </w:t>
      </w:r>
      <w:r>
        <w:t>after</w:t>
      </w:r>
      <w:r>
        <w:rPr>
          <w:spacing w:val="-4"/>
        </w:rPr>
        <w:t xml:space="preserve"> </w:t>
      </w:r>
      <w:r>
        <w:t>the</w:t>
      </w:r>
      <w:r>
        <w:rPr>
          <w:spacing w:val="-5"/>
        </w:rPr>
        <w:t xml:space="preserve"> </w:t>
      </w:r>
      <w:r>
        <w:t>completion</w:t>
      </w:r>
      <w:r>
        <w:rPr>
          <w:spacing w:val="-3"/>
        </w:rPr>
        <w:t xml:space="preserve"> </w:t>
      </w:r>
      <w:r>
        <w:t>of</w:t>
      </w:r>
      <w:r>
        <w:rPr>
          <w:spacing w:val="-3"/>
        </w:rPr>
        <w:t xml:space="preserve"> </w:t>
      </w:r>
      <w:r>
        <w:t>all</w:t>
      </w:r>
      <w:r>
        <w:rPr>
          <w:spacing w:val="-3"/>
        </w:rPr>
        <w:t xml:space="preserve"> </w:t>
      </w:r>
      <w:r>
        <w:t>funded activities or by June 1 at the latest. Failure to submit a Final Report by the deadline will impact future funding.</w:t>
      </w:r>
    </w:p>
    <w:p w14:paraId="337211D2" w14:textId="77777777" w:rsidR="0065373F" w:rsidRDefault="0065373F">
      <w:pPr>
        <w:pStyle w:val="BodyText"/>
      </w:pPr>
    </w:p>
    <w:p w14:paraId="3A226E6B" w14:textId="77777777" w:rsidR="0065373F" w:rsidRDefault="0065373F">
      <w:pPr>
        <w:pStyle w:val="BodyText"/>
      </w:pPr>
    </w:p>
    <w:p w14:paraId="55F2E380" w14:textId="77777777" w:rsidR="0065373F" w:rsidRDefault="0065373F">
      <w:pPr>
        <w:pStyle w:val="BodyText"/>
      </w:pPr>
    </w:p>
    <w:p w14:paraId="620E7D2A" w14:textId="77777777" w:rsidR="0065373F" w:rsidRDefault="0065373F">
      <w:pPr>
        <w:pStyle w:val="BodyText"/>
      </w:pPr>
    </w:p>
    <w:p w14:paraId="60E4A207" w14:textId="77777777" w:rsidR="0065373F" w:rsidRDefault="0065373F">
      <w:pPr>
        <w:pStyle w:val="BodyText"/>
      </w:pPr>
    </w:p>
    <w:p w14:paraId="3E28C45B" w14:textId="77777777" w:rsidR="0065373F" w:rsidRDefault="0065373F">
      <w:pPr>
        <w:pStyle w:val="BodyText"/>
      </w:pPr>
    </w:p>
    <w:p w14:paraId="3D019A6B" w14:textId="77777777" w:rsidR="0065373F" w:rsidRDefault="0065373F">
      <w:pPr>
        <w:pStyle w:val="BodyText"/>
      </w:pPr>
    </w:p>
    <w:p w14:paraId="018DE007" w14:textId="77777777" w:rsidR="0065373F" w:rsidRDefault="0065373F">
      <w:pPr>
        <w:pStyle w:val="BodyText"/>
      </w:pPr>
    </w:p>
    <w:p w14:paraId="3AD82843" w14:textId="77777777" w:rsidR="0065373F" w:rsidRDefault="0065373F">
      <w:pPr>
        <w:pStyle w:val="BodyText"/>
      </w:pPr>
    </w:p>
    <w:p w14:paraId="118D6344" w14:textId="77777777" w:rsidR="0065373F" w:rsidRDefault="0065373F">
      <w:pPr>
        <w:pStyle w:val="BodyText"/>
      </w:pPr>
    </w:p>
    <w:p w14:paraId="7825ED3C" w14:textId="77777777" w:rsidR="0065373F" w:rsidRDefault="0065373F">
      <w:pPr>
        <w:pStyle w:val="BodyText"/>
      </w:pPr>
    </w:p>
    <w:p w14:paraId="620B0637" w14:textId="77777777" w:rsidR="0065373F" w:rsidRDefault="0065373F">
      <w:pPr>
        <w:pStyle w:val="BodyText"/>
        <w:spacing w:before="81"/>
      </w:pPr>
    </w:p>
    <w:p w14:paraId="5BFA49B7" w14:textId="1154DD43" w:rsidR="0065373F" w:rsidRDefault="0065373F">
      <w:pPr>
        <w:pStyle w:val="BodyText"/>
        <w:ind w:left="410" w:right="855"/>
        <w:jc w:val="center"/>
      </w:pPr>
    </w:p>
    <w:p w14:paraId="2BEAD43D" w14:textId="77777777" w:rsidR="0065373F" w:rsidRDefault="0065373F">
      <w:pPr>
        <w:pStyle w:val="BodyText"/>
        <w:jc w:val="center"/>
        <w:sectPr w:rsidR="0065373F">
          <w:pgSz w:w="12240" w:h="15840"/>
          <w:pgMar w:top="1280" w:right="0" w:bottom="560" w:left="0" w:header="973" w:footer="377" w:gutter="0"/>
          <w:cols w:space="720"/>
        </w:sectPr>
      </w:pPr>
    </w:p>
    <w:p w14:paraId="11B35CCD" w14:textId="77777777" w:rsidR="00DA0540" w:rsidRDefault="00DA0540" w:rsidP="00D91E21">
      <w:pPr>
        <w:pStyle w:val="Heading2"/>
        <w:spacing w:before="0"/>
        <w:ind w:left="1171"/>
        <w:rPr>
          <w:color w:val="FF0000"/>
        </w:rPr>
      </w:pPr>
      <w:bookmarkStart w:id="35" w:name="ACCESSIBILTY_MICROGRANTS"/>
      <w:bookmarkEnd w:id="35"/>
    </w:p>
    <w:p w14:paraId="1A0D742E" w14:textId="42640227" w:rsidR="00D91E21" w:rsidRPr="00D91E21" w:rsidRDefault="00D91E21" w:rsidP="00D91E21">
      <w:pPr>
        <w:pStyle w:val="Heading2"/>
        <w:spacing w:before="0"/>
        <w:ind w:left="1171"/>
        <w:rPr>
          <w:color w:val="FF0000"/>
        </w:rPr>
      </w:pPr>
      <w:r>
        <w:rPr>
          <w:color w:val="FF0000"/>
        </w:rPr>
        <w:t>LIFELONG LEARNING GRANTS</w:t>
      </w:r>
    </w:p>
    <w:p w14:paraId="112EB73F" w14:textId="77777777" w:rsidR="00D91E21" w:rsidRDefault="00D91E21" w:rsidP="00A127EC">
      <w:pPr>
        <w:pStyle w:val="Heading6"/>
        <w:spacing w:before="295"/>
        <w:ind w:left="1440"/>
      </w:pPr>
      <w:r>
        <w:rPr>
          <w:color w:val="8B3984"/>
          <w:spacing w:val="-2"/>
        </w:rPr>
        <w:t>Purpose</w:t>
      </w:r>
    </w:p>
    <w:p w14:paraId="4838A325" w14:textId="0ECADDE9" w:rsidR="00D91E21" w:rsidRDefault="00D91E21" w:rsidP="00A127EC">
      <w:pPr>
        <w:pStyle w:val="BodyText"/>
        <w:spacing w:before="126"/>
        <w:ind w:left="1440" w:right="1372"/>
      </w:pPr>
      <w:r w:rsidRPr="00D91E21">
        <w:t>To facilitate and support arts learning for students, educators, youth, and adult citizens, reaching those who are underserved, under-resourced, and under-represented, by providing opportunities to work with highly qualified professional teaching artists in traditional and non-traditional learning environments.</w:t>
      </w:r>
    </w:p>
    <w:p w14:paraId="0AE57B47" w14:textId="77777777" w:rsidR="00D91E21" w:rsidRDefault="00D91E21" w:rsidP="00A127EC">
      <w:pPr>
        <w:pStyle w:val="Heading6"/>
        <w:spacing w:before="1"/>
        <w:ind w:left="1440"/>
        <w:rPr>
          <w:color w:val="8B3984"/>
          <w:spacing w:val="-2"/>
        </w:rPr>
      </w:pPr>
    </w:p>
    <w:p w14:paraId="3E6FCCA5" w14:textId="7E0E6FD7" w:rsidR="00D91E21" w:rsidRDefault="00D91E21" w:rsidP="00A127EC">
      <w:pPr>
        <w:pStyle w:val="Heading6"/>
        <w:spacing w:before="1"/>
        <w:ind w:left="1440"/>
      </w:pPr>
      <w:r>
        <w:rPr>
          <w:color w:val="8B3984"/>
          <w:spacing w:val="-2"/>
        </w:rPr>
        <w:t>Description</w:t>
      </w:r>
    </w:p>
    <w:p w14:paraId="620AAE5B" w14:textId="4222F4BF" w:rsidR="00D91E21" w:rsidRDefault="00D91E21" w:rsidP="00A127EC">
      <w:pPr>
        <w:pStyle w:val="BodyText"/>
        <w:spacing w:before="135"/>
        <w:ind w:left="1440" w:right="1478"/>
      </w:pPr>
      <w:r w:rsidRPr="00D91E21">
        <w:rPr>
          <w:color w:val="000000"/>
        </w:rPr>
        <w:t>Lifelong Learning Grants fund sequential hands-on learning programs and experiences designed to encourage artistic skills, processes, and creativity. Artistic and/or cultural discipline(s) may include, but are not limited to dance, literary arts, media arts, music, theatre, traditional and folk arts, and visual arts. Arts learning programs include specific objectives, outcomes and methods of evaluation that are well defined and relevant to the learners involved.</w:t>
      </w:r>
    </w:p>
    <w:p w14:paraId="4ECFBFC9" w14:textId="77777777" w:rsidR="00D91E21" w:rsidRDefault="00D91E21" w:rsidP="00A127EC">
      <w:pPr>
        <w:pStyle w:val="BodyText"/>
        <w:spacing w:before="18"/>
        <w:ind w:left="1440"/>
      </w:pPr>
    </w:p>
    <w:p w14:paraId="09521B2B" w14:textId="77777777" w:rsidR="00D91E21" w:rsidRPr="00D91E21" w:rsidRDefault="00D91E21" w:rsidP="00A127EC">
      <w:pPr>
        <w:pStyle w:val="Heading6"/>
        <w:ind w:left="1440"/>
        <w:rPr>
          <w:color w:val="8B3984"/>
          <w:spacing w:val="-2"/>
        </w:rPr>
      </w:pPr>
      <w:r>
        <w:rPr>
          <w:color w:val="8B3984"/>
        </w:rPr>
        <w:t>Eligible</w:t>
      </w:r>
      <w:r>
        <w:rPr>
          <w:color w:val="8B3984"/>
          <w:spacing w:val="-3"/>
        </w:rPr>
        <w:t xml:space="preserve"> </w:t>
      </w:r>
      <w:r>
        <w:rPr>
          <w:color w:val="8B3984"/>
          <w:spacing w:val="-2"/>
        </w:rPr>
        <w:t xml:space="preserve">Applicants </w:t>
      </w:r>
      <w:r w:rsidRPr="00D91E21">
        <w:rPr>
          <w:color w:val="8B3984"/>
          <w:spacing w:val="-2"/>
        </w:rPr>
        <w:t>(Serving Underserved, Under-Resourced, and Under-Represented)</w:t>
      </w:r>
    </w:p>
    <w:p w14:paraId="1CA16861" w14:textId="0E4FD18E" w:rsidR="00D91E21" w:rsidRDefault="00D91E21" w:rsidP="00A127EC">
      <w:pPr>
        <w:pStyle w:val="ListParagraph"/>
        <w:numPr>
          <w:ilvl w:val="0"/>
          <w:numId w:val="16"/>
        </w:numPr>
        <w:tabs>
          <w:tab w:val="left" w:pos="2071"/>
        </w:tabs>
        <w:spacing w:before="241"/>
        <w:ind w:left="1800" w:right="1260"/>
      </w:pPr>
      <w:r w:rsidRPr="00D91E21">
        <w:t>Virginia federally tax-exempt schools (public, public charter, private, alternative, special education schools, homeschools, career and technical centers)</w:t>
      </w:r>
    </w:p>
    <w:p w14:paraId="3AD0A221" w14:textId="77777777" w:rsidR="00D91E21" w:rsidRDefault="00D91E21" w:rsidP="00A127EC">
      <w:pPr>
        <w:pStyle w:val="ListParagraph"/>
        <w:numPr>
          <w:ilvl w:val="0"/>
          <w:numId w:val="16"/>
        </w:numPr>
        <w:tabs>
          <w:tab w:val="left" w:pos="2071"/>
        </w:tabs>
        <w:ind w:left="1800"/>
      </w:pPr>
      <w:r w:rsidRPr="00D91E21">
        <w:t>Virginia nonprofit 501(c)(3) organizations</w:t>
      </w:r>
    </w:p>
    <w:p w14:paraId="3E4371F3" w14:textId="2DD89AEC" w:rsidR="00D91E21" w:rsidRDefault="00D91E21" w:rsidP="00A127EC">
      <w:pPr>
        <w:pStyle w:val="ListParagraph"/>
        <w:numPr>
          <w:ilvl w:val="0"/>
          <w:numId w:val="16"/>
        </w:numPr>
        <w:tabs>
          <w:tab w:val="left" w:pos="2071"/>
        </w:tabs>
        <w:ind w:left="1800" w:right="1170"/>
      </w:pPr>
      <w:r>
        <w:t xml:space="preserve">Virginia </w:t>
      </w:r>
      <w:r w:rsidRPr="00D91E21">
        <w:t>units of local and tribal governments (including libraries, departments of parks and recreation, and correctional facilities, etc.)</w:t>
      </w:r>
    </w:p>
    <w:p w14:paraId="25A33470" w14:textId="77777777" w:rsidR="00D91E21" w:rsidRDefault="00D91E21" w:rsidP="00A127EC">
      <w:pPr>
        <w:tabs>
          <w:tab w:val="left" w:pos="2071"/>
        </w:tabs>
        <w:ind w:left="1440" w:right="1170"/>
      </w:pPr>
    </w:p>
    <w:p w14:paraId="3732C989" w14:textId="0D7CAA65" w:rsidR="00D91E21" w:rsidRDefault="00D91E21" w:rsidP="00A127EC">
      <w:pPr>
        <w:tabs>
          <w:tab w:val="left" w:pos="2071"/>
        </w:tabs>
        <w:ind w:left="1440" w:right="1170"/>
      </w:pPr>
      <w:r>
        <w:rPr>
          <w:b/>
          <w:color w:val="489243"/>
        </w:rPr>
        <w:t xml:space="preserve">NOTE: </w:t>
      </w:r>
      <w:r w:rsidRPr="00D91E21">
        <w:t>Applicants receiving FY27 General Operating Support (GOS) or FY27 Community Impact Grants may not apply for Lifelong Learning Grants.</w:t>
      </w:r>
    </w:p>
    <w:p w14:paraId="7FFF4032" w14:textId="77777777" w:rsidR="00D91E21" w:rsidRDefault="00D91E21" w:rsidP="00A127EC">
      <w:pPr>
        <w:tabs>
          <w:tab w:val="left" w:pos="2071"/>
        </w:tabs>
        <w:ind w:left="1440" w:right="1170"/>
      </w:pPr>
    </w:p>
    <w:p w14:paraId="10A16FEE" w14:textId="77777777" w:rsidR="00D91E21" w:rsidRDefault="00D91E21" w:rsidP="00A127EC">
      <w:pPr>
        <w:pStyle w:val="Heading6"/>
        <w:spacing w:line="360" w:lineRule="auto"/>
        <w:ind w:left="1440"/>
      </w:pPr>
      <w:r>
        <w:rPr>
          <w:color w:val="8B3984"/>
        </w:rPr>
        <w:t>Eligibility</w:t>
      </w:r>
      <w:r>
        <w:rPr>
          <w:color w:val="8B3984"/>
          <w:spacing w:val="-6"/>
        </w:rPr>
        <w:t xml:space="preserve"> </w:t>
      </w:r>
      <w:r>
        <w:rPr>
          <w:color w:val="8B3984"/>
          <w:spacing w:val="-2"/>
        </w:rPr>
        <w:t>Requirements</w:t>
      </w:r>
    </w:p>
    <w:p w14:paraId="1C4FB6DC" w14:textId="77777777" w:rsidR="00D91E21" w:rsidRDefault="00D91E21" w:rsidP="00A127EC">
      <w:pPr>
        <w:pStyle w:val="ListParagraph"/>
        <w:numPr>
          <w:ilvl w:val="0"/>
          <w:numId w:val="16"/>
        </w:numPr>
        <w:tabs>
          <w:tab w:val="left" w:pos="2071"/>
        </w:tabs>
        <w:spacing w:before="0"/>
        <w:ind w:left="1800"/>
      </w:pPr>
      <w:r>
        <w:t>Meets</w:t>
      </w:r>
      <w:r>
        <w:rPr>
          <w:spacing w:val="-8"/>
        </w:rPr>
        <w:t xml:space="preserve"> </w:t>
      </w:r>
      <w:r>
        <w:t>the</w:t>
      </w:r>
      <w:r>
        <w:rPr>
          <w:spacing w:val="-6"/>
        </w:rPr>
        <w:t xml:space="preserve"> </w:t>
      </w:r>
      <w:r>
        <w:t>basic</w:t>
      </w:r>
      <w:r>
        <w:rPr>
          <w:spacing w:val="-6"/>
        </w:rPr>
        <w:t xml:space="preserve"> </w:t>
      </w:r>
      <w:r>
        <w:t>eligibility</w:t>
      </w:r>
      <w:r>
        <w:rPr>
          <w:spacing w:val="-4"/>
        </w:rPr>
        <w:t xml:space="preserve"> </w:t>
      </w:r>
      <w:r>
        <w:t>requirements</w:t>
      </w:r>
      <w:r>
        <w:rPr>
          <w:spacing w:val="-3"/>
        </w:rPr>
        <w:t xml:space="preserve"> </w:t>
      </w:r>
      <w:r>
        <w:t>listed</w:t>
      </w:r>
      <w:r>
        <w:rPr>
          <w:spacing w:val="-6"/>
        </w:rPr>
        <w:t xml:space="preserve"> </w:t>
      </w:r>
      <w:r>
        <w:t>on</w:t>
      </w:r>
      <w:r>
        <w:rPr>
          <w:spacing w:val="-4"/>
        </w:rPr>
        <w:t xml:space="preserve"> </w:t>
      </w:r>
      <w:r>
        <w:t>page</w:t>
      </w:r>
      <w:r>
        <w:rPr>
          <w:spacing w:val="-4"/>
        </w:rPr>
        <w:t xml:space="preserve"> </w:t>
      </w:r>
      <w:r>
        <w:t>9</w:t>
      </w:r>
      <w:r>
        <w:rPr>
          <w:spacing w:val="-4"/>
        </w:rPr>
        <w:t xml:space="preserve"> </w:t>
      </w:r>
      <w:r>
        <w:t>of</w:t>
      </w:r>
      <w:r>
        <w:rPr>
          <w:spacing w:val="-5"/>
        </w:rPr>
        <w:t xml:space="preserve"> </w:t>
      </w:r>
      <w:r>
        <w:t>the</w:t>
      </w:r>
      <w:r>
        <w:rPr>
          <w:spacing w:val="-6"/>
        </w:rPr>
        <w:t xml:space="preserve"> </w:t>
      </w:r>
      <w:r>
        <w:t>Guidelines</w:t>
      </w:r>
      <w:r>
        <w:rPr>
          <w:spacing w:val="-3"/>
        </w:rPr>
        <w:t xml:space="preserve"> for</w:t>
      </w:r>
      <w:r>
        <w:rPr>
          <w:spacing w:val="-4"/>
        </w:rPr>
        <w:t xml:space="preserve"> </w:t>
      </w:r>
      <w:r>
        <w:rPr>
          <w:spacing w:val="-2"/>
        </w:rPr>
        <w:t>Funding</w:t>
      </w:r>
    </w:p>
    <w:p w14:paraId="67A5763F" w14:textId="77777777" w:rsidR="00D91E21" w:rsidRDefault="00D91E21" w:rsidP="00A127EC">
      <w:pPr>
        <w:pStyle w:val="ListParagraph"/>
        <w:numPr>
          <w:ilvl w:val="0"/>
          <w:numId w:val="16"/>
        </w:numPr>
        <w:tabs>
          <w:tab w:val="left" w:pos="2071"/>
        </w:tabs>
        <w:spacing w:before="120"/>
        <w:ind w:left="1800" w:right="1899"/>
      </w:pPr>
      <w:r w:rsidRPr="00D91E21">
        <w:t>All programming must take place in Virginia ADA-compliant facilities</w:t>
      </w:r>
    </w:p>
    <w:p w14:paraId="13381DDD" w14:textId="77777777" w:rsidR="00D91E21" w:rsidRDefault="00D91E21" w:rsidP="00A127EC">
      <w:pPr>
        <w:pStyle w:val="ListParagraph"/>
        <w:numPr>
          <w:ilvl w:val="0"/>
          <w:numId w:val="16"/>
        </w:numPr>
        <w:tabs>
          <w:tab w:val="left" w:pos="2071"/>
        </w:tabs>
        <w:spacing w:before="120"/>
        <w:ind w:left="1800" w:right="1899"/>
      </w:pPr>
      <w:r w:rsidRPr="00D91E21">
        <w:t>Must not be under current debarment or suspension from federal funding</w:t>
      </w:r>
    </w:p>
    <w:p w14:paraId="2AE7908E" w14:textId="4D74C1B5" w:rsidR="00D91E21" w:rsidRDefault="00D91E21" w:rsidP="00A127EC">
      <w:pPr>
        <w:pStyle w:val="ListParagraph"/>
        <w:numPr>
          <w:ilvl w:val="0"/>
          <w:numId w:val="16"/>
        </w:numPr>
        <w:tabs>
          <w:tab w:val="left" w:pos="2071"/>
        </w:tabs>
        <w:spacing w:before="120"/>
        <w:ind w:left="1800" w:right="1899"/>
      </w:pPr>
      <w:r>
        <w:t>Must</w:t>
      </w:r>
      <w:r w:rsidRPr="00D91E21">
        <w:rPr>
          <w:spacing w:val="-4"/>
        </w:rPr>
        <w:t xml:space="preserve"> </w:t>
      </w:r>
      <w:r>
        <w:t>have</w:t>
      </w:r>
      <w:r w:rsidRPr="00D91E21">
        <w:rPr>
          <w:spacing w:val="-4"/>
        </w:rPr>
        <w:t xml:space="preserve"> </w:t>
      </w:r>
      <w:r>
        <w:t>no</w:t>
      </w:r>
      <w:r w:rsidRPr="00D91E21">
        <w:rPr>
          <w:spacing w:val="-2"/>
        </w:rPr>
        <w:t xml:space="preserve"> </w:t>
      </w:r>
      <w:r>
        <w:t>past due</w:t>
      </w:r>
      <w:r w:rsidRPr="00D91E21">
        <w:rPr>
          <w:spacing w:val="-4"/>
        </w:rPr>
        <w:t xml:space="preserve"> </w:t>
      </w:r>
      <w:r>
        <w:t>Final</w:t>
      </w:r>
      <w:r w:rsidRPr="00D91E21">
        <w:rPr>
          <w:spacing w:val="-2"/>
        </w:rPr>
        <w:t xml:space="preserve"> </w:t>
      </w:r>
      <w:r>
        <w:t>Reports</w:t>
      </w:r>
      <w:r w:rsidRPr="00D91E21">
        <w:rPr>
          <w:spacing w:val="-4"/>
        </w:rPr>
        <w:t xml:space="preserve"> </w:t>
      </w:r>
      <w:r>
        <w:t>to</w:t>
      </w:r>
      <w:r w:rsidRPr="00D91E21">
        <w:rPr>
          <w:spacing w:val="-4"/>
        </w:rPr>
        <w:t xml:space="preserve"> </w:t>
      </w:r>
      <w:r>
        <w:t>the</w:t>
      </w:r>
      <w:r w:rsidRPr="00D91E21">
        <w:rPr>
          <w:spacing w:val="-4"/>
        </w:rPr>
        <w:t xml:space="preserve"> </w:t>
      </w:r>
      <w:r>
        <w:t>VCA</w:t>
      </w:r>
      <w:r w:rsidRPr="00D91E21">
        <w:rPr>
          <w:spacing w:val="-4"/>
        </w:rPr>
        <w:t xml:space="preserve"> </w:t>
      </w:r>
      <w:r>
        <w:t>at</w:t>
      </w:r>
      <w:r w:rsidRPr="00D91E21">
        <w:rPr>
          <w:spacing w:val="-3"/>
        </w:rPr>
        <w:t xml:space="preserve"> </w:t>
      </w:r>
      <w:r>
        <w:t>the</w:t>
      </w:r>
      <w:r w:rsidRPr="00D91E21">
        <w:rPr>
          <w:spacing w:val="-4"/>
        </w:rPr>
        <w:t xml:space="preserve"> </w:t>
      </w:r>
      <w:r>
        <w:t>time</w:t>
      </w:r>
      <w:r w:rsidRPr="00D91E21">
        <w:rPr>
          <w:spacing w:val="-4"/>
        </w:rPr>
        <w:t xml:space="preserve"> </w:t>
      </w:r>
      <w:r>
        <w:t>of</w:t>
      </w:r>
      <w:r w:rsidRPr="00D91E21">
        <w:rPr>
          <w:spacing w:val="-1"/>
        </w:rPr>
        <w:t xml:space="preserve"> </w:t>
      </w:r>
      <w:r w:rsidRPr="00D91E21">
        <w:rPr>
          <w:spacing w:val="-2"/>
        </w:rPr>
        <w:t>application</w:t>
      </w:r>
    </w:p>
    <w:p w14:paraId="3ABCA822" w14:textId="77777777" w:rsidR="00D91E21" w:rsidRDefault="00D91E21" w:rsidP="00A127EC">
      <w:pPr>
        <w:pStyle w:val="BodyText"/>
        <w:spacing w:before="18"/>
        <w:ind w:left="1440"/>
        <w:rPr>
          <w:b/>
          <w:color w:val="8B3984"/>
        </w:rPr>
      </w:pPr>
    </w:p>
    <w:p w14:paraId="3FD7ADED" w14:textId="05020D16" w:rsidR="00D91E21" w:rsidRDefault="00D91E21" w:rsidP="00A127EC">
      <w:pPr>
        <w:pStyle w:val="BodyText"/>
        <w:spacing w:before="18" w:line="360" w:lineRule="auto"/>
        <w:ind w:left="1440"/>
        <w:rPr>
          <w:b/>
          <w:color w:val="8B3984"/>
        </w:rPr>
      </w:pPr>
      <w:r>
        <w:rPr>
          <w:b/>
          <w:color w:val="8B3984"/>
        </w:rPr>
        <w:t>Eligible</w:t>
      </w:r>
      <w:r>
        <w:rPr>
          <w:b/>
          <w:color w:val="8B3984"/>
          <w:spacing w:val="-7"/>
        </w:rPr>
        <w:t xml:space="preserve"> </w:t>
      </w:r>
      <w:r>
        <w:rPr>
          <w:b/>
          <w:color w:val="8B3984"/>
        </w:rPr>
        <w:t>Activities</w:t>
      </w:r>
    </w:p>
    <w:p w14:paraId="06A8F028" w14:textId="1BFFDE99" w:rsidR="00D91E21" w:rsidRDefault="00D91E21" w:rsidP="00A127EC">
      <w:pPr>
        <w:pStyle w:val="BodyText"/>
        <w:spacing w:before="18"/>
        <w:ind w:left="1440" w:right="1350"/>
        <w:rPr>
          <w:bCs/>
        </w:rPr>
      </w:pPr>
      <w:r w:rsidRPr="00D91E21">
        <w:rPr>
          <w:bCs/>
        </w:rPr>
        <w:t>Lifelong Learning Grants support hands-on, multi-session arts instruction and experiences for learners of all ages and disciplines, including intergenerational programming. Programs must provide sustained, skill-building experiences that develop knowledge and abilities over time rather than through a single exposure event. Applications must clearly articulate measurable learning objectives and describe how participant outcomes will be assessed. Applicants may request support for arts learning programs that serve diverse communities of learners, including but not limited to the following:</w:t>
      </w:r>
    </w:p>
    <w:p w14:paraId="5F65FBC9" w14:textId="558F0DD4" w:rsidR="00D91E21" w:rsidRDefault="00D91E21" w:rsidP="00A127EC">
      <w:pPr>
        <w:pStyle w:val="ListParagraph"/>
        <w:numPr>
          <w:ilvl w:val="0"/>
          <w:numId w:val="16"/>
        </w:numPr>
        <w:tabs>
          <w:tab w:val="left" w:pos="2071"/>
        </w:tabs>
        <w:spacing w:before="120"/>
        <w:ind w:left="1800" w:right="1899"/>
      </w:pPr>
      <w:r w:rsidRPr="00D91E21">
        <w:t>New or expanded in-school, after-school, or summer arts education programs.</w:t>
      </w:r>
    </w:p>
    <w:p w14:paraId="2359E7E3" w14:textId="77777777" w:rsidR="00D91E21" w:rsidRDefault="00D91E21" w:rsidP="00A127EC">
      <w:pPr>
        <w:pStyle w:val="ListParagraph"/>
        <w:numPr>
          <w:ilvl w:val="0"/>
          <w:numId w:val="16"/>
        </w:numPr>
        <w:tabs>
          <w:tab w:val="left" w:pos="2071"/>
        </w:tabs>
        <w:spacing w:before="120"/>
        <w:ind w:left="1800" w:right="1899"/>
      </w:pPr>
      <w:r w:rsidRPr="00D91E21">
        <w:t>New or expanded workshops, including intergenerational programming, based upon identified learning goals. Grant funding supports multi-day projects.</w:t>
      </w:r>
    </w:p>
    <w:p w14:paraId="648DCEF0" w14:textId="2BE15E51" w:rsidR="00D91E21" w:rsidRDefault="00D91E21" w:rsidP="00A127EC">
      <w:pPr>
        <w:pStyle w:val="ListParagraph"/>
        <w:numPr>
          <w:ilvl w:val="0"/>
          <w:numId w:val="16"/>
        </w:numPr>
        <w:tabs>
          <w:tab w:val="left" w:pos="2071"/>
        </w:tabs>
        <w:spacing w:before="120"/>
        <w:ind w:left="1800" w:right="1899"/>
      </w:pPr>
      <w:r w:rsidRPr="00D91E21">
        <w:t>New or expanded training for artists or arts educators, or arts integration professional development for educators who work with Virginia’s Pre-K-12 students.</w:t>
      </w:r>
    </w:p>
    <w:p w14:paraId="47E649D1" w14:textId="77777777" w:rsidR="00D91E21" w:rsidRDefault="00D91E21" w:rsidP="00D91E21">
      <w:pPr>
        <w:pStyle w:val="BodyText"/>
        <w:spacing w:before="18"/>
        <w:ind w:left="1740"/>
        <w:rPr>
          <w:b/>
          <w:color w:val="8B3984"/>
        </w:rPr>
      </w:pPr>
    </w:p>
    <w:p w14:paraId="5657FD49" w14:textId="77777777" w:rsidR="00A127EC" w:rsidRDefault="00A127EC" w:rsidP="00D91E21">
      <w:pPr>
        <w:tabs>
          <w:tab w:val="left" w:pos="2071"/>
        </w:tabs>
        <w:ind w:left="1710" w:right="1170"/>
        <w:rPr>
          <w:b/>
          <w:color w:val="489243"/>
        </w:rPr>
      </w:pPr>
    </w:p>
    <w:p w14:paraId="6C2D384E" w14:textId="77777777" w:rsidR="00A127EC" w:rsidRDefault="00A127EC" w:rsidP="00D91E21">
      <w:pPr>
        <w:tabs>
          <w:tab w:val="left" w:pos="2071"/>
        </w:tabs>
        <w:ind w:left="1710" w:right="1170"/>
        <w:rPr>
          <w:b/>
          <w:color w:val="489243"/>
        </w:rPr>
      </w:pPr>
    </w:p>
    <w:p w14:paraId="4A7A4B72" w14:textId="6EAC89BE" w:rsidR="00D91E21" w:rsidRDefault="00D91E21" w:rsidP="00A127EC">
      <w:pPr>
        <w:tabs>
          <w:tab w:val="left" w:pos="2071"/>
        </w:tabs>
        <w:ind w:left="1440" w:right="1170"/>
      </w:pPr>
      <w:r>
        <w:rPr>
          <w:b/>
          <w:color w:val="489243"/>
        </w:rPr>
        <w:t xml:space="preserve">NOTE: </w:t>
      </w:r>
      <w:r w:rsidRPr="00D91E21">
        <w:t>Virtual programming is not allowed. The Commission will not fund the same project for more than three consecutive years unless the applicant demonstrates program expansion, redesign, or measurable growth in impact.</w:t>
      </w:r>
    </w:p>
    <w:p w14:paraId="6DB91608" w14:textId="77777777" w:rsidR="00D91E21" w:rsidRDefault="00D91E21" w:rsidP="00A127EC">
      <w:pPr>
        <w:tabs>
          <w:tab w:val="left" w:pos="2071"/>
        </w:tabs>
        <w:ind w:left="1440" w:right="1170"/>
      </w:pPr>
    </w:p>
    <w:p w14:paraId="71B18EEB" w14:textId="77777777" w:rsidR="009D2311" w:rsidRDefault="009D2311" w:rsidP="00A127EC">
      <w:pPr>
        <w:tabs>
          <w:tab w:val="left" w:pos="2071"/>
        </w:tabs>
        <w:spacing w:line="360" w:lineRule="auto"/>
        <w:ind w:left="1440" w:right="1170"/>
        <w:rPr>
          <w:b/>
          <w:color w:val="8B3984"/>
        </w:rPr>
      </w:pPr>
      <w:r w:rsidRPr="009D2311">
        <w:rPr>
          <w:b/>
          <w:color w:val="8B3984"/>
        </w:rPr>
        <w:t xml:space="preserve">Teaching Artist Selection </w:t>
      </w:r>
    </w:p>
    <w:p w14:paraId="3BC6ECA9" w14:textId="70E00E2D" w:rsidR="00D91E21" w:rsidRDefault="009D2311" w:rsidP="00A127EC">
      <w:pPr>
        <w:tabs>
          <w:tab w:val="left" w:pos="2071"/>
        </w:tabs>
        <w:ind w:left="1440" w:right="1170"/>
      </w:pPr>
      <w:r w:rsidRPr="009D2311">
        <w:rPr>
          <w:bCs/>
        </w:rPr>
        <w:t>Teaching Artists may be selected as follows:</w:t>
      </w:r>
    </w:p>
    <w:p w14:paraId="497E27FD" w14:textId="77777777" w:rsidR="009D2311" w:rsidRDefault="009D2311" w:rsidP="00A127EC">
      <w:pPr>
        <w:pStyle w:val="ListParagraph"/>
        <w:numPr>
          <w:ilvl w:val="0"/>
          <w:numId w:val="16"/>
        </w:numPr>
        <w:tabs>
          <w:tab w:val="left" w:pos="2071"/>
        </w:tabs>
        <w:spacing w:before="120"/>
        <w:ind w:left="1800" w:right="1899"/>
      </w:pPr>
      <w:r w:rsidRPr="009D2311">
        <w:t>Independent Teaching Artists may be proposed in the application with supplemental documentation required to support the artist’s qualifications or</w:t>
      </w:r>
    </w:p>
    <w:p w14:paraId="6C620A52" w14:textId="0D20C829" w:rsidR="009D2311" w:rsidRDefault="009D2311" w:rsidP="00A127EC">
      <w:pPr>
        <w:pStyle w:val="ListParagraph"/>
        <w:numPr>
          <w:ilvl w:val="0"/>
          <w:numId w:val="16"/>
        </w:numPr>
        <w:tabs>
          <w:tab w:val="left" w:pos="2071"/>
        </w:tabs>
        <w:spacing w:before="120"/>
        <w:ind w:left="1800" w:right="1899"/>
      </w:pPr>
      <w:r w:rsidRPr="009D2311">
        <w:t xml:space="preserve">VCA Teaching Artists may be proposed as program facilitators. Visit VCA’s online </w:t>
      </w:r>
      <w:hyperlink r:id="rId25" w:history="1">
        <w:r w:rsidRPr="009D2311">
          <w:rPr>
            <w:rStyle w:val="Hyperlink"/>
            <w:color w:val="9A3995"/>
          </w:rPr>
          <w:t>Teaching Artist Roster</w:t>
        </w:r>
      </w:hyperlink>
      <w:r w:rsidRPr="009D2311">
        <w:t xml:space="preserve"> to identify potential teaching artists.</w:t>
      </w:r>
    </w:p>
    <w:p w14:paraId="309924DD" w14:textId="03233C70" w:rsidR="009D2311" w:rsidRPr="009D2311" w:rsidRDefault="009D2311" w:rsidP="00A127EC">
      <w:pPr>
        <w:pStyle w:val="ListParagraph"/>
        <w:numPr>
          <w:ilvl w:val="0"/>
          <w:numId w:val="16"/>
        </w:numPr>
        <w:tabs>
          <w:tab w:val="left" w:pos="2071"/>
        </w:tabs>
        <w:spacing w:before="120"/>
        <w:ind w:left="1800" w:right="1899"/>
        <w:rPr>
          <w:color w:val="1B3E73"/>
        </w:rPr>
      </w:pPr>
      <w:r w:rsidRPr="009D2311">
        <w:t>Teaching Artists who have demonstrated experience working with underserved, under-resources, and under-represented communities such as but not limited to diverse ethnic populations, people with disabilities and people age 60 years and older to name a few.</w:t>
      </w:r>
    </w:p>
    <w:p w14:paraId="3EF3D3AF" w14:textId="77777777" w:rsidR="009D2311" w:rsidRDefault="009D2311" w:rsidP="00A127EC">
      <w:pPr>
        <w:tabs>
          <w:tab w:val="left" w:pos="2071"/>
        </w:tabs>
        <w:ind w:left="1440" w:right="1170"/>
        <w:rPr>
          <w:color w:val="1B3E73"/>
        </w:rPr>
      </w:pPr>
    </w:p>
    <w:p w14:paraId="7E162714" w14:textId="22074324" w:rsidR="009D2311" w:rsidRDefault="009D2311" w:rsidP="00A127EC">
      <w:pPr>
        <w:tabs>
          <w:tab w:val="left" w:pos="2071"/>
        </w:tabs>
        <w:spacing w:line="360" w:lineRule="auto"/>
        <w:ind w:left="1440" w:right="1170"/>
        <w:rPr>
          <w:b/>
          <w:color w:val="8B3984"/>
        </w:rPr>
      </w:pPr>
      <w:r w:rsidRPr="009D2311">
        <w:rPr>
          <w:b/>
          <w:color w:val="8B3984"/>
        </w:rPr>
        <w:t>Eligible Expenses</w:t>
      </w:r>
    </w:p>
    <w:p w14:paraId="32E62693" w14:textId="3451E61E" w:rsidR="009D2311" w:rsidRDefault="009D2311" w:rsidP="00A127EC">
      <w:pPr>
        <w:tabs>
          <w:tab w:val="left" w:pos="2071"/>
        </w:tabs>
        <w:ind w:left="1440" w:right="1170"/>
      </w:pPr>
      <w:r w:rsidRPr="009D2311">
        <w:rPr>
          <w:bCs/>
        </w:rPr>
        <w:t>Grant funds may be used for expenses directly related to the implementation of the proposed arts learning project. Eligible expenses include:</w:t>
      </w:r>
    </w:p>
    <w:p w14:paraId="63C8C6F8" w14:textId="41E4C265" w:rsidR="009D2311" w:rsidRDefault="009D2311" w:rsidP="00A127EC">
      <w:pPr>
        <w:pStyle w:val="ListParagraph"/>
        <w:numPr>
          <w:ilvl w:val="0"/>
          <w:numId w:val="16"/>
        </w:numPr>
        <w:tabs>
          <w:tab w:val="left" w:pos="2071"/>
        </w:tabs>
        <w:spacing w:before="120"/>
        <w:ind w:left="1800" w:right="1899"/>
      </w:pPr>
      <w:r>
        <w:t>Teaching Artist fees (must represent at least 50% of the total project budget)</w:t>
      </w:r>
    </w:p>
    <w:p w14:paraId="28860591" w14:textId="77777777" w:rsidR="009D2311" w:rsidRDefault="009D2311" w:rsidP="00A127EC">
      <w:pPr>
        <w:pStyle w:val="ListParagraph"/>
        <w:numPr>
          <w:ilvl w:val="0"/>
          <w:numId w:val="16"/>
        </w:numPr>
        <w:tabs>
          <w:tab w:val="left" w:pos="2071"/>
        </w:tabs>
        <w:spacing w:before="120"/>
        <w:ind w:left="1800" w:right="1899"/>
      </w:pPr>
      <w:r>
        <w:t>Administrative expenses directly associated with the project (e.g., project staffing, program coordination, documentation, evaluation)</w:t>
      </w:r>
    </w:p>
    <w:p w14:paraId="38904D9D" w14:textId="77777777" w:rsidR="009D2311" w:rsidRDefault="009D2311" w:rsidP="00A127EC">
      <w:pPr>
        <w:pStyle w:val="ListParagraph"/>
        <w:numPr>
          <w:ilvl w:val="0"/>
          <w:numId w:val="16"/>
        </w:numPr>
        <w:tabs>
          <w:tab w:val="left" w:pos="2071"/>
        </w:tabs>
        <w:spacing w:before="120"/>
        <w:ind w:left="1800" w:right="1899"/>
      </w:pPr>
      <w:r>
        <w:t>Materials, supplies, and equipment necessary to carry out the project</w:t>
      </w:r>
    </w:p>
    <w:p w14:paraId="143298E8" w14:textId="12FE53E2" w:rsidR="009D2311" w:rsidRDefault="009D2311" w:rsidP="00A127EC">
      <w:pPr>
        <w:pStyle w:val="ListParagraph"/>
        <w:numPr>
          <w:ilvl w:val="0"/>
          <w:numId w:val="16"/>
        </w:numPr>
        <w:tabs>
          <w:tab w:val="left" w:pos="2071"/>
        </w:tabs>
        <w:spacing w:before="120"/>
        <w:ind w:left="1800" w:right="1899"/>
        <w:rPr>
          <w:color w:val="1B3E73"/>
        </w:rPr>
      </w:pPr>
      <w:r>
        <w:t>Travel expenses directly related to project activities</w:t>
      </w:r>
    </w:p>
    <w:p w14:paraId="19CDBBC8" w14:textId="77777777" w:rsidR="00F719AD" w:rsidRDefault="00F719AD" w:rsidP="00A127EC">
      <w:pPr>
        <w:tabs>
          <w:tab w:val="left" w:pos="2071"/>
        </w:tabs>
        <w:ind w:left="1440" w:right="1170"/>
        <w:rPr>
          <w:color w:val="1B3E73"/>
        </w:rPr>
      </w:pPr>
    </w:p>
    <w:p w14:paraId="34D8B44C" w14:textId="1E6EF93B" w:rsidR="00F719AD" w:rsidRDefault="00F719AD" w:rsidP="00A127EC">
      <w:pPr>
        <w:tabs>
          <w:tab w:val="left" w:pos="2071"/>
        </w:tabs>
        <w:spacing w:line="360" w:lineRule="auto"/>
        <w:ind w:left="1440" w:right="1170"/>
        <w:rPr>
          <w:b/>
          <w:color w:val="8B3984"/>
        </w:rPr>
      </w:pPr>
      <w:r>
        <w:rPr>
          <w:b/>
          <w:color w:val="8B3984"/>
        </w:rPr>
        <w:t>Application Deadline</w:t>
      </w:r>
    </w:p>
    <w:p w14:paraId="6970EB49" w14:textId="31E90069" w:rsidR="009D2311" w:rsidRDefault="00F719AD" w:rsidP="00A127EC">
      <w:pPr>
        <w:tabs>
          <w:tab w:val="left" w:pos="2071"/>
        </w:tabs>
        <w:ind w:left="1440" w:right="1170"/>
        <w:rPr>
          <w:bCs/>
        </w:rPr>
      </w:pPr>
      <w:r>
        <w:rPr>
          <w:bCs/>
        </w:rPr>
        <w:t>T</w:t>
      </w:r>
      <w:r w:rsidRPr="00F719AD">
        <w:rPr>
          <w:bCs/>
        </w:rPr>
        <w:t>his grant will be awarded on a rolling first-come, first-served basis for two grant cycles until funds are exhausted. Applications for a given cycle must be submitted no later than four (4) weeks before the grant activity will take place.</w:t>
      </w:r>
    </w:p>
    <w:p w14:paraId="6602E8F8" w14:textId="77777777" w:rsidR="00F719AD" w:rsidRDefault="00F719AD" w:rsidP="00A127EC">
      <w:pPr>
        <w:tabs>
          <w:tab w:val="left" w:pos="2071"/>
        </w:tabs>
        <w:ind w:left="1440" w:right="1170"/>
        <w:rPr>
          <w:bCs/>
        </w:rPr>
      </w:pPr>
    </w:p>
    <w:p w14:paraId="2D2FECA8" w14:textId="77777777" w:rsidR="00F719AD" w:rsidRDefault="00F719AD" w:rsidP="00A127EC">
      <w:pPr>
        <w:pStyle w:val="ListParagraph"/>
        <w:numPr>
          <w:ilvl w:val="0"/>
          <w:numId w:val="16"/>
        </w:numPr>
        <w:tabs>
          <w:tab w:val="left" w:pos="2071"/>
        </w:tabs>
        <w:spacing w:before="0"/>
        <w:ind w:left="1800" w:right="1899"/>
      </w:pPr>
      <w:r>
        <w:t>Cycle 1: Opens July 1, 2026 – December 1, 2026 (for activities taking place August 1, 2026, through June 15, 2027)</w:t>
      </w:r>
    </w:p>
    <w:p w14:paraId="419C9C1F" w14:textId="4E8377BD" w:rsidR="00F719AD" w:rsidRDefault="00F719AD" w:rsidP="00A127EC">
      <w:pPr>
        <w:pStyle w:val="ListParagraph"/>
        <w:numPr>
          <w:ilvl w:val="0"/>
          <w:numId w:val="16"/>
        </w:numPr>
        <w:tabs>
          <w:tab w:val="left" w:pos="2071"/>
        </w:tabs>
        <w:spacing w:before="120"/>
        <w:ind w:left="1800" w:right="1899"/>
      </w:pPr>
      <w:r>
        <w:t>Cycle 2: Opens January 1, 2027 – May 1, 2027 (for activities taking place February 1, 2027, through June 15, 2027)Materials, supplies, and equipment necessary to carry out the project</w:t>
      </w:r>
    </w:p>
    <w:p w14:paraId="1897457F" w14:textId="77777777" w:rsidR="00F719AD" w:rsidRDefault="00F719AD" w:rsidP="00A127EC">
      <w:pPr>
        <w:tabs>
          <w:tab w:val="left" w:pos="2071"/>
        </w:tabs>
        <w:ind w:left="1440" w:right="1170"/>
      </w:pPr>
    </w:p>
    <w:p w14:paraId="6C5BDF52" w14:textId="6EA9B690" w:rsidR="00F719AD" w:rsidRDefault="00F719AD" w:rsidP="00A127EC">
      <w:pPr>
        <w:tabs>
          <w:tab w:val="left" w:pos="2071"/>
        </w:tabs>
        <w:ind w:left="1440" w:right="1170"/>
      </w:pPr>
      <w:r>
        <w:rPr>
          <w:b/>
          <w:color w:val="489243"/>
        </w:rPr>
        <w:t xml:space="preserve">NOTE: </w:t>
      </w:r>
      <w:r w:rsidRPr="00F719AD">
        <w:t>Applicants may only apply for one (1) Lifelong Learning Grant per fiscal year.</w:t>
      </w:r>
    </w:p>
    <w:p w14:paraId="0E8BB6F5" w14:textId="77777777" w:rsidR="00F719AD" w:rsidRDefault="00F719AD" w:rsidP="00A127EC">
      <w:pPr>
        <w:tabs>
          <w:tab w:val="left" w:pos="2071"/>
        </w:tabs>
        <w:ind w:left="1440" w:right="1170"/>
      </w:pPr>
    </w:p>
    <w:p w14:paraId="74ED8472" w14:textId="17CD5DBC" w:rsidR="00F719AD" w:rsidRDefault="00DA0540" w:rsidP="00A127EC">
      <w:pPr>
        <w:tabs>
          <w:tab w:val="left" w:pos="2071"/>
        </w:tabs>
        <w:spacing w:line="360" w:lineRule="auto"/>
        <w:ind w:left="1440" w:right="1170"/>
        <w:rPr>
          <w:b/>
          <w:color w:val="8B3984"/>
        </w:rPr>
      </w:pPr>
      <w:r>
        <w:rPr>
          <w:b/>
          <w:color w:val="8B3984"/>
        </w:rPr>
        <w:t>Assistance Amount</w:t>
      </w:r>
    </w:p>
    <w:p w14:paraId="56FEFE00" w14:textId="74901B88" w:rsidR="00F719AD" w:rsidRDefault="00DA0540" w:rsidP="00A127EC">
      <w:pPr>
        <w:tabs>
          <w:tab w:val="left" w:pos="2071"/>
        </w:tabs>
        <w:ind w:left="1440" w:right="1170"/>
      </w:pPr>
      <w:r w:rsidRPr="00DA0540">
        <w:rPr>
          <w:bCs/>
        </w:rPr>
        <w:t>Grants are available in amounts up to $4,000 and require a minimum 10% cash match of the total project expenses.</w:t>
      </w:r>
    </w:p>
    <w:p w14:paraId="2CDEA85B" w14:textId="77777777" w:rsidR="00F719AD" w:rsidRDefault="00F719AD" w:rsidP="00A127EC">
      <w:pPr>
        <w:tabs>
          <w:tab w:val="left" w:pos="2071"/>
        </w:tabs>
        <w:ind w:left="1440" w:right="1170"/>
      </w:pPr>
    </w:p>
    <w:p w14:paraId="498B6307" w14:textId="4C390D37" w:rsidR="00DA0540" w:rsidRDefault="00DA0540" w:rsidP="00A127EC">
      <w:pPr>
        <w:tabs>
          <w:tab w:val="left" w:pos="2071"/>
        </w:tabs>
        <w:spacing w:line="360" w:lineRule="auto"/>
        <w:ind w:left="1440" w:right="1170"/>
        <w:rPr>
          <w:b/>
          <w:color w:val="8B3984"/>
        </w:rPr>
      </w:pPr>
      <w:r>
        <w:rPr>
          <w:b/>
          <w:color w:val="8B3984"/>
        </w:rPr>
        <w:t>Cash Match</w:t>
      </w:r>
    </w:p>
    <w:p w14:paraId="6E72C444" w14:textId="77777777" w:rsidR="00DA0540" w:rsidRDefault="00DA0540" w:rsidP="00A127EC">
      <w:pPr>
        <w:tabs>
          <w:tab w:val="left" w:pos="2071"/>
        </w:tabs>
        <w:ind w:left="1440" w:right="1170"/>
        <w:rPr>
          <w:bCs/>
        </w:rPr>
      </w:pPr>
      <w:r w:rsidRPr="00DA0540">
        <w:rPr>
          <w:bCs/>
        </w:rPr>
        <w:t>Lifelong Learning Grants require a minimum 10% cash match of the total project expenses. The maximum grant request is $4,000.</w:t>
      </w:r>
    </w:p>
    <w:p w14:paraId="44F28047" w14:textId="77777777" w:rsidR="00DA0540" w:rsidRDefault="00DA0540" w:rsidP="00DA0540">
      <w:pPr>
        <w:tabs>
          <w:tab w:val="left" w:pos="2071"/>
        </w:tabs>
        <w:ind w:left="1710" w:right="1170"/>
        <w:rPr>
          <w:bCs/>
        </w:rPr>
      </w:pPr>
    </w:p>
    <w:p w14:paraId="1C4FA870" w14:textId="77777777" w:rsidR="00DA0540" w:rsidRDefault="00DA0540" w:rsidP="00DA0540">
      <w:pPr>
        <w:tabs>
          <w:tab w:val="left" w:pos="2071"/>
        </w:tabs>
        <w:ind w:left="1710" w:right="1170"/>
        <w:rPr>
          <w:bCs/>
        </w:rPr>
      </w:pPr>
    </w:p>
    <w:p w14:paraId="379E871A" w14:textId="77777777" w:rsidR="00DA0540" w:rsidRDefault="00DA0540" w:rsidP="00DA0540">
      <w:pPr>
        <w:tabs>
          <w:tab w:val="left" w:pos="2071"/>
        </w:tabs>
        <w:ind w:left="1710" w:right="1170"/>
        <w:rPr>
          <w:bCs/>
        </w:rPr>
      </w:pPr>
    </w:p>
    <w:p w14:paraId="59A76FD4" w14:textId="77777777" w:rsidR="00DA0540" w:rsidRPr="00DA0540" w:rsidRDefault="00DA0540" w:rsidP="00DA0540">
      <w:pPr>
        <w:tabs>
          <w:tab w:val="left" w:pos="2071"/>
        </w:tabs>
        <w:ind w:left="1710" w:right="1170"/>
        <w:rPr>
          <w:bCs/>
        </w:rPr>
      </w:pPr>
    </w:p>
    <w:p w14:paraId="43E0637B" w14:textId="77777777" w:rsidR="00DA0540" w:rsidRPr="00DA0540" w:rsidRDefault="00DA0540" w:rsidP="00DA0540">
      <w:pPr>
        <w:tabs>
          <w:tab w:val="left" w:pos="2071"/>
        </w:tabs>
        <w:ind w:left="1710" w:right="1170"/>
        <w:rPr>
          <w:bCs/>
        </w:rPr>
      </w:pPr>
    </w:p>
    <w:p w14:paraId="024F51E1" w14:textId="77777777" w:rsidR="00A127EC" w:rsidRDefault="00A127EC" w:rsidP="00A127EC">
      <w:pPr>
        <w:tabs>
          <w:tab w:val="left" w:pos="2071"/>
        </w:tabs>
        <w:ind w:left="1440" w:right="1170"/>
        <w:rPr>
          <w:bCs/>
        </w:rPr>
      </w:pPr>
    </w:p>
    <w:p w14:paraId="304105E1" w14:textId="2632B4D0" w:rsidR="00DA0540" w:rsidRDefault="00DA0540" w:rsidP="00A127EC">
      <w:pPr>
        <w:tabs>
          <w:tab w:val="left" w:pos="2071"/>
        </w:tabs>
        <w:ind w:left="1440" w:right="1170"/>
        <w:rPr>
          <w:bCs/>
        </w:rPr>
      </w:pPr>
      <w:r w:rsidRPr="00DA0540">
        <w:rPr>
          <w:bCs/>
        </w:rPr>
        <w:t>Sources of matching funds may include project-generated income; contributions from individuals, foundations, or corporations; government support from federal, state, or local sources; or cash from the organization’s own accounts. In-kind contributions may not be used to satisfy the cash match requirement.</w:t>
      </w:r>
    </w:p>
    <w:p w14:paraId="700604C6" w14:textId="77777777" w:rsidR="00DA0540" w:rsidRDefault="00DA0540" w:rsidP="00A127EC">
      <w:pPr>
        <w:tabs>
          <w:tab w:val="left" w:pos="2071"/>
        </w:tabs>
        <w:ind w:left="1440" w:right="1170"/>
        <w:rPr>
          <w:bCs/>
        </w:rPr>
      </w:pPr>
    </w:p>
    <w:p w14:paraId="302C5115" w14:textId="7760FF30" w:rsidR="00DA0540" w:rsidRDefault="00DA0540" w:rsidP="00A127EC">
      <w:pPr>
        <w:tabs>
          <w:tab w:val="left" w:pos="2071"/>
        </w:tabs>
        <w:ind w:left="1440" w:right="1170"/>
      </w:pPr>
      <w:r w:rsidRPr="00DA0540">
        <w:rPr>
          <w:b/>
          <w:bCs/>
        </w:rPr>
        <w:t>Example:</w:t>
      </w:r>
      <w:r w:rsidRPr="00DA0540">
        <w:br/>
        <w:t>If the total project budget is $4,400, the applicant may request $4,000 from the Commission and must provide at least $400 in cash match.</w:t>
      </w:r>
      <w:r w:rsidRPr="00DA0540">
        <w:br/>
        <w:t>If the total project budget is $2,200, the applicant may request up to $2,000 and must provide at least $200 in cash match.</w:t>
      </w:r>
    </w:p>
    <w:p w14:paraId="6BE42BF2" w14:textId="77777777" w:rsidR="00DA0540" w:rsidRDefault="00DA0540" w:rsidP="00A127EC">
      <w:pPr>
        <w:tabs>
          <w:tab w:val="left" w:pos="2071"/>
        </w:tabs>
        <w:ind w:left="1440" w:right="1170"/>
      </w:pPr>
    </w:p>
    <w:p w14:paraId="00616DE8" w14:textId="254DAB7D" w:rsidR="00DA0540" w:rsidRDefault="00DA0540" w:rsidP="00A127EC">
      <w:pPr>
        <w:tabs>
          <w:tab w:val="left" w:pos="2071"/>
        </w:tabs>
        <w:spacing w:line="360" w:lineRule="auto"/>
        <w:ind w:left="1440" w:right="1170"/>
        <w:rPr>
          <w:b/>
          <w:color w:val="8B3984"/>
        </w:rPr>
      </w:pPr>
      <w:r>
        <w:rPr>
          <w:b/>
          <w:color w:val="8B3984"/>
        </w:rPr>
        <w:t>In-Kind Support</w:t>
      </w:r>
    </w:p>
    <w:p w14:paraId="0AABEAF5" w14:textId="75265F7A" w:rsidR="00DA0540" w:rsidRDefault="00DA0540" w:rsidP="00A127EC">
      <w:pPr>
        <w:tabs>
          <w:tab w:val="left" w:pos="2071"/>
        </w:tabs>
        <w:ind w:left="1440" w:right="1170"/>
      </w:pPr>
      <w:r w:rsidRPr="00DA0540">
        <w:rPr>
          <w:bCs/>
        </w:rPr>
        <w:t>In-kind contributions cannot be counted as part of a cash match. In-kind contributions are the dollar value of materials and services that are provided to a project at no cash cost from sources other than the applicant, e.g., volunteer hours or donated space. However, it is important to document and include information on in-kind contributions as part of the application budget.</w:t>
      </w:r>
    </w:p>
    <w:p w14:paraId="757A78E7" w14:textId="77777777" w:rsidR="00DA0540" w:rsidRDefault="00DA0540" w:rsidP="00A127EC">
      <w:pPr>
        <w:tabs>
          <w:tab w:val="left" w:pos="2071"/>
        </w:tabs>
        <w:ind w:left="1440" w:right="1170"/>
      </w:pPr>
    </w:p>
    <w:p w14:paraId="3DF964C5" w14:textId="1769AE70" w:rsidR="00DA0540" w:rsidRDefault="00DA0540" w:rsidP="00A127EC">
      <w:pPr>
        <w:tabs>
          <w:tab w:val="left" w:pos="2071"/>
        </w:tabs>
        <w:spacing w:line="360" w:lineRule="auto"/>
        <w:ind w:left="1440" w:right="1170"/>
        <w:rPr>
          <w:b/>
          <w:color w:val="8B3984"/>
        </w:rPr>
      </w:pPr>
      <w:r>
        <w:rPr>
          <w:b/>
          <w:color w:val="8B3984"/>
        </w:rPr>
        <w:t>Criteria For Evaluating Applications</w:t>
      </w:r>
    </w:p>
    <w:p w14:paraId="190337A2" w14:textId="176C4480" w:rsidR="00DA0540" w:rsidRDefault="00DA0540" w:rsidP="00A127EC">
      <w:pPr>
        <w:tabs>
          <w:tab w:val="left" w:pos="2071"/>
        </w:tabs>
        <w:ind w:left="1440" w:right="1170"/>
        <w:rPr>
          <w:bCs/>
        </w:rPr>
      </w:pPr>
      <w:r w:rsidRPr="00DA0540">
        <w:rPr>
          <w:bCs/>
        </w:rPr>
        <w:t>The Virginia Commission for the Arts is interested in innovative and collaborative arts education programs and/or services with the following priorities:</w:t>
      </w:r>
    </w:p>
    <w:p w14:paraId="434D9C5C" w14:textId="77777777" w:rsidR="00DA0540" w:rsidRDefault="00DA0540" w:rsidP="00A127EC">
      <w:pPr>
        <w:tabs>
          <w:tab w:val="left" w:pos="2071"/>
        </w:tabs>
        <w:ind w:left="1440" w:right="1170"/>
        <w:rPr>
          <w:bCs/>
        </w:rPr>
      </w:pPr>
    </w:p>
    <w:p w14:paraId="4633CFB6" w14:textId="77777777" w:rsidR="00DA0540" w:rsidRPr="00DA0540" w:rsidRDefault="00DA0540" w:rsidP="00A127EC">
      <w:pPr>
        <w:tabs>
          <w:tab w:val="left" w:pos="2071"/>
        </w:tabs>
        <w:ind w:left="1440" w:right="1170"/>
        <w:rPr>
          <w:bCs/>
        </w:rPr>
      </w:pPr>
      <w:r w:rsidRPr="00DA0540">
        <w:rPr>
          <w:b/>
          <w:color w:val="1A3E73"/>
        </w:rPr>
        <w:t>Lifelong Learning Impact</w:t>
      </w:r>
      <w:r w:rsidRPr="00DA0540">
        <w:rPr>
          <w:bCs/>
        </w:rPr>
        <w:t> – The extent to which the applicant demonstrates intentional strategies to reach underserved, under-resourced, and under-represented communities.</w:t>
      </w:r>
    </w:p>
    <w:p w14:paraId="279955E2" w14:textId="77777777" w:rsidR="00DA0540" w:rsidRDefault="00DA0540" w:rsidP="00A127EC">
      <w:pPr>
        <w:tabs>
          <w:tab w:val="left" w:pos="2071"/>
        </w:tabs>
        <w:ind w:left="1440" w:right="1170"/>
        <w:rPr>
          <w:bCs/>
        </w:rPr>
      </w:pPr>
    </w:p>
    <w:p w14:paraId="4CB44279" w14:textId="4F91CE04" w:rsidR="00DA0540" w:rsidRPr="00DA0540" w:rsidRDefault="00DA0540" w:rsidP="00A127EC">
      <w:pPr>
        <w:tabs>
          <w:tab w:val="left" w:pos="2071"/>
        </w:tabs>
        <w:ind w:left="1440" w:right="1170"/>
        <w:rPr>
          <w:bCs/>
        </w:rPr>
      </w:pPr>
      <w:r w:rsidRPr="00DA0540">
        <w:rPr>
          <w:b/>
          <w:color w:val="1A3E73"/>
        </w:rPr>
        <w:t>Artistic Excellence</w:t>
      </w:r>
      <w:r w:rsidRPr="00DA0540">
        <w:rPr>
          <w:bCs/>
        </w:rPr>
        <w:t> – The extent to which the Teaching Artist demonstrates well documented artistic expertise, along with a strong commitment to delivering impactful, high-quality arts programming.</w:t>
      </w:r>
    </w:p>
    <w:p w14:paraId="1C75F565" w14:textId="77777777" w:rsidR="00DA0540" w:rsidRDefault="00DA0540" w:rsidP="00A127EC">
      <w:pPr>
        <w:tabs>
          <w:tab w:val="left" w:pos="2071"/>
        </w:tabs>
        <w:ind w:left="1440" w:right="1170"/>
        <w:rPr>
          <w:bCs/>
        </w:rPr>
      </w:pPr>
    </w:p>
    <w:p w14:paraId="3A66EF21" w14:textId="40807E31" w:rsidR="00DA0540" w:rsidRPr="00DA0540" w:rsidRDefault="00DA0540" w:rsidP="00A127EC">
      <w:pPr>
        <w:tabs>
          <w:tab w:val="left" w:pos="2071"/>
        </w:tabs>
        <w:ind w:left="1440" w:right="1170"/>
        <w:rPr>
          <w:bCs/>
        </w:rPr>
      </w:pPr>
      <w:r w:rsidRPr="00DA0540">
        <w:rPr>
          <w:b/>
          <w:color w:val="1A3E73"/>
        </w:rPr>
        <w:t>Accessibility Impact</w:t>
      </w:r>
      <w:r w:rsidRPr="00DA0540">
        <w:rPr>
          <w:bCs/>
        </w:rPr>
        <w:t> – The extent to which the applicant demonstrates specific engagement with underserved, under-represented, and under-resourced communities which may include but is not limited to ethnicity, people with disabilities, people age 60 years and older, and active-duty military/veterans and their families.</w:t>
      </w:r>
    </w:p>
    <w:p w14:paraId="6D2ED03F" w14:textId="77777777" w:rsidR="00DA0540" w:rsidRDefault="00DA0540" w:rsidP="00A127EC">
      <w:pPr>
        <w:tabs>
          <w:tab w:val="left" w:pos="2071"/>
        </w:tabs>
        <w:ind w:left="1440" w:right="1170"/>
        <w:rPr>
          <w:b/>
          <w:color w:val="8B3984"/>
        </w:rPr>
      </w:pPr>
    </w:p>
    <w:p w14:paraId="1AFC25F0" w14:textId="49029880" w:rsidR="00DA0540" w:rsidRDefault="00DA0540" w:rsidP="00A127EC">
      <w:pPr>
        <w:tabs>
          <w:tab w:val="left" w:pos="2071"/>
        </w:tabs>
        <w:spacing w:line="360" w:lineRule="auto"/>
        <w:ind w:left="1440" w:right="1170"/>
        <w:rPr>
          <w:b/>
          <w:color w:val="8B3984"/>
        </w:rPr>
      </w:pPr>
      <w:r>
        <w:rPr>
          <w:b/>
          <w:color w:val="8B3984"/>
        </w:rPr>
        <w:t>Required Attachments</w:t>
      </w:r>
    </w:p>
    <w:p w14:paraId="2491E533" w14:textId="6697DC94" w:rsidR="00DA0540" w:rsidRPr="00DA0540" w:rsidRDefault="00DA0540" w:rsidP="00A127EC">
      <w:pPr>
        <w:tabs>
          <w:tab w:val="left" w:pos="2071"/>
        </w:tabs>
        <w:spacing w:line="360" w:lineRule="auto"/>
        <w:ind w:left="1440" w:right="1170"/>
        <w:rPr>
          <w:bCs/>
        </w:rPr>
      </w:pPr>
      <w:r w:rsidRPr="00DA0540">
        <w:rPr>
          <w:bCs/>
        </w:rPr>
        <w:t>The following forms are provided by the Commission via upload in the online grant application:</w:t>
      </w:r>
    </w:p>
    <w:p w14:paraId="0D598F0F" w14:textId="07FD8988" w:rsidR="00DA0540" w:rsidRDefault="00DA0540" w:rsidP="00A127EC">
      <w:pPr>
        <w:pStyle w:val="ListParagraph"/>
        <w:numPr>
          <w:ilvl w:val="0"/>
          <w:numId w:val="16"/>
        </w:numPr>
        <w:tabs>
          <w:tab w:val="left" w:pos="2071"/>
        </w:tabs>
        <w:spacing w:before="0"/>
        <w:ind w:left="1800"/>
      </w:pPr>
      <w:r>
        <w:t>Project</w:t>
      </w:r>
      <w:r>
        <w:rPr>
          <w:spacing w:val="-7"/>
        </w:rPr>
        <w:t xml:space="preserve"> </w:t>
      </w:r>
      <w:r>
        <w:t>Budget</w:t>
      </w:r>
      <w:r>
        <w:rPr>
          <w:spacing w:val="-5"/>
        </w:rPr>
        <w:t xml:space="preserve"> </w:t>
      </w:r>
      <w:r>
        <w:rPr>
          <w:spacing w:val="-4"/>
        </w:rPr>
        <w:t>Form</w:t>
      </w:r>
    </w:p>
    <w:p w14:paraId="3FD1F36A" w14:textId="684E4C50" w:rsidR="00DA0540" w:rsidRDefault="00DA0540" w:rsidP="00A127EC">
      <w:pPr>
        <w:pStyle w:val="ListParagraph"/>
        <w:numPr>
          <w:ilvl w:val="0"/>
          <w:numId w:val="16"/>
        </w:numPr>
        <w:tabs>
          <w:tab w:val="left" w:pos="2071"/>
        </w:tabs>
        <w:ind w:left="1800"/>
      </w:pPr>
      <w:r>
        <w:t>Signed</w:t>
      </w:r>
      <w:r>
        <w:rPr>
          <w:spacing w:val="-6"/>
        </w:rPr>
        <w:t xml:space="preserve"> </w:t>
      </w:r>
      <w:r>
        <w:t>Certification</w:t>
      </w:r>
      <w:r>
        <w:rPr>
          <w:spacing w:val="-6"/>
        </w:rPr>
        <w:t xml:space="preserve"> </w:t>
      </w:r>
      <w:r>
        <w:t>of</w:t>
      </w:r>
      <w:r>
        <w:rPr>
          <w:spacing w:val="-5"/>
        </w:rPr>
        <w:t xml:space="preserve"> </w:t>
      </w:r>
      <w:r>
        <w:rPr>
          <w:spacing w:val="-2"/>
        </w:rPr>
        <w:t>Assurances Form</w:t>
      </w:r>
    </w:p>
    <w:p w14:paraId="7473EF7D" w14:textId="77777777" w:rsidR="00DA0540" w:rsidRDefault="00DA0540" w:rsidP="00A127EC">
      <w:pPr>
        <w:pStyle w:val="ListParagraph"/>
        <w:numPr>
          <w:ilvl w:val="0"/>
          <w:numId w:val="16"/>
        </w:numPr>
        <w:tabs>
          <w:tab w:val="left" w:pos="2071"/>
        </w:tabs>
        <w:spacing w:before="122"/>
        <w:ind w:left="1800"/>
      </w:pPr>
      <w:r>
        <w:t>Virginia</w:t>
      </w:r>
      <w:r>
        <w:rPr>
          <w:spacing w:val="-7"/>
        </w:rPr>
        <w:t xml:space="preserve"> </w:t>
      </w:r>
      <w:r>
        <w:t>W-9</w:t>
      </w:r>
      <w:r>
        <w:rPr>
          <w:spacing w:val="-4"/>
        </w:rPr>
        <w:t xml:space="preserve"> Form</w:t>
      </w:r>
    </w:p>
    <w:p w14:paraId="1EB78147" w14:textId="77777777" w:rsidR="00DA0540" w:rsidRDefault="00DA0540" w:rsidP="00A127EC">
      <w:pPr>
        <w:pStyle w:val="BodyText"/>
        <w:spacing w:before="7"/>
        <w:ind w:left="1440"/>
      </w:pPr>
    </w:p>
    <w:p w14:paraId="00E745CE" w14:textId="77777777" w:rsidR="00DA0540" w:rsidRDefault="00DA0540" w:rsidP="00A127EC">
      <w:pPr>
        <w:pStyle w:val="BodyText"/>
        <w:spacing w:line="360" w:lineRule="auto"/>
        <w:ind w:left="1440"/>
      </w:pPr>
      <w:r>
        <w:t>Applicants</w:t>
      </w:r>
      <w:r>
        <w:rPr>
          <w:spacing w:val="-7"/>
        </w:rPr>
        <w:t xml:space="preserve"> </w:t>
      </w:r>
      <w:r>
        <w:t>must</w:t>
      </w:r>
      <w:r>
        <w:rPr>
          <w:spacing w:val="-5"/>
        </w:rPr>
        <w:t xml:space="preserve"> </w:t>
      </w:r>
      <w:r>
        <w:t>generate</w:t>
      </w:r>
      <w:r>
        <w:rPr>
          <w:spacing w:val="-5"/>
        </w:rPr>
        <w:t xml:space="preserve"> </w:t>
      </w:r>
      <w:r>
        <w:t>and</w:t>
      </w:r>
      <w:r>
        <w:rPr>
          <w:spacing w:val="-6"/>
        </w:rPr>
        <w:t xml:space="preserve"> </w:t>
      </w:r>
      <w:r>
        <w:t>upload</w:t>
      </w:r>
      <w:r>
        <w:rPr>
          <w:spacing w:val="-8"/>
        </w:rPr>
        <w:t xml:space="preserve"> </w:t>
      </w:r>
      <w:r>
        <w:t>the</w:t>
      </w:r>
      <w:r>
        <w:rPr>
          <w:spacing w:val="-8"/>
        </w:rPr>
        <w:t xml:space="preserve"> </w:t>
      </w:r>
      <w:r>
        <w:t>following</w:t>
      </w:r>
      <w:r>
        <w:rPr>
          <w:spacing w:val="-5"/>
        </w:rPr>
        <w:t xml:space="preserve"> </w:t>
      </w:r>
      <w:r>
        <w:rPr>
          <w:spacing w:val="-2"/>
        </w:rPr>
        <w:t>documents:</w:t>
      </w:r>
    </w:p>
    <w:p w14:paraId="436DAE7A" w14:textId="152C6ACF" w:rsidR="00DA0540" w:rsidRDefault="00DA0540" w:rsidP="00A127EC">
      <w:pPr>
        <w:pStyle w:val="ListParagraph"/>
        <w:numPr>
          <w:ilvl w:val="0"/>
          <w:numId w:val="16"/>
        </w:numPr>
        <w:tabs>
          <w:tab w:val="left" w:pos="2071"/>
        </w:tabs>
        <w:spacing w:before="0"/>
        <w:ind w:left="1800" w:hanging="334"/>
      </w:pPr>
      <w:r>
        <w:t>Residency/Workshop Lesson Plan</w:t>
      </w:r>
    </w:p>
    <w:p w14:paraId="1F3E7644" w14:textId="77777777" w:rsidR="00DA0540" w:rsidRDefault="00DA0540" w:rsidP="00A127EC">
      <w:pPr>
        <w:pStyle w:val="ListParagraph"/>
        <w:numPr>
          <w:ilvl w:val="0"/>
          <w:numId w:val="16"/>
        </w:numPr>
        <w:tabs>
          <w:tab w:val="left" w:pos="2071"/>
        </w:tabs>
        <w:spacing w:before="121"/>
        <w:ind w:left="1800" w:hanging="334"/>
      </w:pPr>
      <w:r>
        <w:t>IRS</w:t>
      </w:r>
      <w:r>
        <w:rPr>
          <w:spacing w:val="-8"/>
        </w:rPr>
        <w:t xml:space="preserve"> </w:t>
      </w:r>
      <w:r>
        <w:t>501(c)(3)</w:t>
      </w:r>
      <w:r>
        <w:rPr>
          <w:spacing w:val="-6"/>
        </w:rPr>
        <w:t xml:space="preserve"> </w:t>
      </w:r>
      <w:r>
        <w:t>Determination</w:t>
      </w:r>
      <w:r>
        <w:rPr>
          <w:spacing w:val="-7"/>
        </w:rPr>
        <w:t xml:space="preserve"> </w:t>
      </w:r>
      <w:r>
        <w:rPr>
          <w:spacing w:val="-2"/>
        </w:rPr>
        <w:t>Letter</w:t>
      </w:r>
    </w:p>
    <w:p w14:paraId="6889E66B" w14:textId="77777777" w:rsidR="00DA0540" w:rsidRDefault="00DA0540" w:rsidP="00A127EC">
      <w:pPr>
        <w:tabs>
          <w:tab w:val="left" w:pos="2071"/>
        </w:tabs>
        <w:ind w:left="1440" w:right="1170"/>
        <w:rPr>
          <w:b/>
          <w:color w:val="8B3984"/>
        </w:rPr>
      </w:pPr>
    </w:p>
    <w:p w14:paraId="76C8BC90" w14:textId="77777777" w:rsidR="00DA0540" w:rsidRDefault="00DA0540" w:rsidP="00A127EC">
      <w:pPr>
        <w:pStyle w:val="BodyText"/>
        <w:ind w:left="1440" w:right="1080"/>
      </w:pPr>
      <w:r>
        <w:t>Applicants</w:t>
      </w:r>
      <w:r>
        <w:rPr>
          <w:spacing w:val="-7"/>
        </w:rPr>
        <w:t xml:space="preserve"> </w:t>
      </w:r>
      <w:r w:rsidRPr="00DA0540">
        <w:t>must also generate and upload the following documents if not using an artist from the VCA Teaching Artist Roster:</w:t>
      </w:r>
    </w:p>
    <w:p w14:paraId="05D5C7FC" w14:textId="6220902A" w:rsidR="00DA0540" w:rsidRDefault="00DA0540" w:rsidP="00A127EC">
      <w:pPr>
        <w:pStyle w:val="ListParagraph"/>
        <w:numPr>
          <w:ilvl w:val="0"/>
          <w:numId w:val="16"/>
        </w:numPr>
        <w:tabs>
          <w:tab w:val="left" w:pos="2071"/>
        </w:tabs>
        <w:spacing w:before="121"/>
        <w:ind w:left="1800" w:hanging="334"/>
      </w:pPr>
      <w:r w:rsidRPr="00DA0540">
        <w:t>Teaching Artist(s) Resume(s)</w:t>
      </w:r>
    </w:p>
    <w:p w14:paraId="1BE7D6A9" w14:textId="77777777" w:rsidR="00DA0540" w:rsidRDefault="00DA0540" w:rsidP="00A127EC">
      <w:pPr>
        <w:pStyle w:val="ListParagraph"/>
        <w:numPr>
          <w:ilvl w:val="0"/>
          <w:numId w:val="16"/>
        </w:numPr>
        <w:tabs>
          <w:tab w:val="left" w:pos="2071"/>
        </w:tabs>
        <w:spacing w:before="121"/>
        <w:ind w:left="1800" w:hanging="334"/>
      </w:pPr>
      <w:r w:rsidRPr="00DA0540">
        <w:t>One Letter of Reference</w:t>
      </w:r>
    </w:p>
    <w:p w14:paraId="32A60E63" w14:textId="20168B39" w:rsidR="00DA0540" w:rsidRDefault="00DA0540" w:rsidP="00A127EC">
      <w:pPr>
        <w:pStyle w:val="ListParagraph"/>
        <w:numPr>
          <w:ilvl w:val="0"/>
          <w:numId w:val="16"/>
        </w:numPr>
        <w:tabs>
          <w:tab w:val="left" w:pos="2071"/>
        </w:tabs>
        <w:spacing w:before="121"/>
        <w:ind w:left="1800" w:hanging="334"/>
      </w:pPr>
      <w:r w:rsidRPr="00DA0540">
        <w:t>Three Documents Reflecting Artistic Excellence</w:t>
      </w:r>
    </w:p>
    <w:p w14:paraId="43F0AF6A" w14:textId="77777777" w:rsidR="00DA0540" w:rsidRDefault="00DA0540" w:rsidP="00A127EC">
      <w:pPr>
        <w:tabs>
          <w:tab w:val="left" w:pos="2071"/>
        </w:tabs>
        <w:spacing w:before="121"/>
        <w:ind w:left="1440"/>
      </w:pPr>
    </w:p>
    <w:p w14:paraId="3137F7AD" w14:textId="09EA90F9" w:rsidR="00DA0540" w:rsidRDefault="00E00F20" w:rsidP="00E00F20">
      <w:pPr>
        <w:spacing w:before="121" w:line="360" w:lineRule="auto"/>
        <w:ind w:left="1440"/>
        <w:rPr>
          <w:b/>
          <w:color w:val="8B3984"/>
        </w:rPr>
      </w:pPr>
      <w:r>
        <w:rPr>
          <w:b/>
          <w:color w:val="8B3984"/>
        </w:rPr>
        <w:t>Reporting Requirements</w:t>
      </w:r>
    </w:p>
    <w:p w14:paraId="4B257480" w14:textId="59202CD0" w:rsidR="00DA0540" w:rsidRDefault="00DA0540" w:rsidP="00A127EC">
      <w:pPr>
        <w:tabs>
          <w:tab w:val="left" w:pos="2071"/>
        </w:tabs>
        <w:ind w:left="1440" w:right="1170"/>
      </w:pPr>
      <w:r w:rsidRPr="00DA0540">
        <w:rPr>
          <w:bCs/>
        </w:rPr>
        <w:t>If a grant is awarded, applicants must submit a Final Report within 30 days of completing their grant activities. The Final Report will require receipts, narrative responses, and/or other documentation of the grant activities (photos/videos).</w:t>
      </w:r>
    </w:p>
    <w:p w14:paraId="2CDD872A" w14:textId="77777777" w:rsidR="00DA0540" w:rsidRDefault="00DA0540" w:rsidP="00A127EC">
      <w:pPr>
        <w:pStyle w:val="Heading6"/>
        <w:ind w:left="1440"/>
      </w:pPr>
    </w:p>
    <w:p w14:paraId="1982B71C" w14:textId="5276A67A" w:rsidR="00DA0540" w:rsidRDefault="00DA0540" w:rsidP="00A127EC">
      <w:pPr>
        <w:pStyle w:val="Heading6"/>
        <w:ind w:left="1440"/>
      </w:pPr>
      <w:r>
        <w:rPr>
          <w:color w:val="8B3984"/>
          <w:spacing w:val="-2"/>
        </w:rPr>
        <w:t>Application/Review/Payment</w:t>
      </w:r>
      <w:r>
        <w:rPr>
          <w:color w:val="8B3984"/>
          <w:spacing w:val="29"/>
        </w:rPr>
        <w:t xml:space="preserve"> </w:t>
      </w:r>
      <w:r>
        <w:rPr>
          <w:color w:val="8B3984"/>
          <w:spacing w:val="-2"/>
        </w:rPr>
        <w:t>Process</w:t>
      </w:r>
    </w:p>
    <w:p w14:paraId="46B77747" w14:textId="77777777" w:rsidR="00DA0540" w:rsidRDefault="00DA0540" w:rsidP="00A127EC">
      <w:pPr>
        <w:pStyle w:val="BodyText"/>
        <w:spacing w:before="43"/>
        <w:ind w:left="1440"/>
        <w:rPr>
          <w:b/>
        </w:rPr>
      </w:pPr>
    </w:p>
    <w:p w14:paraId="30074448" w14:textId="77777777" w:rsidR="00DA0540" w:rsidRDefault="00DA0540" w:rsidP="00A127EC">
      <w:pPr>
        <w:pStyle w:val="ListParagraph"/>
        <w:numPr>
          <w:ilvl w:val="0"/>
          <w:numId w:val="41"/>
        </w:numPr>
        <w:spacing w:before="0"/>
        <w:ind w:left="2160" w:right="1899"/>
      </w:pPr>
      <w:r>
        <w:t>Applicant must complete and submit the online application to the Commission four weeks before the activities take place.</w:t>
      </w:r>
    </w:p>
    <w:p w14:paraId="21D35633" w14:textId="77777777" w:rsidR="00DA0540" w:rsidRDefault="00DA0540" w:rsidP="00A127EC">
      <w:pPr>
        <w:pStyle w:val="ListParagraph"/>
        <w:numPr>
          <w:ilvl w:val="0"/>
          <w:numId w:val="41"/>
        </w:numPr>
        <w:spacing w:before="120"/>
        <w:ind w:left="2160" w:right="1899"/>
      </w:pPr>
      <w:r>
        <w:t>The Commission staff reviews each application for completeness and eligibility prioritizing underserved, under-resourced, and under-represented populations.</w:t>
      </w:r>
    </w:p>
    <w:p w14:paraId="439EA66A" w14:textId="77777777" w:rsidR="00DA0540" w:rsidRDefault="00DA0540" w:rsidP="00A127EC">
      <w:pPr>
        <w:pStyle w:val="ListParagraph"/>
        <w:numPr>
          <w:ilvl w:val="0"/>
          <w:numId w:val="41"/>
        </w:numPr>
        <w:spacing w:before="120"/>
        <w:ind w:left="2160" w:right="1899"/>
      </w:pPr>
      <w:r>
        <w:t>Lifelong Learning Grants are not automatic. Confirmation/grant award letters are generally emailed two weeks after receipt of a completed and approved application</w:t>
      </w:r>
    </w:p>
    <w:p w14:paraId="3F954059" w14:textId="77777777" w:rsidR="005F3678" w:rsidRPr="00A26237" w:rsidRDefault="005F3678" w:rsidP="005F3678">
      <w:pPr>
        <w:pStyle w:val="ListParagraph"/>
        <w:numPr>
          <w:ilvl w:val="0"/>
          <w:numId w:val="41"/>
        </w:numPr>
        <w:spacing w:before="120"/>
        <w:ind w:left="2160" w:right="1899"/>
        <w:rPr>
          <w:color w:val="FF0000"/>
        </w:rPr>
      </w:pPr>
      <w:r w:rsidRPr="00A26237">
        <w:rPr>
          <w:color w:val="FF0000"/>
        </w:rPr>
        <w:t>Payment will be made in full following award approval, typically within 30-45 days.</w:t>
      </w:r>
    </w:p>
    <w:p w14:paraId="331A9A2D" w14:textId="03A306B8" w:rsidR="005F3678" w:rsidRPr="005F3678" w:rsidRDefault="005F3678" w:rsidP="005F3678">
      <w:pPr>
        <w:pStyle w:val="ListParagraph"/>
        <w:numPr>
          <w:ilvl w:val="0"/>
          <w:numId w:val="41"/>
        </w:numPr>
        <w:spacing w:before="120"/>
        <w:ind w:left="2160" w:right="1899"/>
      </w:pPr>
      <w:r w:rsidRPr="005F3678">
        <w:t xml:space="preserve">If any applicant receiving subsidy for a Lifelong Learning grant has actual income in excess of expenses, the applicant must use these additional funds for other arts activities, and the Commission must approve the use of these excess funds up to the amount of the grant. </w:t>
      </w:r>
    </w:p>
    <w:p w14:paraId="4B1E1DAB" w14:textId="3941F720" w:rsidR="00DA0540" w:rsidRDefault="00DA0540" w:rsidP="002B1B79">
      <w:pPr>
        <w:pStyle w:val="ListParagraph"/>
        <w:numPr>
          <w:ilvl w:val="0"/>
          <w:numId w:val="41"/>
        </w:numPr>
        <w:tabs>
          <w:tab w:val="left" w:pos="2071"/>
        </w:tabs>
        <w:spacing w:before="120"/>
        <w:ind w:left="2160" w:right="1899"/>
      </w:pPr>
      <w:r>
        <w:t xml:space="preserve">Grantees must submit a Final Report within 30 days of program completion and no later than June 1, 2027. For activities taking place between June 1 – June 15, 2027, Final Reports will be due on July 16, 2027. </w:t>
      </w:r>
      <w:r w:rsidR="00A26237" w:rsidRPr="00A26237">
        <w:t>Failure to submit the Final Report will affect future funding.  </w:t>
      </w:r>
    </w:p>
    <w:p w14:paraId="059A1B47" w14:textId="77777777" w:rsidR="00DA0540" w:rsidRDefault="00DA0540" w:rsidP="00F719AD">
      <w:pPr>
        <w:tabs>
          <w:tab w:val="left" w:pos="2071"/>
        </w:tabs>
        <w:spacing w:before="120"/>
        <w:ind w:right="1899"/>
      </w:pPr>
    </w:p>
    <w:p w14:paraId="3B304DD1" w14:textId="77777777" w:rsidR="00DA0540" w:rsidRDefault="00DA0540" w:rsidP="00F719AD">
      <w:pPr>
        <w:tabs>
          <w:tab w:val="left" w:pos="2071"/>
        </w:tabs>
        <w:spacing w:before="120"/>
        <w:ind w:right="1899"/>
      </w:pPr>
    </w:p>
    <w:p w14:paraId="1AED80F1" w14:textId="77777777" w:rsidR="00DA0540" w:rsidRDefault="00DA0540" w:rsidP="00F719AD">
      <w:pPr>
        <w:tabs>
          <w:tab w:val="left" w:pos="2071"/>
        </w:tabs>
        <w:spacing w:before="120"/>
        <w:ind w:right="1899"/>
      </w:pPr>
    </w:p>
    <w:p w14:paraId="3881176E" w14:textId="77777777" w:rsidR="00DA0540" w:rsidRDefault="00DA0540" w:rsidP="00F719AD">
      <w:pPr>
        <w:tabs>
          <w:tab w:val="left" w:pos="2071"/>
        </w:tabs>
        <w:spacing w:before="120"/>
        <w:ind w:right="1899"/>
      </w:pPr>
    </w:p>
    <w:p w14:paraId="213537C3" w14:textId="77777777" w:rsidR="00DA0540" w:rsidRDefault="00DA0540" w:rsidP="00F719AD">
      <w:pPr>
        <w:tabs>
          <w:tab w:val="left" w:pos="2071"/>
        </w:tabs>
        <w:spacing w:before="120"/>
        <w:ind w:right="1899"/>
      </w:pPr>
    </w:p>
    <w:p w14:paraId="1B20192C" w14:textId="77777777" w:rsidR="00DA0540" w:rsidRDefault="00DA0540" w:rsidP="00F719AD">
      <w:pPr>
        <w:tabs>
          <w:tab w:val="left" w:pos="2071"/>
        </w:tabs>
        <w:spacing w:before="120"/>
        <w:ind w:right="1899"/>
      </w:pPr>
    </w:p>
    <w:p w14:paraId="77AE5536" w14:textId="77777777" w:rsidR="00DA0540" w:rsidRDefault="00DA0540" w:rsidP="00F719AD">
      <w:pPr>
        <w:tabs>
          <w:tab w:val="left" w:pos="2071"/>
        </w:tabs>
        <w:spacing w:before="120"/>
        <w:ind w:right="1899"/>
      </w:pPr>
    </w:p>
    <w:p w14:paraId="2AE441D5" w14:textId="77777777" w:rsidR="00DA0540" w:rsidRDefault="00DA0540" w:rsidP="00F719AD">
      <w:pPr>
        <w:tabs>
          <w:tab w:val="left" w:pos="2071"/>
        </w:tabs>
        <w:spacing w:before="120"/>
        <w:ind w:right="1899"/>
      </w:pPr>
    </w:p>
    <w:p w14:paraId="4F1E57C6" w14:textId="77777777" w:rsidR="00DA0540" w:rsidRDefault="00DA0540" w:rsidP="00F719AD">
      <w:pPr>
        <w:tabs>
          <w:tab w:val="left" w:pos="2071"/>
        </w:tabs>
        <w:spacing w:before="120"/>
        <w:ind w:right="1899"/>
      </w:pPr>
    </w:p>
    <w:p w14:paraId="39E61A87" w14:textId="77777777" w:rsidR="00DA0540" w:rsidRDefault="00DA0540" w:rsidP="00F719AD">
      <w:pPr>
        <w:tabs>
          <w:tab w:val="left" w:pos="2071"/>
        </w:tabs>
        <w:spacing w:before="120"/>
        <w:ind w:right="1899"/>
      </w:pPr>
    </w:p>
    <w:p w14:paraId="1CD65477" w14:textId="77777777" w:rsidR="00DA0540" w:rsidRDefault="00DA0540" w:rsidP="00F719AD">
      <w:pPr>
        <w:tabs>
          <w:tab w:val="left" w:pos="2071"/>
        </w:tabs>
        <w:spacing w:before="120"/>
        <w:ind w:right="1899"/>
      </w:pPr>
    </w:p>
    <w:p w14:paraId="0B30FC9E" w14:textId="77777777" w:rsidR="00DA0540" w:rsidRDefault="00DA0540" w:rsidP="00F719AD">
      <w:pPr>
        <w:tabs>
          <w:tab w:val="left" w:pos="2071"/>
        </w:tabs>
        <w:spacing w:before="120"/>
        <w:ind w:right="1899"/>
      </w:pPr>
    </w:p>
    <w:p w14:paraId="55499D7E" w14:textId="77777777" w:rsidR="00DA0540" w:rsidRDefault="00DA0540" w:rsidP="00F719AD">
      <w:pPr>
        <w:tabs>
          <w:tab w:val="left" w:pos="2071"/>
        </w:tabs>
        <w:spacing w:before="120"/>
        <w:ind w:right="1899"/>
      </w:pPr>
    </w:p>
    <w:p w14:paraId="222D5E27" w14:textId="77777777" w:rsidR="00DA0540" w:rsidRDefault="00DA0540" w:rsidP="00F719AD">
      <w:pPr>
        <w:tabs>
          <w:tab w:val="left" w:pos="2071"/>
        </w:tabs>
        <w:spacing w:before="120"/>
        <w:ind w:right="1899"/>
      </w:pPr>
    </w:p>
    <w:p w14:paraId="295A83AA" w14:textId="77777777" w:rsidR="00DA0540" w:rsidRDefault="00DA0540" w:rsidP="00F719AD">
      <w:pPr>
        <w:tabs>
          <w:tab w:val="left" w:pos="2071"/>
        </w:tabs>
        <w:spacing w:before="120"/>
        <w:ind w:right="1899"/>
      </w:pPr>
    </w:p>
    <w:p w14:paraId="2DC85CAC" w14:textId="77777777" w:rsidR="00DA0540" w:rsidRDefault="00DA0540" w:rsidP="00F719AD">
      <w:pPr>
        <w:tabs>
          <w:tab w:val="left" w:pos="2071"/>
        </w:tabs>
        <w:spacing w:before="120"/>
        <w:ind w:right="1899"/>
      </w:pPr>
    </w:p>
    <w:p w14:paraId="34BEED9A" w14:textId="77777777" w:rsidR="00DA0540" w:rsidRDefault="00DA0540" w:rsidP="00F719AD">
      <w:pPr>
        <w:tabs>
          <w:tab w:val="left" w:pos="2071"/>
        </w:tabs>
        <w:spacing w:before="120"/>
        <w:ind w:right="1899"/>
      </w:pPr>
    </w:p>
    <w:p w14:paraId="7ED1187B" w14:textId="77777777" w:rsidR="00DA0540" w:rsidRDefault="00DA0540" w:rsidP="00F719AD">
      <w:pPr>
        <w:tabs>
          <w:tab w:val="left" w:pos="2071"/>
        </w:tabs>
        <w:spacing w:before="120"/>
        <w:ind w:right="1899"/>
      </w:pPr>
    </w:p>
    <w:p w14:paraId="77DA6F55" w14:textId="77777777" w:rsidR="00DA0540" w:rsidRDefault="00DA0540" w:rsidP="00F719AD">
      <w:pPr>
        <w:tabs>
          <w:tab w:val="left" w:pos="2071"/>
        </w:tabs>
        <w:spacing w:before="120"/>
        <w:ind w:right="1899"/>
      </w:pPr>
    </w:p>
    <w:p w14:paraId="7184CE7C" w14:textId="77777777" w:rsidR="00DA0540" w:rsidRDefault="00DA0540" w:rsidP="00F719AD">
      <w:pPr>
        <w:tabs>
          <w:tab w:val="left" w:pos="2071"/>
        </w:tabs>
        <w:spacing w:before="120"/>
        <w:ind w:right="1899"/>
      </w:pPr>
    </w:p>
    <w:p w14:paraId="3832F33F" w14:textId="1E885BA2" w:rsidR="0065373F" w:rsidRDefault="000F4002">
      <w:pPr>
        <w:pStyle w:val="Heading2"/>
        <w:spacing w:before="0"/>
        <w:ind w:left="1171"/>
      </w:pPr>
      <w:r w:rsidRPr="00806F9B">
        <w:rPr>
          <w:color w:val="1B3E73"/>
        </w:rPr>
        <w:t>ACCESSIBIL</w:t>
      </w:r>
      <w:r w:rsidR="00170182">
        <w:rPr>
          <w:color w:val="1B3E73"/>
        </w:rPr>
        <w:t>I</w:t>
      </w:r>
      <w:r w:rsidRPr="00806F9B">
        <w:rPr>
          <w:color w:val="1B3E73"/>
        </w:rPr>
        <w:t>TY</w:t>
      </w:r>
      <w:r w:rsidRPr="00806F9B">
        <w:rPr>
          <w:color w:val="1B3E73"/>
          <w:spacing w:val="-22"/>
        </w:rPr>
        <w:t xml:space="preserve"> </w:t>
      </w:r>
      <w:r w:rsidRPr="00806F9B">
        <w:rPr>
          <w:color w:val="1B3E73"/>
          <w:spacing w:val="-2"/>
        </w:rPr>
        <w:t>MICROGRANTS</w:t>
      </w:r>
      <w:r w:rsidRPr="00806F9B">
        <w:rPr>
          <w:color w:val="1B3E73"/>
          <w:spacing w:val="40"/>
        </w:rPr>
        <w:t xml:space="preserve"> </w:t>
      </w:r>
    </w:p>
    <w:p w14:paraId="15AA8C55" w14:textId="77777777" w:rsidR="0065373F" w:rsidRDefault="000F4002" w:rsidP="0066084C">
      <w:pPr>
        <w:pStyle w:val="Heading6"/>
        <w:spacing w:before="295"/>
        <w:ind w:left="1440"/>
      </w:pPr>
      <w:r>
        <w:rPr>
          <w:color w:val="8B3984"/>
          <w:spacing w:val="-2"/>
        </w:rPr>
        <w:t>Purpose</w:t>
      </w:r>
    </w:p>
    <w:p w14:paraId="4AD6678E" w14:textId="77777777" w:rsidR="0065373F" w:rsidRDefault="000F4002" w:rsidP="0066084C">
      <w:pPr>
        <w:pStyle w:val="BodyText"/>
        <w:spacing w:before="126"/>
        <w:ind w:left="1440" w:right="1372"/>
      </w:pPr>
      <w:r>
        <w:t>To</w:t>
      </w:r>
      <w:r>
        <w:rPr>
          <w:spacing w:val="-3"/>
        </w:rPr>
        <w:t xml:space="preserve"> </w:t>
      </w:r>
      <w:r>
        <w:t>make</w:t>
      </w:r>
      <w:r>
        <w:rPr>
          <w:spacing w:val="-5"/>
        </w:rPr>
        <w:t xml:space="preserve"> </w:t>
      </w:r>
      <w:r>
        <w:t>the</w:t>
      </w:r>
      <w:r>
        <w:rPr>
          <w:spacing w:val="-5"/>
        </w:rPr>
        <w:t xml:space="preserve"> </w:t>
      </w:r>
      <w:r>
        <w:t>arts</w:t>
      </w:r>
      <w:r>
        <w:rPr>
          <w:spacing w:val="-5"/>
        </w:rPr>
        <w:t xml:space="preserve"> </w:t>
      </w:r>
      <w:r>
        <w:t>accessible</w:t>
      </w:r>
      <w:r>
        <w:rPr>
          <w:spacing w:val="-3"/>
        </w:rPr>
        <w:t xml:space="preserve"> </w:t>
      </w:r>
      <w:r>
        <w:t>to</w:t>
      </w:r>
      <w:r>
        <w:rPr>
          <w:spacing w:val="-3"/>
        </w:rPr>
        <w:t xml:space="preserve"> </w:t>
      </w:r>
      <w:r>
        <w:t>all</w:t>
      </w:r>
      <w:r>
        <w:rPr>
          <w:spacing w:val="-3"/>
        </w:rPr>
        <w:t xml:space="preserve"> </w:t>
      </w:r>
      <w:r>
        <w:t>Virginians</w:t>
      </w:r>
      <w:r>
        <w:rPr>
          <w:spacing w:val="-2"/>
        </w:rPr>
        <w:t xml:space="preserve"> </w:t>
      </w:r>
      <w:r>
        <w:t>by</w:t>
      </w:r>
      <w:r>
        <w:rPr>
          <w:spacing w:val="-5"/>
        </w:rPr>
        <w:t xml:space="preserve"> </w:t>
      </w:r>
      <w:r>
        <w:t>supporting</w:t>
      </w:r>
      <w:r>
        <w:rPr>
          <w:spacing w:val="-3"/>
        </w:rPr>
        <w:t xml:space="preserve"> </w:t>
      </w:r>
      <w:r>
        <w:t>improvements</w:t>
      </w:r>
      <w:r>
        <w:rPr>
          <w:spacing w:val="-2"/>
        </w:rPr>
        <w:t xml:space="preserve"> </w:t>
      </w:r>
      <w:r>
        <w:t>in</w:t>
      </w:r>
      <w:r>
        <w:rPr>
          <w:spacing w:val="-3"/>
        </w:rPr>
        <w:t xml:space="preserve"> </w:t>
      </w:r>
      <w:r>
        <w:t>an</w:t>
      </w:r>
      <w:r>
        <w:rPr>
          <w:spacing w:val="-3"/>
        </w:rPr>
        <w:t xml:space="preserve"> </w:t>
      </w:r>
      <w:r>
        <w:t>organization’s space, facilities, or programming.</w:t>
      </w:r>
    </w:p>
    <w:p w14:paraId="1E4F81CA" w14:textId="77777777" w:rsidR="0065373F" w:rsidRDefault="0065373F" w:rsidP="0066084C">
      <w:pPr>
        <w:pStyle w:val="BodyText"/>
        <w:spacing w:before="18"/>
        <w:ind w:left="1440"/>
      </w:pPr>
    </w:p>
    <w:p w14:paraId="6B32D5A2" w14:textId="77777777" w:rsidR="0065373F" w:rsidRDefault="000F4002" w:rsidP="0066084C">
      <w:pPr>
        <w:pStyle w:val="Heading6"/>
        <w:spacing w:before="1"/>
        <w:ind w:left="1440"/>
      </w:pPr>
      <w:r>
        <w:rPr>
          <w:color w:val="8B3984"/>
          <w:spacing w:val="-2"/>
        </w:rPr>
        <w:t>Description</w:t>
      </w:r>
    </w:p>
    <w:p w14:paraId="183A8AFC" w14:textId="355771C6" w:rsidR="0065373F" w:rsidRDefault="000F4002" w:rsidP="0066084C">
      <w:pPr>
        <w:pStyle w:val="BodyText"/>
        <w:spacing w:before="135"/>
        <w:ind w:left="1440" w:right="1478"/>
      </w:pPr>
      <w:r>
        <w:t xml:space="preserve">The </w:t>
      </w:r>
      <w:r w:rsidRPr="00B75992">
        <w:rPr>
          <w:color w:val="000000"/>
        </w:rPr>
        <w:t>Accessibility Microgrant</w:t>
      </w:r>
      <w:r w:rsidR="00270178">
        <w:rPr>
          <w:color w:val="000000"/>
        </w:rPr>
        <w:t xml:space="preserve"> </w:t>
      </w:r>
      <w:r>
        <w:rPr>
          <w:color w:val="000000"/>
        </w:rPr>
        <w:t>provides funding up to $2,000, with a 10% (1:10) cash match requirement, for projects that meet a specific accessibility need in an organization’s arts offerings. In-kind or federal matches will not be accepted. Funds will be distributed</w:t>
      </w:r>
      <w:r>
        <w:rPr>
          <w:color w:val="000000"/>
          <w:spacing w:val="-4"/>
        </w:rPr>
        <w:t xml:space="preserve"> </w:t>
      </w:r>
      <w:r>
        <w:rPr>
          <w:color w:val="000000"/>
        </w:rPr>
        <w:t>on</w:t>
      </w:r>
      <w:r>
        <w:rPr>
          <w:color w:val="000000"/>
          <w:spacing w:val="-2"/>
        </w:rPr>
        <w:t xml:space="preserve"> </w:t>
      </w:r>
      <w:r>
        <w:rPr>
          <w:color w:val="000000"/>
        </w:rPr>
        <w:t>a</w:t>
      </w:r>
      <w:r>
        <w:rPr>
          <w:color w:val="000000"/>
          <w:spacing w:val="-4"/>
        </w:rPr>
        <w:t xml:space="preserve"> </w:t>
      </w:r>
      <w:r>
        <w:rPr>
          <w:color w:val="000000"/>
        </w:rPr>
        <w:t>rolling</w:t>
      </w:r>
      <w:r>
        <w:rPr>
          <w:color w:val="000000"/>
          <w:spacing w:val="-2"/>
        </w:rPr>
        <w:t xml:space="preserve"> </w:t>
      </w:r>
      <w:r>
        <w:rPr>
          <w:color w:val="000000"/>
        </w:rPr>
        <w:t>basis</w:t>
      </w:r>
      <w:r>
        <w:rPr>
          <w:color w:val="000000"/>
          <w:spacing w:val="-1"/>
        </w:rPr>
        <w:t xml:space="preserve"> </w:t>
      </w:r>
      <w:r>
        <w:rPr>
          <w:color w:val="000000"/>
        </w:rPr>
        <w:t>in</w:t>
      </w:r>
      <w:r>
        <w:rPr>
          <w:color w:val="000000"/>
          <w:spacing w:val="-2"/>
        </w:rPr>
        <w:t xml:space="preserve"> </w:t>
      </w:r>
      <w:r>
        <w:rPr>
          <w:color w:val="000000"/>
        </w:rPr>
        <w:t>two</w:t>
      </w:r>
      <w:r>
        <w:rPr>
          <w:color w:val="000000"/>
          <w:spacing w:val="-4"/>
        </w:rPr>
        <w:t xml:space="preserve"> </w:t>
      </w:r>
      <w:r>
        <w:rPr>
          <w:color w:val="000000"/>
        </w:rPr>
        <w:t>cycles</w:t>
      </w:r>
      <w:r>
        <w:rPr>
          <w:color w:val="000000"/>
          <w:spacing w:val="-4"/>
        </w:rPr>
        <w:t xml:space="preserve"> </w:t>
      </w:r>
      <w:r>
        <w:rPr>
          <w:color w:val="000000"/>
        </w:rPr>
        <w:t>throughout</w:t>
      </w:r>
      <w:r>
        <w:rPr>
          <w:color w:val="000000"/>
          <w:spacing w:val="-3"/>
        </w:rPr>
        <w:t xml:space="preserve"> </w:t>
      </w:r>
      <w:r>
        <w:rPr>
          <w:color w:val="000000"/>
        </w:rPr>
        <w:t>the</w:t>
      </w:r>
      <w:r>
        <w:rPr>
          <w:color w:val="000000"/>
          <w:spacing w:val="-4"/>
        </w:rPr>
        <w:t xml:space="preserve"> </w:t>
      </w:r>
      <w:r>
        <w:rPr>
          <w:color w:val="000000"/>
        </w:rPr>
        <w:t>fiscal</w:t>
      </w:r>
      <w:r>
        <w:rPr>
          <w:color w:val="000000"/>
          <w:spacing w:val="-2"/>
        </w:rPr>
        <w:t xml:space="preserve"> </w:t>
      </w:r>
      <w:r>
        <w:rPr>
          <w:color w:val="000000"/>
        </w:rPr>
        <w:t>year;</w:t>
      </w:r>
      <w:r>
        <w:rPr>
          <w:color w:val="000000"/>
          <w:spacing w:val="-2"/>
        </w:rPr>
        <w:t xml:space="preserve"> </w:t>
      </w:r>
      <w:r>
        <w:rPr>
          <w:color w:val="000000"/>
        </w:rPr>
        <w:t>once</w:t>
      </w:r>
      <w:r>
        <w:rPr>
          <w:color w:val="000000"/>
          <w:spacing w:val="-4"/>
        </w:rPr>
        <w:t xml:space="preserve"> </w:t>
      </w:r>
      <w:r>
        <w:rPr>
          <w:color w:val="000000"/>
        </w:rPr>
        <w:t>funds</w:t>
      </w:r>
      <w:r>
        <w:rPr>
          <w:color w:val="000000"/>
          <w:spacing w:val="-4"/>
        </w:rPr>
        <w:t xml:space="preserve"> </w:t>
      </w:r>
      <w:r>
        <w:rPr>
          <w:color w:val="000000"/>
        </w:rPr>
        <w:t>are</w:t>
      </w:r>
      <w:r>
        <w:rPr>
          <w:color w:val="000000"/>
          <w:spacing w:val="-4"/>
        </w:rPr>
        <w:t xml:space="preserve"> </w:t>
      </w:r>
      <w:r>
        <w:rPr>
          <w:color w:val="000000"/>
        </w:rPr>
        <w:t>depleted for a given cycle, no more projects will be approved.</w:t>
      </w:r>
    </w:p>
    <w:p w14:paraId="18F2A504" w14:textId="77777777" w:rsidR="0065373F" w:rsidRDefault="0065373F" w:rsidP="0066084C">
      <w:pPr>
        <w:pStyle w:val="BodyText"/>
        <w:spacing w:before="18"/>
        <w:ind w:left="1440"/>
      </w:pPr>
    </w:p>
    <w:p w14:paraId="2FB13829" w14:textId="77777777" w:rsidR="0065373F" w:rsidRDefault="000F4002" w:rsidP="0066084C">
      <w:pPr>
        <w:pStyle w:val="BodyText"/>
        <w:spacing w:before="1"/>
        <w:ind w:left="1440" w:right="1372"/>
      </w:pPr>
      <w:r>
        <w:t>This</w:t>
      </w:r>
      <w:r>
        <w:rPr>
          <w:spacing w:val="-3"/>
        </w:rPr>
        <w:t xml:space="preserve"> </w:t>
      </w:r>
      <w:r>
        <w:t>grant</w:t>
      </w:r>
      <w:r>
        <w:rPr>
          <w:spacing w:val="-4"/>
        </w:rPr>
        <w:t xml:space="preserve"> </w:t>
      </w:r>
      <w:r>
        <w:t>supports</w:t>
      </w:r>
      <w:r>
        <w:rPr>
          <w:spacing w:val="-6"/>
        </w:rPr>
        <w:t xml:space="preserve"> </w:t>
      </w:r>
      <w:r>
        <w:t>a</w:t>
      </w:r>
      <w:r>
        <w:rPr>
          <w:spacing w:val="-4"/>
        </w:rPr>
        <w:t xml:space="preserve"> </w:t>
      </w:r>
      <w:r>
        <w:t>wide</w:t>
      </w:r>
      <w:r>
        <w:rPr>
          <w:spacing w:val="-4"/>
        </w:rPr>
        <w:t xml:space="preserve"> </w:t>
      </w:r>
      <w:r>
        <w:t>variety</w:t>
      </w:r>
      <w:r>
        <w:rPr>
          <w:spacing w:val="-3"/>
        </w:rPr>
        <w:t xml:space="preserve"> </w:t>
      </w:r>
      <w:r>
        <w:t>of</w:t>
      </w:r>
      <w:r>
        <w:rPr>
          <w:spacing w:val="-2"/>
        </w:rPr>
        <w:t xml:space="preserve"> </w:t>
      </w:r>
      <w:r>
        <w:t>projects,</w:t>
      </w:r>
      <w:r>
        <w:rPr>
          <w:spacing w:val="-2"/>
        </w:rPr>
        <w:t xml:space="preserve"> </w:t>
      </w:r>
      <w:r>
        <w:t>including</w:t>
      </w:r>
      <w:r>
        <w:rPr>
          <w:spacing w:val="-4"/>
        </w:rPr>
        <w:t xml:space="preserve"> </w:t>
      </w:r>
      <w:r>
        <w:t>minor,</w:t>
      </w:r>
      <w:r>
        <w:rPr>
          <w:spacing w:val="-4"/>
        </w:rPr>
        <w:t xml:space="preserve"> </w:t>
      </w:r>
      <w:r>
        <w:t>non-transformational</w:t>
      </w:r>
      <w:r>
        <w:rPr>
          <w:spacing w:val="-4"/>
        </w:rPr>
        <w:t xml:space="preserve"> </w:t>
      </w:r>
      <w:r>
        <w:t>facilities improvements. While it does not fund construction or installation, it may fund supplies, like signage, that would later be installed.</w:t>
      </w:r>
    </w:p>
    <w:p w14:paraId="3CC44F17" w14:textId="77777777" w:rsidR="0065373F" w:rsidRDefault="0065373F" w:rsidP="0066084C">
      <w:pPr>
        <w:pStyle w:val="BodyText"/>
        <w:spacing w:before="39"/>
        <w:ind w:left="1440"/>
      </w:pPr>
    </w:p>
    <w:p w14:paraId="521B0929" w14:textId="77777777" w:rsidR="0065373F" w:rsidRDefault="000F4002" w:rsidP="0066084C">
      <w:pPr>
        <w:pStyle w:val="Heading6"/>
        <w:ind w:left="1440"/>
      </w:pPr>
      <w:r>
        <w:rPr>
          <w:color w:val="8B3984"/>
        </w:rPr>
        <w:t>Eligible</w:t>
      </w:r>
      <w:r>
        <w:rPr>
          <w:color w:val="8B3984"/>
          <w:spacing w:val="-3"/>
        </w:rPr>
        <w:t xml:space="preserve"> </w:t>
      </w:r>
      <w:r>
        <w:rPr>
          <w:color w:val="8B3984"/>
          <w:spacing w:val="-2"/>
        </w:rPr>
        <w:t>Applicants</w:t>
      </w:r>
    </w:p>
    <w:p w14:paraId="723B41A2" w14:textId="77777777" w:rsidR="0065373F" w:rsidRDefault="000F4002" w:rsidP="0066084C">
      <w:pPr>
        <w:pStyle w:val="BodyText"/>
        <w:spacing w:before="126"/>
        <w:ind w:left="1440" w:right="1372"/>
      </w:pPr>
      <w:r>
        <w:t>Virginia nonprofit 501(c)(3) organizations whose primary purpose is the arts (units of government,</w:t>
      </w:r>
      <w:r>
        <w:rPr>
          <w:spacing w:val="-4"/>
        </w:rPr>
        <w:t xml:space="preserve"> </w:t>
      </w:r>
      <w:r>
        <w:t>organizations</w:t>
      </w:r>
      <w:r>
        <w:rPr>
          <w:spacing w:val="-3"/>
        </w:rPr>
        <w:t xml:space="preserve"> </w:t>
      </w:r>
      <w:r>
        <w:t>using</w:t>
      </w:r>
      <w:r>
        <w:rPr>
          <w:spacing w:val="-4"/>
        </w:rPr>
        <w:t xml:space="preserve"> </w:t>
      </w:r>
      <w:r>
        <w:t>a</w:t>
      </w:r>
      <w:r>
        <w:rPr>
          <w:spacing w:val="-5"/>
        </w:rPr>
        <w:t xml:space="preserve"> </w:t>
      </w:r>
      <w:r>
        <w:t>fiscal</w:t>
      </w:r>
      <w:r>
        <w:rPr>
          <w:spacing w:val="-4"/>
        </w:rPr>
        <w:t xml:space="preserve"> </w:t>
      </w:r>
      <w:r>
        <w:t>agent,</w:t>
      </w:r>
      <w:r>
        <w:rPr>
          <w:spacing w:val="-4"/>
        </w:rPr>
        <w:t xml:space="preserve"> </w:t>
      </w:r>
      <w:r>
        <w:t>and</w:t>
      </w:r>
      <w:r>
        <w:rPr>
          <w:spacing w:val="-4"/>
        </w:rPr>
        <w:t xml:space="preserve"> </w:t>
      </w:r>
      <w:r>
        <w:t>educational</w:t>
      </w:r>
      <w:r>
        <w:rPr>
          <w:spacing w:val="-4"/>
        </w:rPr>
        <w:t xml:space="preserve"> </w:t>
      </w:r>
      <w:r>
        <w:t>institutions</w:t>
      </w:r>
      <w:r>
        <w:rPr>
          <w:spacing w:val="-3"/>
        </w:rPr>
        <w:t xml:space="preserve"> </w:t>
      </w:r>
      <w:r>
        <w:t>and</w:t>
      </w:r>
      <w:r>
        <w:rPr>
          <w:spacing w:val="-5"/>
        </w:rPr>
        <w:t xml:space="preserve"> </w:t>
      </w:r>
      <w:r>
        <w:t>their</w:t>
      </w:r>
      <w:r>
        <w:rPr>
          <w:spacing w:val="-2"/>
        </w:rPr>
        <w:t xml:space="preserve"> </w:t>
      </w:r>
      <w:r>
        <w:t>private companion foundations are not eligible).</w:t>
      </w:r>
    </w:p>
    <w:p w14:paraId="6651D896" w14:textId="77777777" w:rsidR="0065373F" w:rsidRDefault="0065373F" w:rsidP="0066084C">
      <w:pPr>
        <w:pStyle w:val="BodyText"/>
        <w:spacing w:before="42"/>
        <w:ind w:left="1440"/>
      </w:pPr>
    </w:p>
    <w:p w14:paraId="6CEEF2B1" w14:textId="77777777" w:rsidR="0065373F" w:rsidRDefault="000F4002" w:rsidP="0066084C">
      <w:pPr>
        <w:pStyle w:val="Heading6"/>
        <w:ind w:left="1440"/>
      </w:pPr>
      <w:r>
        <w:rPr>
          <w:color w:val="8B3984"/>
        </w:rPr>
        <w:t>Eligibility</w:t>
      </w:r>
      <w:r>
        <w:rPr>
          <w:color w:val="8B3984"/>
          <w:spacing w:val="-6"/>
        </w:rPr>
        <w:t xml:space="preserve"> </w:t>
      </w:r>
      <w:r>
        <w:rPr>
          <w:color w:val="8B3984"/>
          <w:spacing w:val="-2"/>
        </w:rPr>
        <w:t>Requirements</w:t>
      </w:r>
    </w:p>
    <w:p w14:paraId="25E16856" w14:textId="746946BF" w:rsidR="0065373F" w:rsidRDefault="000F4002" w:rsidP="0066084C">
      <w:pPr>
        <w:pStyle w:val="ListParagraph"/>
        <w:numPr>
          <w:ilvl w:val="0"/>
          <w:numId w:val="16"/>
        </w:numPr>
        <w:tabs>
          <w:tab w:val="left" w:pos="2071"/>
        </w:tabs>
        <w:spacing w:before="239"/>
        <w:ind w:left="1800"/>
      </w:pPr>
      <w:r>
        <w:t>Meets</w:t>
      </w:r>
      <w:r>
        <w:rPr>
          <w:spacing w:val="-8"/>
        </w:rPr>
        <w:t xml:space="preserve"> </w:t>
      </w:r>
      <w:r>
        <w:t>the</w:t>
      </w:r>
      <w:r>
        <w:rPr>
          <w:spacing w:val="-6"/>
        </w:rPr>
        <w:t xml:space="preserve"> </w:t>
      </w:r>
      <w:r>
        <w:t>basic</w:t>
      </w:r>
      <w:r>
        <w:rPr>
          <w:spacing w:val="-6"/>
        </w:rPr>
        <w:t xml:space="preserve"> </w:t>
      </w:r>
      <w:r>
        <w:t>eligibility</w:t>
      </w:r>
      <w:r>
        <w:rPr>
          <w:spacing w:val="-4"/>
        </w:rPr>
        <w:t xml:space="preserve"> </w:t>
      </w:r>
      <w:r>
        <w:t>requirements</w:t>
      </w:r>
      <w:r>
        <w:rPr>
          <w:spacing w:val="-3"/>
        </w:rPr>
        <w:t xml:space="preserve"> </w:t>
      </w:r>
      <w:r>
        <w:t>listed</w:t>
      </w:r>
      <w:r>
        <w:rPr>
          <w:spacing w:val="-6"/>
        </w:rPr>
        <w:t xml:space="preserve"> </w:t>
      </w:r>
      <w:r>
        <w:t>on</w:t>
      </w:r>
      <w:r>
        <w:rPr>
          <w:spacing w:val="-4"/>
        </w:rPr>
        <w:t xml:space="preserve"> </w:t>
      </w:r>
      <w:r>
        <w:t>page</w:t>
      </w:r>
      <w:r>
        <w:rPr>
          <w:spacing w:val="-4"/>
        </w:rPr>
        <w:t xml:space="preserve"> </w:t>
      </w:r>
      <w:r>
        <w:t>9</w:t>
      </w:r>
      <w:r>
        <w:rPr>
          <w:spacing w:val="-4"/>
        </w:rPr>
        <w:t xml:space="preserve"> </w:t>
      </w:r>
      <w:r>
        <w:t>of</w:t>
      </w:r>
      <w:r>
        <w:rPr>
          <w:spacing w:val="-5"/>
        </w:rPr>
        <w:t xml:space="preserve"> </w:t>
      </w:r>
      <w:r>
        <w:t>the</w:t>
      </w:r>
      <w:r>
        <w:rPr>
          <w:spacing w:val="-6"/>
        </w:rPr>
        <w:t xml:space="preserve"> </w:t>
      </w:r>
      <w:r>
        <w:t>Guidelines</w:t>
      </w:r>
      <w:r>
        <w:rPr>
          <w:spacing w:val="-3"/>
        </w:rPr>
        <w:t xml:space="preserve"> </w:t>
      </w:r>
      <w:r w:rsidR="00170182">
        <w:rPr>
          <w:spacing w:val="-3"/>
        </w:rPr>
        <w:t>for</w:t>
      </w:r>
      <w:r>
        <w:rPr>
          <w:spacing w:val="-4"/>
        </w:rPr>
        <w:t xml:space="preserve"> </w:t>
      </w:r>
      <w:r>
        <w:rPr>
          <w:spacing w:val="-2"/>
        </w:rPr>
        <w:t>Funding</w:t>
      </w:r>
    </w:p>
    <w:p w14:paraId="536C84C8" w14:textId="77777777" w:rsidR="0065373F" w:rsidRDefault="000F4002" w:rsidP="0066084C">
      <w:pPr>
        <w:pStyle w:val="ListParagraph"/>
        <w:numPr>
          <w:ilvl w:val="0"/>
          <w:numId w:val="16"/>
        </w:numPr>
        <w:tabs>
          <w:tab w:val="left" w:pos="2071"/>
        </w:tabs>
        <w:spacing w:before="128"/>
        <w:ind w:left="1800" w:right="1458"/>
      </w:pPr>
      <w:r>
        <w:t>Has identified an accessibility need in a way that demonstrates an organizational commitment to improving access, which could include a self-assessment, community partnership, audit, or staff review. If a self-assessment is used, eligible documents may include</w:t>
      </w:r>
      <w:r>
        <w:rPr>
          <w:spacing w:val="-3"/>
        </w:rPr>
        <w:t xml:space="preserve"> </w:t>
      </w:r>
      <w:r>
        <w:t>the</w:t>
      </w:r>
      <w:r>
        <w:rPr>
          <w:spacing w:val="-5"/>
        </w:rPr>
        <w:t xml:space="preserve"> </w:t>
      </w:r>
      <w:r>
        <w:t>Open</w:t>
      </w:r>
      <w:r>
        <w:rPr>
          <w:spacing w:val="-3"/>
        </w:rPr>
        <w:t xml:space="preserve"> </w:t>
      </w:r>
      <w:r>
        <w:t>Door</w:t>
      </w:r>
      <w:r>
        <w:rPr>
          <w:spacing w:val="-1"/>
        </w:rPr>
        <w:t xml:space="preserve"> </w:t>
      </w:r>
      <w:r>
        <w:t>Arts</w:t>
      </w:r>
      <w:r>
        <w:rPr>
          <w:spacing w:val="-5"/>
        </w:rPr>
        <w:t xml:space="preserve"> </w:t>
      </w:r>
      <w:r>
        <w:t>and</w:t>
      </w:r>
      <w:r>
        <w:rPr>
          <w:spacing w:val="-3"/>
        </w:rPr>
        <w:t xml:space="preserve"> </w:t>
      </w:r>
      <w:r>
        <w:t>Culture</w:t>
      </w:r>
      <w:r>
        <w:rPr>
          <w:spacing w:val="-3"/>
        </w:rPr>
        <w:t xml:space="preserve"> </w:t>
      </w:r>
      <w:r>
        <w:t>Accessibility</w:t>
      </w:r>
      <w:r>
        <w:rPr>
          <w:spacing w:val="-2"/>
        </w:rPr>
        <w:t xml:space="preserve"> </w:t>
      </w:r>
      <w:r>
        <w:t>Self-Assessment,</w:t>
      </w:r>
      <w:r>
        <w:rPr>
          <w:spacing w:val="-3"/>
        </w:rPr>
        <w:t xml:space="preserve"> </w:t>
      </w:r>
      <w:r>
        <w:t>the</w:t>
      </w:r>
      <w:r>
        <w:rPr>
          <w:spacing w:val="-5"/>
        </w:rPr>
        <w:t xml:space="preserve"> </w:t>
      </w:r>
      <w:r>
        <w:t>NEA</w:t>
      </w:r>
      <w:r>
        <w:rPr>
          <w:spacing w:val="-3"/>
        </w:rPr>
        <w:t xml:space="preserve"> </w:t>
      </w:r>
      <w:r>
        <w:t>504</w:t>
      </w:r>
      <w:r>
        <w:rPr>
          <w:spacing w:val="-3"/>
        </w:rPr>
        <w:t xml:space="preserve"> </w:t>
      </w:r>
      <w:r>
        <w:t>Self-Assessment Workbook, or other comparable documents.</w:t>
      </w:r>
    </w:p>
    <w:p w14:paraId="052EC8D2" w14:textId="044AB0F7" w:rsidR="0065373F" w:rsidRDefault="000F4002" w:rsidP="0066084C">
      <w:pPr>
        <w:pStyle w:val="ListParagraph"/>
        <w:numPr>
          <w:ilvl w:val="0"/>
          <w:numId w:val="16"/>
        </w:numPr>
        <w:tabs>
          <w:tab w:val="left" w:pos="2071"/>
        </w:tabs>
        <w:spacing w:before="120"/>
        <w:ind w:left="1800" w:right="1899"/>
      </w:pPr>
      <w:r>
        <w:t>Organizations</w:t>
      </w:r>
      <w:r>
        <w:rPr>
          <w:spacing w:val="-5"/>
        </w:rPr>
        <w:t xml:space="preserve"> </w:t>
      </w:r>
      <w:r>
        <w:t>may</w:t>
      </w:r>
      <w:r>
        <w:rPr>
          <w:spacing w:val="-2"/>
        </w:rPr>
        <w:t xml:space="preserve"> </w:t>
      </w:r>
      <w:r>
        <w:t>only</w:t>
      </w:r>
      <w:r>
        <w:rPr>
          <w:spacing w:val="-5"/>
        </w:rPr>
        <w:t xml:space="preserve"> </w:t>
      </w:r>
      <w:r>
        <w:t>receive</w:t>
      </w:r>
      <w:r>
        <w:rPr>
          <w:spacing w:val="-3"/>
        </w:rPr>
        <w:t xml:space="preserve"> </w:t>
      </w:r>
      <w:r>
        <w:t>one</w:t>
      </w:r>
      <w:r>
        <w:rPr>
          <w:spacing w:val="-3"/>
        </w:rPr>
        <w:t xml:space="preserve"> </w:t>
      </w:r>
      <w:r w:rsidRPr="00B75992">
        <w:rPr>
          <w:color w:val="000000"/>
        </w:rPr>
        <w:t>Accessibility</w:t>
      </w:r>
      <w:r w:rsidRPr="00B75992">
        <w:rPr>
          <w:color w:val="000000"/>
          <w:spacing w:val="-2"/>
        </w:rPr>
        <w:t xml:space="preserve"> </w:t>
      </w:r>
      <w:r w:rsidRPr="00B75992">
        <w:rPr>
          <w:color w:val="000000"/>
        </w:rPr>
        <w:t>Microgrant</w:t>
      </w:r>
      <w:r>
        <w:rPr>
          <w:color w:val="000000"/>
          <w:spacing w:val="-1"/>
        </w:rPr>
        <w:t xml:space="preserve"> </w:t>
      </w:r>
      <w:r>
        <w:rPr>
          <w:color w:val="000000"/>
        </w:rPr>
        <w:t>in</w:t>
      </w:r>
      <w:r>
        <w:rPr>
          <w:color w:val="000000"/>
          <w:spacing w:val="-3"/>
        </w:rPr>
        <w:t xml:space="preserve"> </w:t>
      </w:r>
      <w:r>
        <w:rPr>
          <w:color w:val="000000"/>
        </w:rPr>
        <w:t>each</w:t>
      </w:r>
      <w:r>
        <w:rPr>
          <w:color w:val="000000"/>
          <w:spacing w:val="-7"/>
        </w:rPr>
        <w:t xml:space="preserve"> </w:t>
      </w:r>
      <w:r>
        <w:rPr>
          <w:color w:val="000000"/>
        </w:rPr>
        <w:t>fiscal</w:t>
      </w:r>
      <w:r>
        <w:rPr>
          <w:color w:val="000000"/>
          <w:spacing w:val="-3"/>
        </w:rPr>
        <w:t xml:space="preserve"> </w:t>
      </w:r>
      <w:r>
        <w:rPr>
          <w:color w:val="000000"/>
        </w:rPr>
        <w:t>year. Additional applications will not be accepted.</w:t>
      </w:r>
    </w:p>
    <w:p w14:paraId="6EDAE3CC" w14:textId="77777777" w:rsidR="0065373F" w:rsidRDefault="000F4002" w:rsidP="0066084C">
      <w:pPr>
        <w:pStyle w:val="ListParagraph"/>
        <w:numPr>
          <w:ilvl w:val="0"/>
          <w:numId w:val="16"/>
        </w:numPr>
        <w:tabs>
          <w:tab w:val="left" w:pos="2071"/>
        </w:tabs>
        <w:spacing w:before="118"/>
        <w:ind w:left="1800"/>
      </w:pPr>
      <w:r>
        <w:t>Must</w:t>
      </w:r>
      <w:r>
        <w:rPr>
          <w:spacing w:val="-4"/>
        </w:rPr>
        <w:t xml:space="preserve"> </w:t>
      </w:r>
      <w:r>
        <w:t>have</w:t>
      </w:r>
      <w:r>
        <w:rPr>
          <w:spacing w:val="-4"/>
        </w:rPr>
        <w:t xml:space="preserve"> </w:t>
      </w:r>
      <w:r>
        <w:t>no</w:t>
      </w:r>
      <w:r>
        <w:rPr>
          <w:spacing w:val="-2"/>
        </w:rPr>
        <w:t xml:space="preserve"> </w:t>
      </w:r>
      <w:r>
        <w:t>past due</w:t>
      </w:r>
      <w:r>
        <w:rPr>
          <w:spacing w:val="-4"/>
        </w:rPr>
        <w:t xml:space="preserve"> </w:t>
      </w:r>
      <w:r>
        <w:t>Final</w:t>
      </w:r>
      <w:r>
        <w:rPr>
          <w:spacing w:val="-2"/>
        </w:rPr>
        <w:t xml:space="preserve"> </w:t>
      </w:r>
      <w:r>
        <w:t>Reports</w:t>
      </w:r>
      <w:r>
        <w:rPr>
          <w:spacing w:val="-4"/>
        </w:rPr>
        <w:t xml:space="preserve"> </w:t>
      </w:r>
      <w:r>
        <w:t>to</w:t>
      </w:r>
      <w:r>
        <w:rPr>
          <w:spacing w:val="-4"/>
        </w:rPr>
        <w:t xml:space="preserve"> </w:t>
      </w:r>
      <w:r>
        <w:t>the</w:t>
      </w:r>
      <w:r>
        <w:rPr>
          <w:spacing w:val="-4"/>
        </w:rPr>
        <w:t xml:space="preserve"> </w:t>
      </w:r>
      <w:r>
        <w:t>VCA</w:t>
      </w:r>
      <w:r>
        <w:rPr>
          <w:spacing w:val="-4"/>
        </w:rPr>
        <w:t xml:space="preserve"> </w:t>
      </w:r>
      <w:r>
        <w:t>at</w:t>
      </w:r>
      <w:r>
        <w:rPr>
          <w:spacing w:val="-3"/>
        </w:rPr>
        <w:t xml:space="preserve"> </w:t>
      </w:r>
      <w:r>
        <w:t>the</w:t>
      </w:r>
      <w:r>
        <w:rPr>
          <w:spacing w:val="-4"/>
        </w:rPr>
        <w:t xml:space="preserve"> </w:t>
      </w:r>
      <w:r>
        <w:t>time</w:t>
      </w:r>
      <w:r>
        <w:rPr>
          <w:spacing w:val="-4"/>
        </w:rPr>
        <w:t xml:space="preserve"> </w:t>
      </w:r>
      <w:r>
        <w:t>of</w:t>
      </w:r>
      <w:r>
        <w:rPr>
          <w:spacing w:val="-1"/>
        </w:rPr>
        <w:t xml:space="preserve"> </w:t>
      </w:r>
      <w:r>
        <w:rPr>
          <w:spacing w:val="-2"/>
        </w:rPr>
        <w:t>application.</w:t>
      </w:r>
    </w:p>
    <w:p w14:paraId="5E61FC33" w14:textId="77777777" w:rsidR="0065373F" w:rsidRDefault="0065373F" w:rsidP="0066084C">
      <w:pPr>
        <w:pStyle w:val="BodyText"/>
        <w:spacing w:before="10"/>
        <w:ind w:left="1440"/>
      </w:pPr>
    </w:p>
    <w:p w14:paraId="70150A5D" w14:textId="1F4CC108" w:rsidR="0065373F" w:rsidRDefault="000F4002" w:rsidP="0066084C">
      <w:pPr>
        <w:ind w:left="1440"/>
      </w:pPr>
      <w:r>
        <w:rPr>
          <w:b/>
          <w:color w:val="8B3984"/>
        </w:rPr>
        <w:t>Eligible</w:t>
      </w:r>
      <w:r>
        <w:rPr>
          <w:b/>
          <w:color w:val="8B3984"/>
          <w:spacing w:val="-7"/>
        </w:rPr>
        <w:t xml:space="preserve"> </w:t>
      </w:r>
      <w:r>
        <w:rPr>
          <w:b/>
          <w:color w:val="8B3984"/>
        </w:rPr>
        <w:t>Activities</w:t>
      </w:r>
      <w:r>
        <w:rPr>
          <w:b/>
          <w:color w:val="8B3984"/>
          <w:spacing w:val="-5"/>
        </w:rPr>
        <w:t xml:space="preserve"> </w:t>
      </w:r>
      <w:r>
        <w:t>(for</w:t>
      </w:r>
      <w:r>
        <w:rPr>
          <w:spacing w:val="-8"/>
        </w:rPr>
        <w:t xml:space="preserve"> </w:t>
      </w:r>
      <w:r>
        <w:t>the</w:t>
      </w:r>
      <w:r>
        <w:rPr>
          <w:spacing w:val="-7"/>
        </w:rPr>
        <w:t xml:space="preserve"> </w:t>
      </w:r>
      <w:r>
        <w:t>grant</w:t>
      </w:r>
      <w:r>
        <w:rPr>
          <w:spacing w:val="-7"/>
        </w:rPr>
        <w:t xml:space="preserve"> </w:t>
      </w:r>
      <w:r>
        <w:t>period</w:t>
      </w:r>
      <w:r>
        <w:rPr>
          <w:spacing w:val="-5"/>
        </w:rPr>
        <w:t xml:space="preserve"> </w:t>
      </w:r>
      <w:r>
        <w:t>of</w:t>
      </w:r>
      <w:r>
        <w:rPr>
          <w:spacing w:val="-8"/>
        </w:rPr>
        <w:t xml:space="preserve"> </w:t>
      </w:r>
      <w:r>
        <w:t>July</w:t>
      </w:r>
      <w:r>
        <w:rPr>
          <w:spacing w:val="-2"/>
        </w:rPr>
        <w:t xml:space="preserve"> </w:t>
      </w:r>
      <w:r>
        <w:t>1,</w:t>
      </w:r>
      <w:r>
        <w:rPr>
          <w:spacing w:val="-4"/>
        </w:rPr>
        <w:t xml:space="preserve"> </w:t>
      </w:r>
      <w:r>
        <w:t>2026</w:t>
      </w:r>
      <w:r>
        <w:rPr>
          <w:spacing w:val="-6"/>
        </w:rPr>
        <w:t xml:space="preserve"> </w:t>
      </w:r>
      <w:r>
        <w:t>–</w:t>
      </w:r>
      <w:r>
        <w:rPr>
          <w:spacing w:val="-7"/>
        </w:rPr>
        <w:t xml:space="preserve"> </w:t>
      </w:r>
      <w:r>
        <w:t>June</w:t>
      </w:r>
      <w:r>
        <w:rPr>
          <w:spacing w:val="-10"/>
        </w:rPr>
        <w:t xml:space="preserve"> </w:t>
      </w:r>
      <w:r>
        <w:t>1,</w:t>
      </w:r>
      <w:r>
        <w:rPr>
          <w:spacing w:val="-7"/>
        </w:rPr>
        <w:t xml:space="preserve"> </w:t>
      </w:r>
      <w:r>
        <w:rPr>
          <w:spacing w:val="-2"/>
        </w:rPr>
        <w:t>2027)</w:t>
      </w:r>
    </w:p>
    <w:p w14:paraId="723B89D1" w14:textId="42A9EFAA" w:rsidR="0065373F" w:rsidRDefault="000F4002" w:rsidP="0066084C">
      <w:pPr>
        <w:spacing w:before="240"/>
        <w:ind w:left="1440" w:right="1372"/>
        <w:rPr>
          <w:sz w:val="23"/>
        </w:rPr>
      </w:pPr>
      <w:r>
        <w:rPr>
          <w:b/>
          <w:sz w:val="23"/>
        </w:rPr>
        <w:t xml:space="preserve">Accessible Programming: </w:t>
      </w:r>
      <w:r w:rsidR="00561CD9" w:rsidRPr="00561CD9">
        <w:rPr>
          <w:sz w:val="23"/>
        </w:rPr>
        <w:t>Accessibility-related supplies and services that make arts programs accessible to people with disabilities, whether temporary or ongoing.</w:t>
      </w:r>
      <w:r w:rsidR="00561CD9">
        <w:rPr>
          <w:sz w:val="23"/>
        </w:rPr>
        <w:t xml:space="preserve"> </w:t>
      </w:r>
      <w:r>
        <w:rPr>
          <w:sz w:val="23"/>
        </w:rPr>
        <w:t>Activities</w:t>
      </w:r>
      <w:r>
        <w:rPr>
          <w:spacing w:val="-3"/>
          <w:sz w:val="23"/>
        </w:rPr>
        <w:t xml:space="preserve"> </w:t>
      </w:r>
      <w:r>
        <w:rPr>
          <w:sz w:val="23"/>
        </w:rPr>
        <w:t>of this kind might include:</w:t>
      </w:r>
    </w:p>
    <w:p w14:paraId="712316D3" w14:textId="77777777" w:rsidR="0065373F" w:rsidRDefault="0065373F" w:rsidP="0066084C">
      <w:pPr>
        <w:pStyle w:val="BodyText"/>
        <w:ind w:left="1440"/>
        <w:rPr>
          <w:sz w:val="23"/>
        </w:rPr>
      </w:pPr>
    </w:p>
    <w:p w14:paraId="6A2F9F40" w14:textId="77777777" w:rsidR="0065373F" w:rsidRDefault="000F4002" w:rsidP="0066084C">
      <w:pPr>
        <w:pStyle w:val="ListParagraph"/>
        <w:numPr>
          <w:ilvl w:val="1"/>
          <w:numId w:val="16"/>
        </w:numPr>
        <w:tabs>
          <w:tab w:val="left" w:pos="2431"/>
        </w:tabs>
        <w:spacing w:before="0"/>
        <w:ind w:left="2160"/>
        <w:rPr>
          <w:sz w:val="23"/>
        </w:rPr>
      </w:pPr>
      <w:r>
        <w:rPr>
          <w:sz w:val="23"/>
        </w:rPr>
        <w:t>Printing</w:t>
      </w:r>
      <w:r>
        <w:rPr>
          <w:spacing w:val="-6"/>
          <w:sz w:val="23"/>
        </w:rPr>
        <w:t xml:space="preserve"> </w:t>
      </w:r>
      <w:r>
        <w:rPr>
          <w:sz w:val="23"/>
        </w:rPr>
        <w:t>programs,</w:t>
      </w:r>
      <w:r>
        <w:rPr>
          <w:spacing w:val="-2"/>
          <w:sz w:val="23"/>
        </w:rPr>
        <w:t xml:space="preserve"> </w:t>
      </w:r>
      <w:r>
        <w:rPr>
          <w:sz w:val="23"/>
        </w:rPr>
        <w:t>sheet</w:t>
      </w:r>
      <w:r>
        <w:rPr>
          <w:spacing w:val="-2"/>
          <w:sz w:val="23"/>
        </w:rPr>
        <w:t xml:space="preserve"> </w:t>
      </w:r>
      <w:r>
        <w:rPr>
          <w:sz w:val="23"/>
        </w:rPr>
        <w:t>music,</w:t>
      </w:r>
      <w:r>
        <w:rPr>
          <w:spacing w:val="-2"/>
          <w:sz w:val="23"/>
        </w:rPr>
        <w:t xml:space="preserve"> </w:t>
      </w:r>
      <w:r>
        <w:rPr>
          <w:sz w:val="23"/>
        </w:rPr>
        <w:t>and</w:t>
      </w:r>
      <w:r>
        <w:rPr>
          <w:spacing w:val="-4"/>
          <w:sz w:val="23"/>
        </w:rPr>
        <w:t xml:space="preserve"> </w:t>
      </w:r>
      <w:r>
        <w:rPr>
          <w:sz w:val="23"/>
        </w:rPr>
        <w:t>other</w:t>
      </w:r>
      <w:r>
        <w:rPr>
          <w:spacing w:val="-2"/>
          <w:sz w:val="23"/>
        </w:rPr>
        <w:t xml:space="preserve"> </w:t>
      </w:r>
      <w:r>
        <w:rPr>
          <w:sz w:val="23"/>
        </w:rPr>
        <w:t>materials</w:t>
      </w:r>
      <w:r>
        <w:rPr>
          <w:spacing w:val="-3"/>
          <w:sz w:val="23"/>
        </w:rPr>
        <w:t xml:space="preserve"> </w:t>
      </w:r>
      <w:r>
        <w:rPr>
          <w:sz w:val="23"/>
        </w:rPr>
        <w:t>in</w:t>
      </w:r>
      <w:r>
        <w:rPr>
          <w:spacing w:val="-4"/>
          <w:sz w:val="23"/>
        </w:rPr>
        <w:t xml:space="preserve"> </w:t>
      </w:r>
      <w:r>
        <w:rPr>
          <w:sz w:val="23"/>
        </w:rPr>
        <w:t>braille</w:t>
      </w:r>
      <w:r>
        <w:rPr>
          <w:spacing w:val="-4"/>
          <w:sz w:val="23"/>
        </w:rPr>
        <w:t xml:space="preserve"> </w:t>
      </w:r>
      <w:r>
        <w:rPr>
          <w:sz w:val="23"/>
        </w:rPr>
        <w:t>or</w:t>
      </w:r>
      <w:r>
        <w:rPr>
          <w:spacing w:val="-3"/>
          <w:sz w:val="23"/>
        </w:rPr>
        <w:t xml:space="preserve"> </w:t>
      </w:r>
      <w:r>
        <w:rPr>
          <w:sz w:val="23"/>
        </w:rPr>
        <w:t>large</w:t>
      </w:r>
      <w:r>
        <w:rPr>
          <w:spacing w:val="-3"/>
          <w:sz w:val="23"/>
        </w:rPr>
        <w:t xml:space="preserve"> </w:t>
      </w:r>
      <w:r>
        <w:rPr>
          <w:spacing w:val="-2"/>
          <w:sz w:val="23"/>
        </w:rPr>
        <w:t>print</w:t>
      </w:r>
    </w:p>
    <w:p w14:paraId="3FFD4B2B" w14:textId="77777777" w:rsidR="0065373F" w:rsidRDefault="000F4002" w:rsidP="0066084C">
      <w:pPr>
        <w:pStyle w:val="ListParagraph"/>
        <w:numPr>
          <w:ilvl w:val="1"/>
          <w:numId w:val="16"/>
        </w:numPr>
        <w:tabs>
          <w:tab w:val="left" w:pos="2431"/>
        </w:tabs>
        <w:spacing w:before="132"/>
        <w:ind w:left="2160"/>
        <w:rPr>
          <w:sz w:val="23"/>
        </w:rPr>
      </w:pPr>
      <w:r>
        <w:rPr>
          <w:sz w:val="23"/>
        </w:rPr>
        <w:t>Accessibility</w:t>
      </w:r>
      <w:r>
        <w:rPr>
          <w:spacing w:val="-4"/>
          <w:sz w:val="23"/>
        </w:rPr>
        <w:t xml:space="preserve"> </w:t>
      </w:r>
      <w:r>
        <w:rPr>
          <w:sz w:val="23"/>
        </w:rPr>
        <w:t>training</w:t>
      </w:r>
      <w:r>
        <w:rPr>
          <w:spacing w:val="-5"/>
          <w:sz w:val="23"/>
        </w:rPr>
        <w:t xml:space="preserve"> </w:t>
      </w:r>
      <w:r>
        <w:rPr>
          <w:sz w:val="23"/>
        </w:rPr>
        <w:t>or</w:t>
      </w:r>
      <w:r>
        <w:rPr>
          <w:spacing w:val="-3"/>
          <w:sz w:val="23"/>
        </w:rPr>
        <w:t xml:space="preserve"> </w:t>
      </w:r>
      <w:r>
        <w:rPr>
          <w:spacing w:val="-2"/>
          <w:sz w:val="23"/>
        </w:rPr>
        <w:t>audits</w:t>
      </w:r>
    </w:p>
    <w:p w14:paraId="7D5F8244" w14:textId="77777777" w:rsidR="00DA0540" w:rsidRPr="00DA0540" w:rsidRDefault="000F4002" w:rsidP="0066084C">
      <w:pPr>
        <w:pStyle w:val="ListParagraph"/>
        <w:numPr>
          <w:ilvl w:val="1"/>
          <w:numId w:val="16"/>
        </w:numPr>
        <w:tabs>
          <w:tab w:val="left" w:pos="2431"/>
        </w:tabs>
        <w:spacing w:before="49"/>
        <w:ind w:left="2160"/>
      </w:pPr>
      <w:r w:rsidRPr="00DA0540">
        <w:rPr>
          <w:sz w:val="23"/>
        </w:rPr>
        <w:t>Use</w:t>
      </w:r>
      <w:r w:rsidRPr="00DA0540">
        <w:rPr>
          <w:spacing w:val="-4"/>
          <w:sz w:val="23"/>
        </w:rPr>
        <w:t xml:space="preserve"> </w:t>
      </w:r>
      <w:r w:rsidRPr="00DA0540">
        <w:rPr>
          <w:sz w:val="23"/>
        </w:rPr>
        <w:t>of</w:t>
      </w:r>
      <w:r w:rsidRPr="00DA0540">
        <w:rPr>
          <w:spacing w:val="-2"/>
          <w:sz w:val="23"/>
        </w:rPr>
        <w:t xml:space="preserve"> </w:t>
      </w:r>
      <w:r w:rsidRPr="00DA0540">
        <w:rPr>
          <w:sz w:val="23"/>
        </w:rPr>
        <w:t>captioning</w:t>
      </w:r>
      <w:r w:rsidRPr="00DA0540">
        <w:rPr>
          <w:spacing w:val="-4"/>
          <w:sz w:val="23"/>
        </w:rPr>
        <w:t xml:space="preserve"> </w:t>
      </w:r>
      <w:r w:rsidRPr="00DA0540">
        <w:rPr>
          <w:sz w:val="23"/>
        </w:rPr>
        <w:t>or</w:t>
      </w:r>
      <w:r w:rsidRPr="00DA0540">
        <w:rPr>
          <w:spacing w:val="-3"/>
          <w:sz w:val="23"/>
        </w:rPr>
        <w:t xml:space="preserve"> </w:t>
      </w:r>
      <w:r w:rsidRPr="00DA0540">
        <w:rPr>
          <w:sz w:val="23"/>
        </w:rPr>
        <w:t>speech-to-text</w:t>
      </w:r>
      <w:r w:rsidRPr="00DA0540">
        <w:rPr>
          <w:spacing w:val="-2"/>
          <w:sz w:val="23"/>
        </w:rPr>
        <w:t xml:space="preserve"> </w:t>
      </w:r>
      <w:r w:rsidRPr="00DA0540">
        <w:rPr>
          <w:spacing w:val="-4"/>
          <w:sz w:val="23"/>
        </w:rPr>
        <w:t>apps</w:t>
      </w:r>
    </w:p>
    <w:p w14:paraId="5011C02E" w14:textId="0B2AA097" w:rsidR="0065373F" w:rsidRPr="00DA0540" w:rsidRDefault="000F4002" w:rsidP="0066084C">
      <w:pPr>
        <w:pStyle w:val="ListParagraph"/>
        <w:numPr>
          <w:ilvl w:val="1"/>
          <w:numId w:val="16"/>
        </w:numPr>
        <w:tabs>
          <w:tab w:val="left" w:pos="2431"/>
        </w:tabs>
        <w:spacing w:before="49"/>
        <w:ind w:left="2160"/>
      </w:pPr>
      <w:r w:rsidRPr="00DA0540">
        <w:rPr>
          <w:sz w:val="23"/>
        </w:rPr>
        <w:t>Transportation/mobility</w:t>
      </w:r>
      <w:r w:rsidRPr="00DA0540">
        <w:rPr>
          <w:spacing w:val="-8"/>
          <w:sz w:val="23"/>
        </w:rPr>
        <w:t xml:space="preserve"> </w:t>
      </w:r>
      <w:r w:rsidRPr="00DA0540">
        <w:rPr>
          <w:sz w:val="23"/>
        </w:rPr>
        <w:t>assistance</w:t>
      </w:r>
      <w:r w:rsidRPr="00DA0540">
        <w:rPr>
          <w:spacing w:val="-8"/>
          <w:sz w:val="23"/>
        </w:rPr>
        <w:t xml:space="preserve"> </w:t>
      </w:r>
      <w:r w:rsidRPr="00DA0540">
        <w:rPr>
          <w:spacing w:val="-2"/>
          <w:sz w:val="23"/>
        </w:rPr>
        <w:t>services</w:t>
      </w:r>
    </w:p>
    <w:p w14:paraId="540682E5" w14:textId="77777777" w:rsidR="0065373F" w:rsidRDefault="000F4002" w:rsidP="0066084C">
      <w:pPr>
        <w:pStyle w:val="ListParagraph"/>
        <w:numPr>
          <w:ilvl w:val="1"/>
          <w:numId w:val="16"/>
        </w:numPr>
        <w:tabs>
          <w:tab w:val="left" w:pos="2431"/>
        </w:tabs>
        <w:spacing w:before="131"/>
        <w:ind w:left="2160"/>
        <w:rPr>
          <w:sz w:val="23"/>
        </w:rPr>
      </w:pPr>
      <w:r>
        <w:rPr>
          <w:sz w:val="23"/>
        </w:rPr>
        <w:t>Website</w:t>
      </w:r>
      <w:r>
        <w:rPr>
          <w:spacing w:val="-5"/>
          <w:sz w:val="23"/>
        </w:rPr>
        <w:t xml:space="preserve"> </w:t>
      </w:r>
      <w:r>
        <w:rPr>
          <w:sz w:val="23"/>
        </w:rPr>
        <w:t>accessibility</w:t>
      </w:r>
      <w:r>
        <w:rPr>
          <w:spacing w:val="-4"/>
          <w:sz w:val="23"/>
        </w:rPr>
        <w:t xml:space="preserve"> </w:t>
      </w:r>
      <w:r>
        <w:rPr>
          <w:spacing w:val="-2"/>
          <w:sz w:val="23"/>
        </w:rPr>
        <w:t>improvements</w:t>
      </w:r>
    </w:p>
    <w:p w14:paraId="18D87165" w14:textId="77777777" w:rsidR="0065373F" w:rsidRDefault="000F4002" w:rsidP="0066084C">
      <w:pPr>
        <w:pStyle w:val="ListParagraph"/>
        <w:numPr>
          <w:ilvl w:val="1"/>
          <w:numId w:val="16"/>
        </w:numPr>
        <w:tabs>
          <w:tab w:val="left" w:pos="2431"/>
        </w:tabs>
        <w:spacing w:before="134"/>
        <w:ind w:left="2160"/>
        <w:rPr>
          <w:sz w:val="23"/>
        </w:rPr>
      </w:pPr>
      <w:r>
        <w:rPr>
          <w:sz w:val="23"/>
        </w:rPr>
        <w:t>Tactile</w:t>
      </w:r>
      <w:r>
        <w:rPr>
          <w:spacing w:val="-3"/>
          <w:sz w:val="23"/>
        </w:rPr>
        <w:t xml:space="preserve"> </w:t>
      </w:r>
      <w:r>
        <w:rPr>
          <w:sz w:val="23"/>
        </w:rPr>
        <w:t>art</w:t>
      </w:r>
      <w:r>
        <w:rPr>
          <w:spacing w:val="-1"/>
          <w:sz w:val="23"/>
        </w:rPr>
        <w:t xml:space="preserve"> </w:t>
      </w:r>
      <w:r>
        <w:rPr>
          <w:spacing w:val="-2"/>
          <w:sz w:val="23"/>
        </w:rPr>
        <w:t>supplies</w:t>
      </w:r>
    </w:p>
    <w:p w14:paraId="523D9446" w14:textId="77777777" w:rsidR="00DA0540" w:rsidRDefault="00DA0540" w:rsidP="00DA0540">
      <w:pPr>
        <w:pStyle w:val="ListParagraph"/>
        <w:tabs>
          <w:tab w:val="left" w:pos="2431"/>
        </w:tabs>
        <w:spacing w:before="132"/>
        <w:ind w:left="2431" w:firstLine="0"/>
        <w:rPr>
          <w:sz w:val="23"/>
        </w:rPr>
      </w:pPr>
    </w:p>
    <w:p w14:paraId="17BC7D05" w14:textId="77777777" w:rsidR="00DA0540" w:rsidRDefault="00DA0540" w:rsidP="00DA0540">
      <w:pPr>
        <w:pStyle w:val="ListParagraph"/>
        <w:tabs>
          <w:tab w:val="left" w:pos="2431"/>
        </w:tabs>
        <w:spacing w:before="132"/>
        <w:ind w:left="2431" w:firstLine="0"/>
        <w:rPr>
          <w:sz w:val="23"/>
        </w:rPr>
      </w:pPr>
    </w:p>
    <w:p w14:paraId="4283003D" w14:textId="291EA569" w:rsidR="0065373F" w:rsidRDefault="000F4002" w:rsidP="0066084C">
      <w:pPr>
        <w:pStyle w:val="ListParagraph"/>
        <w:numPr>
          <w:ilvl w:val="1"/>
          <w:numId w:val="16"/>
        </w:numPr>
        <w:spacing w:before="132"/>
        <w:ind w:left="2160"/>
        <w:rPr>
          <w:sz w:val="23"/>
        </w:rPr>
      </w:pPr>
      <w:r>
        <w:rPr>
          <w:sz w:val="23"/>
        </w:rPr>
        <w:t>Staff</w:t>
      </w:r>
      <w:r>
        <w:rPr>
          <w:spacing w:val="-4"/>
          <w:sz w:val="23"/>
        </w:rPr>
        <w:t xml:space="preserve"> </w:t>
      </w:r>
      <w:r>
        <w:rPr>
          <w:sz w:val="23"/>
        </w:rPr>
        <w:t>training</w:t>
      </w:r>
      <w:r>
        <w:rPr>
          <w:spacing w:val="-4"/>
          <w:sz w:val="23"/>
        </w:rPr>
        <w:t xml:space="preserve"> </w:t>
      </w:r>
      <w:r>
        <w:rPr>
          <w:sz w:val="23"/>
        </w:rPr>
        <w:t>in</w:t>
      </w:r>
      <w:r>
        <w:rPr>
          <w:spacing w:val="-4"/>
          <w:sz w:val="23"/>
        </w:rPr>
        <w:t xml:space="preserve"> </w:t>
      </w:r>
      <w:r>
        <w:rPr>
          <w:sz w:val="23"/>
        </w:rPr>
        <w:t>accessibility</w:t>
      </w:r>
      <w:r>
        <w:rPr>
          <w:spacing w:val="-2"/>
          <w:sz w:val="23"/>
        </w:rPr>
        <w:t xml:space="preserve"> protocols</w:t>
      </w:r>
    </w:p>
    <w:p w14:paraId="36AD081E" w14:textId="77777777" w:rsidR="0065373F" w:rsidRDefault="000F4002" w:rsidP="0066084C">
      <w:pPr>
        <w:pStyle w:val="ListParagraph"/>
        <w:numPr>
          <w:ilvl w:val="1"/>
          <w:numId w:val="16"/>
        </w:numPr>
        <w:spacing w:before="131"/>
        <w:ind w:left="2160"/>
        <w:rPr>
          <w:sz w:val="23"/>
        </w:rPr>
      </w:pPr>
      <w:r>
        <w:rPr>
          <w:sz w:val="23"/>
        </w:rPr>
        <w:t>Other</w:t>
      </w:r>
      <w:r>
        <w:rPr>
          <w:spacing w:val="-4"/>
          <w:sz w:val="23"/>
        </w:rPr>
        <w:t xml:space="preserve"> </w:t>
      </w:r>
      <w:r>
        <w:rPr>
          <w:sz w:val="23"/>
        </w:rPr>
        <w:t>inclusive</w:t>
      </w:r>
      <w:r>
        <w:rPr>
          <w:spacing w:val="-4"/>
          <w:sz w:val="23"/>
        </w:rPr>
        <w:t xml:space="preserve"> </w:t>
      </w:r>
      <w:r>
        <w:rPr>
          <w:spacing w:val="-2"/>
          <w:sz w:val="23"/>
        </w:rPr>
        <w:t>programming</w:t>
      </w:r>
    </w:p>
    <w:p w14:paraId="271D2637" w14:textId="77777777" w:rsidR="0065373F" w:rsidRDefault="0065373F">
      <w:pPr>
        <w:pStyle w:val="BodyText"/>
        <w:spacing w:before="28"/>
        <w:rPr>
          <w:sz w:val="23"/>
        </w:rPr>
      </w:pPr>
    </w:p>
    <w:p w14:paraId="244FD21E" w14:textId="77777777" w:rsidR="0065373F" w:rsidRDefault="000F4002" w:rsidP="0066084C">
      <w:pPr>
        <w:ind w:left="1440" w:right="1372" w:hanging="1"/>
        <w:rPr>
          <w:sz w:val="23"/>
        </w:rPr>
      </w:pPr>
      <w:r>
        <w:rPr>
          <w:b/>
          <w:sz w:val="23"/>
        </w:rPr>
        <w:t>Equipment</w:t>
      </w:r>
      <w:r>
        <w:rPr>
          <w:b/>
          <w:spacing w:val="-5"/>
          <w:sz w:val="23"/>
        </w:rPr>
        <w:t xml:space="preserve"> </w:t>
      </w:r>
      <w:r>
        <w:rPr>
          <w:b/>
          <w:sz w:val="23"/>
        </w:rPr>
        <w:t>Purchases:</w:t>
      </w:r>
      <w:r>
        <w:rPr>
          <w:b/>
          <w:spacing w:val="-4"/>
          <w:sz w:val="23"/>
        </w:rPr>
        <w:t xml:space="preserve"> </w:t>
      </w:r>
      <w:r>
        <w:rPr>
          <w:sz w:val="23"/>
        </w:rPr>
        <w:t>Grants</w:t>
      </w:r>
      <w:r>
        <w:rPr>
          <w:spacing w:val="-5"/>
          <w:sz w:val="23"/>
        </w:rPr>
        <w:t xml:space="preserve"> </w:t>
      </w:r>
      <w:r>
        <w:rPr>
          <w:sz w:val="23"/>
        </w:rPr>
        <w:t>may</w:t>
      </w:r>
      <w:r>
        <w:rPr>
          <w:spacing w:val="-6"/>
          <w:sz w:val="23"/>
        </w:rPr>
        <w:t xml:space="preserve"> </w:t>
      </w:r>
      <w:r>
        <w:rPr>
          <w:sz w:val="23"/>
        </w:rPr>
        <w:t>support</w:t>
      </w:r>
      <w:r>
        <w:rPr>
          <w:spacing w:val="-4"/>
          <w:sz w:val="23"/>
        </w:rPr>
        <w:t xml:space="preserve"> </w:t>
      </w:r>
      <w:r>
        <w:rPr>
          <w:sz w:val="23"/>
        </w:rPr>
        <w:t>purchases</w:t>
      </w:r>
      <w:r>
        <w:rPr>
          <w:spacing w:val="-5"/>
          <w:sz w:val="23"/>
        </w:rPr>
        <w:t xml:space="preserve"> </w:t>
      </w:r>
      <w:r>
        <w:rPr>
          <w:sz w:val="23"/>
        </w:rPr>
        <w:t>of</w:t>
      </w:r>
      <w:r>
        <w:rPr>
          <w:spacing w:val="-4"/>
          <w:sz w:val="23"/>
        </w:rPr>
        <w:t xml:space="preserve"> </w:t>
      </w:r>
      <w:r>
        <w:rPr>
          <w:sz w:val="23"/>
        </w:rPr>
        <w:t>equipment</w:t>
      </w:r>
      <w:r>
        <w:rPr>
          <w:spacing w:val="-4"/>
          <w:sz w:val="23"/>
        </w:rPr>
        <w:t xml:space="preserve"> </w:t>
      </w:r>
      <w:r>
        <w:rPr>
          <w:sz w:val="23"/>
        </w:rPr>
        <w:t>that</w:t>
      </w:r>
      <w:r>
        <w:rPr>
          <w:spacing w:val="-4"/>
          <w:sz w:val="23"/>
        </w:rPr>
        <w:t xml:space="preserve"> </w:t>
      </w:r>
      <w:r>
        <w:rPr>
          <w:sz w:val="23"/>
        </w:rPr>
        <w:t>would</w:t>
      </w:r>
      <w:r>
        <w:rPr>
          <w:spacing w:val="-5"/>
          <w:sz w:val="23"/>
        </w:rPr>
        <w:t xml:space="preserve"> </w:t>
      </w:r>
      <w:r>
        <w:rPr>
          <w:sz w:val="23"/>
        </w:rPr>
        <w:t>allow people with disabilities to better access arts programming. These might include:</w:t>
      </w:r>
    </w:p>
    <w:p w14:paraId="253C7CFA" w14:textId="77777777" w:rsidR="0065373F" w:rsidRDefault="000F4002" w:rsidP="0066084C">
      <w:pPr>
        <w:pStyle w:val="ListParagraph"/>
        <w:numPr>
          <w:ilvl w:val="1"/>
          <w:numId w:val="16"/>
        </w:numPr>
        <w:spacing w:before="122"/>
        <w:ind w:left="2160"/>
        <w:rPr>
          <w:sz w:val="23"/>
        </w:rPr>
      </w:pPr>
      <w:r>
        <w:rPr>
          <w:sz w:val="23"/>
        </w:rPr>
        <w:t>Other</w:t>
      </w:r>
      <w:r>
        <w:rPr>
          <w:spacing w:val="-4"/>
          <w:sz w:val="23"/>
        </w:rPr>
        <w:t xml:space="preserve"> </w:t>
      </w:r>
      <w:r>
        <w:rPr>
          <w:sz w:val="23"/>
        </w:rPr>
        <w:t>inclusive</w:t>
      </w:r>
      <w:r>
        <w:rPr>
          <w:spacing w:val="-4"/>
          <w:sz w:val="23"/>
        </w:rPr>
        <w:t xml:space="preserve"> </w:t>
      </w:r>
      <w:r>
        <w:rPr>
          <w:spacing w:val="-2"/>
          <w:sz w:val="23"/>
        </w:rPr>
        <w:t>programming</w:t>
      </w:r>
    </w:p>
    <w:p w14:paraId="1C933F84" w14:textId="77777777" w:rsidR="0065373F" w:rsidRDefault="000F4002" w:rsidP="0066084C">
      <w:pPr>
        <w:pStyle w:val="ListParagraph"/>
        <w:numPr>
          <w:ilvl w:val="1"/>
          <w:numId w:val="16"/>
        </w:numPr>
        <w:spacing w:before="131"/>
        <w:ind w:left="2160"/>
        <w:rPr>
          <w:sz w:val="23"/>
        </w:rPr>
      </w:pPr>
      <w:r>
        <w:rPr>
          <w:sz w:val="23"/>
        </w:rPr>
        <w:t>Adaptive</w:t>
      </w:r>
      <w:r>
        <w:rPr>
          <w:spacing w:val="-5"/>
          <w:sz w:val="23"/>
        </w:rPr>
        <w:t xml:space="preserve"> </w:t>
      </w:r>
      <w:r>
        <w:rPr>
          <w:sz w:val="23"/>
        </w:rPr>
        <w:t>touchscreen</w:t>
      </w:r>
      <w:r>
        <w:rPr>
          <w:spacing w:val="-5"/>
          <w:sz w:val="23"/>
        </w:rPr>
        <w:t xml:space="preserve"> </w:t>
      </w:r>
      <w:r>
        <w:rPr>
          <w:spacing w:val="-2"/>
          <w:sz w:val="23"/>
        </w:rPr>
        <w:t>interfaces</w:t>
      </w:r>
    </w:p>
    <w:p w14:paraId="57F8635F" w14:textId="77777777" w:rsidR="0065373F" w:rsidRDefault="000F4002" w:rsidP="0066084C">
      <w:pPr>
        <w:pStyle w:val="ListParagraph"/>
        <w:numPr>
          <w:ilvl w:val="1"/>
          <w:numId w:val="16"/>
        </w:numPr>
        <w:spacing w:before="132"/>
        <w:ind w:left="2160"/>
        <w:rPr>
          <w:sz w:val="23"/>
        </w:rPr>
      </w:pPr>
      <w:r>
        <w:rPr>
          <w:sz w:val="23"/>
        </w:rPr>
        <w:t>Assistive</w:t>
      </w:r>
      <w:r>
        <w:rPr>
          <w:spacing w:val="-4"/>
          <w:sz w:val="23"/>
        </w:rPr>
        <w:t xml:space="preserve"> </w:t>
      </w:r>
      <w:r>
        <w:rPr>
          <w:sz w:val="23"/>
        </w:rPr>
        <w:t>listening</w:t>
      </w:r>
      <w:r>
        <w:rPr>
          <w:spacing w:val="-4"/>
          <w:sz w:val="23"/>
        </w:rPr>
        <w:t xml:space="preserve"> </w:t>
      </w:r>
      <w:r>
        <w:rPr>
          <w:sz w:val="23"/>
        </w:rPr>
        <w:t>systems</w:t>
      </w:r>
      <w:r>
        <w:rPr>
          <w:spacing w:val="-3"/>
          <w:sz w:val="23"/>
        </w:rPr>
        <w:t xml:space="preserve"> </w:t>
      </w:r>
      <w:r>
        <w:rPr>
          <w:sz w:val="23"/>
        </w:rPr>
        <w:t>or</w:t>
      </w:r>
      <w:r>
        <w:rPr>
          <w:spacing w:val="-3"/>
          <w:sz w:val="23"/>
        </w:rPr>
        <w:t xml:space="preserve"> </w:t>
      </w:r>
      <w:r>
        <w:rPr>
          <w:spacing w:val="-2"/>
          <w:sz w:val="23"/>
        </w:rPr>
        <w:t>devices</w:t>
      </w:r>
    </w:p>
    <w:p w14:paraId="6F092B18" w14:textId="77777777" w:rsidR="0065373F" w:rsidRDefault="000F4002" w:rsidP="0066084C">
      <w:pPr>
        <w:pStyle w:val="ListParagraph"/>
        <w:numPr>
          <w:ilvl w:val="1"/>
          <w:numId w:val="16"/>
        </w:numPr>
        <w:spacing w:before="134"/>
        <w:ind w:left="2160"/>
        <w:rPr>
          <w:sz w:val="23"/>
        </w:rPr>
      </w:pPr>
      <w:r>
        <w:rPr>
          <w:sz w:val="23"/>
        </w:rPr>
        <w:t>Electronic</w:t>
      </w:r>
      <w:r>
        <w:rPr>
          <w:spacing w:val="-5"/>
          <w:sz w:val="23"/>
        </w:rPr>
        <w:t xml:space="preserve"> </w:t>
      </w:r>
      <w:r>
        <w:rPr>
          <w:sz w:val="23"/>
        </w:rPr>
        <w:t>drawing</w:t>
      </w:r>
      <w:r>
        <w:rPr>
          <w:spacing w:val="-5"/>
          <w:sz w:val="23"/>
        </w:rPr>
        <w:t xml:space="preserve"> </w:t>
      </w:r>
      <w:r>
        <w:rPr>
          <w:spacing w:val="-2"/>
          <w:sz w:val="23"/>
        </w:rPr>
        <w:t>tablets</w:t>
      </w:r>
    </w:p>
    <w:p w14:paraId="4DC73406" w14:textId="77777777" w:rsidR="0065373F" w:rsidRDefault="000F4002" w:rsidP="0066084C">
      <w:pPr>
        <w:pStyle w:val="ListParagraph"/>
        <w:numPr>
          <w:ilvl w:val="1"/>
          <w:numId w:val="16"/>
        </w:numPr>
        <w:spacing w:before="131"/>
        <w:ind w:left="2160"/>
        <w:rPr>
          <w:sz w:val="23"/>
        </w:rPr>
      </w:pPr>
      <w:r>
        <w:rPr>
          <w:sz w:val="23"/>
        </w:rPr>
        <w:t>Sensory</w:t>
      </w:r>
      <w:r>
        <w:rPr>
          <w:spacing w:val="-5"/>
          <w:sz w:val="23"/>
        </w:rPr>
        <w:t xml:space="preserve"> </w:t>
      </w:r>
      <w:r>
        <w:rPr>
          <w:sz w:val="23"/>
        </w:rPr>
        <w:t>feedback</w:t>
      </w:r>
      <w:r>
        <w:rPr>
          <w:spacing w:val="-4"/>
          <w:sz w:val="23"/>
        </w:rPr>
        <w:t xml:space="preserve"> tools</w:t>
      </w:r>
    </w:p>
    <w:p w14:paraId="6E23B134" w14:textId="77777777" w:rsidR="0065373F" w:rsidRDefault="000F4002" w:rsidP="0066084C">
      <w:pPr>
        <w:pStyle w:val="ListParagraph"/>
        <w:numPr>
          <w:ilvl w:val="1"/>
          <w:numId w:val="16"/>
        </w:numPr>
        <w:spacing w:before="132"/>
        <w:ind w:left="2160"/>
        <w:rPr>
          <w:sz w:val="23"/>
        </w:rPr>
      </w:pPr>
      <w:r>
        <w:rPr>
          <w:sz w:val="23"/>
        </w:rPr>
        <w:t>Adaptive</w:t>
      </w:r>
      <w:r>
        <w:rPr>
          <w:spacing w:val="-6"/>
          <w:sz w:val="23"/>
        </w:rPr>
        <w:t xml:space="preserve"> </w:t>
      </w:r>
      <w:r>
        <w:rPr>
          <w:spacing w:val="-2"/>
          <w:sz w:val="23"/>
        </w:rPr>
        <w:t>styluses</w:t>
      </w:r>
    </w:p>
    <w:p w14:paraId="6A520EBA" w14:textId="77777777" w:rsidR="0065373F" w:rsidRDefault="000F4002" w:rsidP="0066084C">
      <w:pPr>
        <w:pStyle w:val="ListParagraph"/>
        <w:numPr>
          <w:ilvl w:val="1"/>
          <w:numId w:val="16"/>
        </w:numPr>
        <w:spacing w:before="131"/>
        <w:ind w:left="2160"/>
        <w:rPr>
          <w:sz w:val="23"/>
        </w:rPr>
      </w:pPr>
      <w:r>
        <w:rPr>
          <w:sz w:val="23"/>
        </w:rPr>
        <w:t>Haptic</w:t>
      </w:r>
      <w:r>
        <w:rPr>
          <w:spacing w:val="-4"/>
          <w:sz w:val="23"/>
        </w:rPr>
        <w:t xml:space="preserve"> </w:t>
      </w:r>
      <w:r>
        <w:rPr>
          <w:spacing w:val="-2"/>
          <w:sz w:val="23"/>
        </w:rPr>
        <w:t>metronomes</w:t>
      </w:r>
    </w:p>
    <w:p w14:paraId="690BD2B4" w14:textId="77777777" w:rsidR="0065373F" w:rsidRDefault="000F4002" w:rsidP="0066084C">
      <w:pPr>
        <w:pStyle w:val="ListParagraph"/>
        <w:numPr>
          <w:ilvl w:val="1"/>
          <w:numId w:val="16"/>
        </w:numPr>
        <w:spacing w:before="134"/>
        <w:ind w:left="2160"/>
        <w:rPr>
          <w:sz w:val="23"/>
        </w:rPr>
      </w:pPr>
      <w:r>
        <w:rPr>
          <w:sz w:val="23"/>
        </w:rPr>
        <w:t>Other</w:t>
      </w:r>
      <w:r>
        <w:rPr>
          <w:spacing w:val="-3"/>
          <w:sz w:val="23"/>
        </w:rPr>
        <w:t xml:space="preserve"> </w:t>
      </w:r>
      <w:r>
        <w:rPr>
          <w:sz w:val="23"/>
        </w:rPr>
        <w:t>adaptive</w:t>
      </w:r>
      <w:r>
        <w:rPr>
          <w:spacing w:val="-4"/>
          <w:sz w:val="23"/>
        </w:rPr>
        <w:t xml:space="preserve"> </w:t>
      </w:r>
      <w:r>
        <w:rPr>
          <w:sz w:val="23"/>
        </w:rPr>
        <w:t>art</w:t>
      </w:r>
      <w:r>
        <w:rPr>
          <w:spacing w:val="-1"/>
          <w:sz w:val="23"/>
        </w:rPr>
        <w:t xml:space="preserve"> </w:t>
      </w:r>
      <w:r>
        <w:rPr>
          <w:spacing w:val="-2"/>
          <w:sz w:val="23"/>
        </w:rPr>
        <w:t>materials</w:t>
      </w:r>
    </w:p>
    <w:p w14:paraId="059F3B21" w14:textId="77777777" w:rsidR="0065373F" w:rsidRDefault="0065373F">
      <w:pPr>
        <w:pStyle w:val="BodyText"/>
        <w:spacing w:before="28"/>
        <w:rPr>
          <w:sz w:val="23"/>
        </w:rPr>
      </w:pPr>
    </w:p>
    <w:p w14:paraId="48AC1E81" w14:textId="77777777" w:rsidR="0065373F" w:rsidRDefault="000F4002" w:rsidP="0066084C">
      <w:pPr>
        <w:ind w:left="1440" w:right="1052"/>
        <w:rPr>
          <w:sz w:val="23"/>
        </w:rPr>
      </w:pPr>
      <w:r>
        <w:rPr>
          <w:b/>
          <w:sz w:val="23"/>
        </w:rPr>
        <w:t>Facilities</w:t>
      </w:r>
      <w:r>
        <w:rPr>
          <w:b/>
          <w:spacing w:val="-6"/>
          <w:sz w:val="23"/>
        </w:rPr>
        <w:t xml:space="preserve"> </w:t>
      </w:r>
      <w:r>
        <w:rPr>
          <w:b/>
          <w:sz w:val="23"/>
        </w:rPr>
        <w:t>Enhancements:</w:t>
      </w:r>
      <w:r>
        <w:rPr>
          <w:b/>
          <w:spacing w:val="-5"/>
          <w:sz w:val="23"/>
        </w:rPr>
        <w:t xml:space="preserve"> </w:t>
      </w:r>
      <w:r>
        <w:rPr>
          <w:sz w:val="23"/>
        </w:rPr>
        <w:t>Grants</w:t>
      </w:r>
      <w:r>
        <w:rPr>
          <w:spacing w:val="-7"/>
          <w:sz w:val="23"/>
        </w:rPr>
        <w:t xml:space="preserve"> </w:t>
      </w:r>
      <w:r>
        <w:rPr>
          <w:sz w:val="23"/>
        </w:rPr>
        <w:t>may</w:t>
      </w:r>
      <w:r>
        <w:rPr>
          <w:spacing w:val="-5"/>
          <w:sz w:val="23"/>
        </w:rPr>
        <w:t xml:space="preserve"> </w:t>
      </w:r>
      <w:r>
        <w:rPr>
          <w:sz w:val="23"/>
        </w:rPr>
        <w:t>support</w:t>
      </w:r>
      <w:r>
        <w:rPr>
          <w:spacing w:val="-4"/>
          <w:sz w:val="23"/>
        </w:rPr>
        <w:t xml:space="preserve"> </w:t>
      </w:r>
      <w:r>
        <w:rPr>
          <w:sz w:val="23"/>
        </w:rPr>
        <w:t>limited</w:t>
      </w:r>
      <w:r>
        <w:rPr>
          <w:spacing w:val="-6"/>
          <w:sz w:val="23"/>
        </w:rPr>
        <w:t xml:space="preserve"> </w:t>
      </w:r>
      <w:r>
        <w:rPr>
          <w:sz w:val="23"/>
        </w:rPr>
        <w:t>and</w:t>
      </w:r>
      <w:r>
        <w:rPr>
          <w:spacing w:val="-6"/>
          <w:sz w:val="23"/>
        </w:rPr>
        <w:t xml:space="preserve"> </w:t>
      </w:r>
      <w:r>
        <w:rPr>
          <w:sz w:val="23"/>
        </w:rPr>
        <w:t>non-constructive</w:t>
      </w:r>
      <w:r>
        <w:rPr>
          <w:spacing w:val="-6"/>
          <w:sz w:val="23"/>
        </w:rPr>
        <w:t xml:space="preserve"> </w:t>
      </w:r>
      <w:r>
        <w:rPr>
          <w:sz w:val="23"/>
        </w:rPr>
        <w:t xml:space="preserve">improvements that increase accessibility in commonly-used spaces. Enhancements of this kind might </w:t>
      </w:r>
      <w:r>
        <w:rPr>
          <w:spacing w:val="-2"/>
          <w:sz w:val="23"/>
        </w:rPr>
        <w:t>include:</w:t>
      </w:r>
    </w:p>
    <w:p w14:paraId="0E1B1993" w14:textId="77777777" w:rsidR="0065373F" w:rsidRDefault="000F4002" w:rsidP="0066084C">
      <w:pPr>
        <w:pStyle w:val="ListParagraph"/>
        <w:numPr>
          <w:ilvl w:val="1"/>
          <w:numId w:val="16"/>
        </w:numPr>
        <w:tabs>
          <w:tab w:val="left" w:pos="2484"/>
        </w:tabs>
        <w:spacing w:before="263"/>
        <w:ind w:left="2160"/>
        <w:rPr>
          <w:sz w:val="23"/>
        </w:rPr>
      </w:pPr>
      <w:r>
        <w:rPr>
          <w:sz w:val="23"/>
        </w:rPr>
        <w:t>Installing</w:t>
      </w:r>
      <w:r>
        <w:rPr>
          <w:spacing w:val="-7"/>
          <w:sz w:val="23"/>
        </w:rPr>
        <w:t xml:space="preserve"> </w:t>
      </w:r>
      <w:r>
        <w:rPr>
          <w:sz w:val="23"/>
        </w:rPr>
        <w:t>accessibility</w:t>
      </w:r>
      <w:r>
        <w:rPr>
          <w:spacing w:val="-3"/>
          <w:sz w:val="23"/>
        </w:rPr>
        <w:t xml:space="preserve"> </w:t>
      </w:r>
      <w:r>
        <w:rPr>
          <w:sz w:val="23"/>
        </w:rPr>
        <w:t>signage</w:t>
      </w:r>
      <w:r>
        <w:rPr>
          <w:spacing w:val="-4"/>
          <w:sz w:val="23"/>
        </w:rPr>
        <w:t xml:space="preserve"> </w:t>
      </w:r>
      <w:r>
        <w:rPr>
          <w:sz w:val="23"/>
        </w:rPr>
        <w:t>in</w:t>
      </w:r>
      <w:r>
        <w:rPr>
          <w:spacing w:val="-4"/>
          <w:sz w:val="23"/>
        </w:rPr>
        <w:t xml:space="preserve"> </w:t>
      </w:r>
      <w:r>
        <w:rPr>
          <w:sz w:val="23"/>
        </w:rPr>
        <w:t>your</w:t>
      </w:r>
      <w:r>
        <w:rPr>
          <w:spacing w:val="-3"/>
          <w:sz w:val="23"/>
        </w:rPr>
        <w:t xml:space="preserve"> </w:t>
      </w:r>
      <w:r>
        <w:rPr>
          <w:sz w:val="23"/>
        </w:rPr>
        <w:t>interior</w:t>
      </w:r>
      <w:r>
        <w:rPr>
          <w:spacing w:val="-3"/>
          <w:sz w:val="23"/>
        </w:rPr>
        <w:t xml:space="preserve"> </w:t>
      </w:r>
      <w:r>
        <w:rPr>
          <w:sz w:val="23"/>
        </w:rPr>
        <w:t>or exterior</w:t>
      </w:r>
      <w:r>
        <w:rPr>
          <w:spacing w:val="-3"/>
          <w:sz w:val="23"/>
        </w:rPr>
        <w:t xml:space="preserve"> </w:t>
      </w:r>
      <w:r>
        <w:rPr>
          <w:spacing w:val="-2"/>
          <w:sz w:val="23"/>
        </w:rPr>
        <w:t>space</w:t>
      </w:r>
    </w:p>
    <w:p w14:paraId="40B0E6A8" w14:textId="77777777" w:rsidR="0065373F" w:rsidRDefault="000F4002" w:rsidP="0066084C">
      <w:pPr>
        <w:pStyle w:val="ListParagraph"/>
        <w:numPr>
          <w:ilvl w:val="1"/>
          <w:numId w:val="16"/>
        </w:numPr>
        <w:tabs>
          <w:tab w:val="left" w:pos="2484"/>
        </w:tabs>
        <w:spacing w:before="134"/>
        <w:ind w:left="2160"/>
        <w:rPr>
          <w:sz w:val="23"/>
        </w:rPr>
      </w:pPr>
      <w:r>
        <w:rPr>
          <w:sz w:val="23"/>
        </w:rPr>
        <w:t>Modifying</w:t>
      </w:r>
      <w:r>
        <w:rPr>
          <w:spacing w:val="-7"/>
          <w:sz w:val="23"/>
        </w:rPr>
        <w:t xml:space="preserve"> </w:t>
      </w:r>
      <w:r>
        <w:rPr>
          <w:sz w:val="23"/>
        </w:rPr>
        <w:t>existing</w:t>
      </w:r>
      <w:r>
        <w:rPr>
          <w:spacing w:val="-5"/>
          <w:sz w:val="23"/>
        </w:rPr>
        <w:t xml:space="preserve"> </w:t>
      </w:r>
      <w:r>
        <w:rPr>
          <w:sz w:val="23"/>
        </w:rPr>
        <w:t>signage</w:t>
      </w:r>
      <w:r>
        <w:rPr>
          <w:spacing w:val="-4"/>
          <w:sz w:val="23"/>
        </w:rPr>
        <w:t xml:space="preserve"> </w:t>
      </w:r>
      <w:r>
        <w:rPr>
          <w:sz w:val="23"/>
        </w:rPr>
        <w:t>in/around</w:t>
      </w:r>
      <w:r>
        <w:rPr>
          <w:spacing w:val="-5"/>
          <w:sz w:val="23"/>
        </w:rPr>
        <w:t xml:space="preserve"> </w:t>
      </w:r>
      <w:r>
        <w:rPr>
          <w:sz w:val="23"/>
        </w:rPr>
        <w:t>restrooms,</w:t>
      </w:r>
      <w:r>
        <w:rPr>
          <w:spacing w:val="-2"/>
          <w:sz w:val="23"/>
        </w:rPr>
        <w:t xml:space="preserve"> </w:t>
      </w:r>
      <w:r>
        <w:rPr>
          <w:sz w:val="23"/>
        </w:rPr>
        <w:t>fountains,</w:t>
      </w:r>
      <w:r>
        <w:rPr>
          <w:spacing w:val="-3"/>
          <w:sz w:val="23"/>
        </w:rPr>
        <w:t xml:space="preserve"> </w:t>
      </w:r>
      <w:r>
        <w:rPr>
          <w:sz w:val="23"/>
        </w:rPr>
        <w:t>and/or</w:t>
      </w:r>
      <w:r>
        <w:rPr>
          <w:spacing w:val="-4"/>
          <w:sz w:val="23"/>
        </w:rPr>
        <w:t xml:space="preserve"> </w:t>
      </w:r>
      <w:r>
        <w:rPr>
          <w:sz w:val="23"/>
        </w:rPr>
        <w:t>quiet</w:t>
      </w:r>
      <w:r>
        <w:rPr>
          <w:spacing w:val="1"/>
          <w:sz w:val="23"/>
        </w:rPr>
        <w:t xml:space="preserve"> </w:t>
      </w:r>
      <w:r>
        <w:rPr>
          <w:spacing w:val="-2"/>
          <w:sz w:val="23"/>
        </w:rPr>
        <w:t>rooms</w:t>
      </w:r>
    </w:p>
    <w:p w14:paraId="5D8D9518" w14:textId="77777777" w:rsidR="0065373F" w:rsidRDefault="000F4002" w:rsidP="0066084C">
      <w:pPr>
        <w:pStyle w:val="ListParagraph"/>
        <w:numPr>
          <w:ilvl w:val="1"/>
          <w:numId w:val="16"/>
        </w:numPr>
        <w:tabs>
          <w:tab w:val="left" w:pos="2484"/>
        </w:tabs>
        <w:spacing w:before="131"/>
        <w:ind w:left="2160"/>
        <w:rPr>
          <w:sz w:val="23"/>
        </w:rPr>
      </w:pPr>
      <w:r>
        <w:rPr>
          <w:sz w:val="23"/>
        </w:rPr>
        <w:t>Purchasing</w:t>
      </w:r>
      <w:r>
        <w:rPr>
          <w:spacing w:val="-6"/>
          <w:sz w:val="23"/>
        </w:rPr>
        <w:t xml:space="preserve"> </w:t>
      </w:r>
      <w:r>
        <w:rPr>
          <w:sz w:val="23"/>
        </w:rPr>
        <w:t>tactile</w:t>
      </w:r>
      <w:r>
        <w:rPr>
          <w:spacing w:val="-4"/>
          <w:sz w:val="23"/>
        </w:rPr>
        <w:t xml:space="preserve"> </w:t>
      </w:r>
      <w:r>
        <w:rPr>
          <w:sz w:val="23"/>
        </w:rPr>
        <w:t>or</w:t>
      </w:r>
      <w:r>
        <w:rPr>
          <w:spacing w:val="-3"/>
          <w:sz w:val="23"/>
        </w:rPr>
        <w:t xml:space="preserve"> </w:t>
      </w:r>
      <w:r>
        <w:rPr>
          <w:sz w:val="23"/>
        </w:rPr>
        <w:t>contrast</w:t>
      </w:r>
      <w:r>
        <w:rPr>
          <w:spacing w:val="-2"/>
          <w:sz w:val="23"/>
        </w:rPr>
        <w:t xml:space="preserve"> </w:t>
      </w:r>
      <w:r>
        <w:rPr>
          <w:sz w:val="23"/>
        </w:rPr>
        <w:t>floor</w:t>
      </w:r>
      <w:r>
        <w:rPr>
          <w:spacing w:val="-3"/>
          <w:sz w:val="23"/>
        </w:rPr>
        <w:t xml:space="preserve"> </w:t>
      </w:r>
      <w:r>
        <w:rPr>
          <w:sz w:val="23"/>
        </w:rPr>
        <w:t>indicators</w:t>
      </w:r>
      <w:r>
        <w:rPr>
          <w:spacing w:val="-3"/>
          <w:sz w:val="23"/>
        </w:rPr>
        <w:t xml:space="preserve"> </w:t>
      </w:r>
      <w:r>
        <w:rPr>
          <w:sz w:val="23"/>
        </w:rPr>
        <w:t>at</w:t>
      </w:r>
      <w:r>
        <w:rPr>
          <w:spacing w:val="-3"/>
          <w:sz w:val="23"/>
        </w:rPr>
        <w:t xml:space="preserve"> </w:t>
      </w:r>
      <w:r>
        <w:rPr>
          <w:sz w:val="23"/>
        </w:rPr>
        <w:t>slope</w:t>
      </w:r>
      <w:r>
        <w:rPr>
          <w:spacing w:val="-3"/>
          <w:sz w:val="23"/>
        </w:rPr>
        <w:t xml:space="preserve"> </w:t>
      </w:r>
      <w:r>
        <w:rPr>
          <w:spacing w:val="-2"/>
          <w:sz w:val="23"/>
        </w:rPr>
        <w:t>changes</w:t>
      </w:r>
    </w:p>
    <w:p w14:paraId="1B9DA04C" w14:textId="77777777" w:rsidR="0065373F" w:rsidRDefault="000F4002" w:rsidP="0066084C">
      <w:pPr>
        <w:pStyle w:val="ListParagraph"/>
        <w:numPr>
          <w:ilvl w:val="1"/>
          <w:numId w:val="16"/>
        </w:numPr>
        <w:tabs>
          <w:tab w:val="left" w:pos="2484"/>
        </w:tabs>
        <w:spacing w:before="132"/>
        <w:ind w:left="2160"/>
        <w:rPr>
          <w:sz w:val="23"/>
        </w:rPr>
      </w:pPr>
      <w:r>
        <w:rPr>
          <w:sz w:val="23"/>
        </w:rPr>
        <w:t>Installation</w:t>
      </w:r>
      <w:r>
        <w:rPr>
          <w:spacing w:val="-5"/>
          <w:sz w:val="23"/>
        </w:rPr>
        <w:t xml:space="preserve"> </w:t>
      </w:r>
      <w:r>
        <w:rPr>
          <w:sz w:val="23"/>
        </w:rPr>
        <w:t>of</w:t>
      </w:r>
      <w:r>
        <w:rPr>
          <w:spacing w:val="-3"/>
          <w:sz w:val="23"/>
        </w:rPr>
        <w:t xml:space="preserve"> </w:t>
      </w:r>
      <w:r>
        <w:rPr>
          <w:sz w:val="23"/>
        </w:rPr>
        <w:t>Braille</w:t>
      </w:r>
      <w:r>
        <w:rPr>
          <w:spacing w:val="-4"/>
          <w:sz w:val="23"/>
        </w:rPr>
        <w:t xml:space="preserve"> </w:t>
      </w:r>
      <w:r>
        <w:rPr>
          <w:spacing w:val="-2"/>
          <w:sz w:val="23"/>
        </w:rPr>
        <w:t>plaques</w:t>
      </w:r>
    </w:p>
    <w:p w14:paraId="091B50A4" w14:textId="77777777" w:rsidR="0065373F" w:rsidRDefault="0065373F" w:rsidP="0066084C">
      <w:pPr>
        <w:pStyle w:val="BodyText"/>
        <w:spacing w:before="39"/>
        <w:ind w:left="1440"/>
      </w:pPr>
    </w:p>
    <w:p w14:paraId="77F14C90" w14:textId="77777777" w:rsidR="0065373F" w:rsidRDefault="000F4002" w:rsidP="0066084C">
      <w:pPr>
        <w:pStyle w:val="Heading6"/>
        <w:ind w:left="1440"/>
      </w:pPr>
      <w:r>
        <w:rPr>
          <w:color w:val="8B3984"/>
        </w:rPr>
        <w:t>Application</w:t>
      </w:r>
      <w:r>
        <w:rPr>
          <w:color w:val="8B3984"/>
          <w:spacing w:val="-6"/>
        </w:rPr>
        <w:t xml:space="preserve"> </w:t>
      </w:r>
      <w:r>
        <w:rPr>
          <w:color w:val="8B3984"/>
          <w:spacing w:val="-2"/>
        </w:rPr>
        <w:t>Deadline</w:t>
      </w:r>
    </w:p>
    <w:p w14:paraId="7F1317DC" w14:textId="77777777" w:rsidR="0065373F" w:rsidRDefault="000F4002" w:rsidP="0066084C">
      <w:pPr>
        <w:pStyle w:val="BodyText"/>
        <w:spacing w:before="136"/>
        <w:ind w:left="1440" w:right="1052"/>
      </w:pPr>
      <w:r>
        <w:t>This</w:t>
      </w:r>
      <w:r>
        <w:rPr>
          <w:spacing w:val="-1"/>
        </w:rPr>
        <w:t xml:space="preserve"> </w:t>
      </w:r>
      <w:r>
        <w:t>grant</w:t>
      </w:r>
      <w:r>
        <w:rPr>
          <w:spacing w:val="-2"/>
        </w:rPr>
        <w:t xml:space="preserve"> </w:t>
      </w:r>
      <w:r>
        <w:t>will</w:t>
      </w:r>
      <w:r>
        <w:rPr>
          <w:spacing w:val="-2"/>
        </w:rPr>
        <w:t xml:space="preserve"> </w:t>
      </w:r>
      <w:r>
        <w:t>be</w:t>
      </w:r>
      <w:r>
        <w:rPr>
          <w:spacing w:val="-2"/>
        </w:rPr>
        <w:t xml:space="preserve"> </w:t>
      </w:r>
      <w:r>
        <w:t>awarded</w:t>
      </w:r>
      <w:r>
        <w:rPr>
          <w:spacing w:val="-2"/>
        </w:rPr>
        <w:t xml:space="preserve"> </w:t>
      </w:r>
      <w:r>
        <w:t>on</w:t>
      </w:r>
      <w:r>
        <w:rPr>
          <w:spacing w:val="-2"/>
        </w:rPr>
        <w:t xml:space="preserve"> </w:t>
      </w:r>
      <w:r>
        <w:t>a</w:t>
      </w:r>
      <w:r>
        <w:rPr>
          <w:spacing w:val="-4"/>
        </w:rPr>
        <w:t xml:space="preserve"> </w:t>
      </w:r>
      <w:r>
        <w:t>rolling</w:t>
      </w:r>
      <w:r>
        <w:rPr>
          <w:spacing w:val="-2"/>
        </w:rPr>
        <w:t xml:space="preserve"> </w:t>
      </w:r>
      <w:r>
        <w:t>basis</w:t>
      </w:r>
      <w:r>
        <w:rPr>
          <w:spacing w:val="-1"/>
        </w:rPr>
        <w:t xml:space="preserve"> </w:t>
      </w:r>
      <w:r>
        <w:t>in</w:t>
      </w:r>
      <w:r>
        <w:rPr>
          <w:spacing w:val="-4"/>
        </w:rPr>
        <w:t xml:space="preserve"> </w:t>
      </w:r>
      <w:r>
        <w:t>two</w:t>
      </w:r>
      <w:r>
        <w:rPr>
          <w:spacing w:val="-2"/>
        </w:rPr>
        <w:t xml:space="preserve"> </w:t>
      </w:r>
      <w:r>
        <w:t>cycles.</w:t>
      </w:r>
      <w:r>
        <w:rPr>
          <w:spacing w:val="-2"/>
        </w:rPr>
        <w:t xml:space="preserve"> </w:t>
      </w:r>
      <w:r>
        <w:t>No</w:t>
      </w:r>
      <w:r>
        <w:rPr>
          <w:spacing w:val="-4"/>
        </w:rPr>
        <w:t xml:space="preserve"> </w:t>
      </w:r>
      <w:r>
        <w:t>more</w:t>
      </w:r>
      <w:r>
        <w:rPr>
          <w:spacing w:val="-4"/>
        </w:rPr>
        <w:t xml:space="preserve"> </w:t>
      </w:r>
      <w:r>
        <w:t>grants</w:t>
      </w:r>
      <w:r>
        <w:rPr>
          <w:spacing w:val="-4"/>
        </w:rPr>
        <w:t xml:space="preserve"> </w:t>
      </w:r>
      <w:r>
        <w:t>will</w:t>
      </w:r>
      <w:r>
        <w:rPr>
          <w:spacing w:val="-2"/>
        </w:rPr>
        <w:t xml:space="preserve"> </w:t>
      </w:r>
      <w:r>
        <w:t>be</w:t>
      </w:r>
      <w:r>
        <w:rPr>
          <w:spacing w:val="-2"/>
        </w:rPr>
        <w:t xml:space="preserve"> </w:t>
      </w:r>
      <w:r>
        <w:t>awarded</w:t>
      </w:r>
      <w:r>
        <w:rPr>
          <w:spacing w:val="-2"/>
        </w:rPr>
        <w:t xml:space="preserve"> </w:t>
      </w:r>
      <w:r>
        <w:t>in</w:t>
      </w:r>
      <w:r>
        <w:rPr>
          <w:spacing w:val="-2"/>
        </w:rPr>
        <w:t xml:space="preserve"> </w:t>
      </w:r>
      <w:r>
        <w:t>a given cycle once funding is depleted. Applications for a given cycle must be submitted no later than two (2) weeks before the grant activity would take place.</w:t>
      </w:r>
    </w:p>
    <w:p w14:paraId="1A875453" w14:textId="77777777" w:rsidR="0065373F" w:rsidRDefault="0065373F" w:rsidP="0066084C">
      <w:pPr>
        <w:pStyle w:val="BodyText"/>
        <w:ind w:left="1440"/>
        <w:rPr>
          <w:sz w:val="23"/>
        </w:rPr>
      </w:pPr>
    </w:p>
    <w:p w14:paraId="54BAC24D" w14:textId="1B645965" w:rsidR="0065373F" w:rsidRPr="00B75992" w:rsidRDefault="000F4002" w:rsidP="0066084C">
      <w:pPr>
        <w:tabs>
          <w:tab w:val="left" w:pos="2215"/>
        </w:tabs>
        <w:ind w:left="1440"/>
        <w:rPr>
          <w:sz w:val="23"/>
        </w:rPr>
      </w:pPr>
      <w:r>
        <w:rPr>
          <w:noProof/>
          <w:sz w:val="23"/>
        </w:rPr>
        <w:drawing>
          <wp:anchor distT="0" distB="0" distL="0" distR="0" simplePos="0" relativeHeight="486173696" behindDoc="1" locked="0" layoutInCell="1" allowOverlap="1" wp14:anchorId="52785650" wp14:editId="6A407C3E">
            <wp:simplePos x="0" y="0"/>
            <wp:positionH relativeFrom="page">
              <wp:posOffset>1198032</wp:posOffset>
            </wp:positionH>
            <wp:positionV relativeFrom="paragraph">
              <wp:posOffset>36981</wp:posOffset>
            </wp:positionV>
            <wp:extent cx="80433" cy="80433"/>
            <wp:effectExtent l="0" t="0" r="0" b="0"/>
            <wp:wrapNone/>
            <wp:docPr id="31" name="Image 31"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descr="*"/>
                    <pic:cNvPicPr/>
                  </pic:nvPicPr>
                  <pic:blipFill>
                    <a:blip r:embed="rId17" cstate="print"/>
                    <a:stretch>
                      <a:fillRect/>
                    </a:stretch>
                  </pic:blipFill>
                  <pic:spPr>
                    <a:xfrm>
                      <a:off x="0" y="0"/>
                      <a:ext cx="80433" cy="80433"/>
                    </a:xfrm>
                    <a:prstGeom prst="rect">
                      <a:avLst/>
                    </a:prstGeom>
                  </pic:spPr>
                </pic:pic>
              </a:graphicData>
            </a:graphic>
          </wp:anchor>
        </w:drawing>
      </w:r>
      <w:r w:rsidRPr="00B75992">
        <w:rPr>
          <w:color w:val="000000"/>
          <w:sz w:val="23"/>
        </w:rPr>
        <w:tab/>
        <w:t>Cycle</w:t>
      </w:r>
      <w:r w:rsidRPr="00B75992">
        <w:rPr>
          <w:color w:val="000000"/>
          <w:spacing w:val="-3"/>
          <w:sz w:val="23"/>
        </w:rPr>
        <w:t xml:space="preserve"> </w:t>
      </w:r>
      <w:r w:rsidRPr="00B75992">
        <w:rPr>
          <w:color w:val="000000"/>
          <w:sz w:val="23"/>
        </w:rPr>
        <w:t>1:</w:t>
      </w:r>
      <w:r w:rsidRPr="00B75992">
        <w:rPr>
          <w:color w:val="000000"/>
          <w:spacing w:val="-1"/>
          <w:sz w:val="23"/>
        </w:rPr>
        <w:t xml:space="preserve"> </w:t>
      </w:r>
      <w:r w:rsidRPr="00B75992">
        <w:rPr>
          <w:color w:val="000000"/>
          <w:sz w:val="23"/>
        </w:rPr>
        <w:t>July</w:t>
      </w:r>
      <w:r w:rsidRPr="00B75992">
        <w:rPr>
          <w:color w:val="000000"/>
          <w:spacing w:val="-2"/>
          <w:sz w:val="23"/>
        </w:rPr>
        <w:t xml:space="preserve"> </w:t>
      </w:r>
      <w:r w:rsidRPr="00B75992">
        <w:rPr>
          <w:color w:val="000000"/>
          <w:sz w:val="23"/>
        </w:rPr>
        <w:t>1,</w:t>
      </w:r>
      <w:r w:rsidRPr="00B75992">
        <w:rPr>
          <w:color w:val="000000"/>
          <w:spacing w:val="-1"/>
          <w:sz w:val="23"/>
        </w:rPr>
        <w:t xml:space="preserve"> </w:t>
      </w:r>
      <w:r w:rsidRPr="00B75992">
        <w:rPr>
          <w:color w:val="000000"/>
          <w:sz w:val="23"/>
        </w:rPr>
        <w:t>2026</w:t>
      </w:r>
      <w:r w:rsidRPr="00B75992">
        <w:rPr>
          <w:color w:val="000000"/>
          <w:spacing w:val="-3"/>
          <w:sz w:val="23"/>
        </w:rPr>
        <w:t xml:space="preserve"> </w:t>
      </w:r>
      <w:r w:rsidRPr="00B75992">
        <w:rPr>
          <w:color w:val="000000"/>
          <w:sz w:val="23"/>
        </w:rPr>
        <w:t>-</w:t>
      </w:r>
      <w:r w:rsidRPr="00B75992">
        <w:rPr>
          <w:color w:val="000000"/>
          <w:spacing w:val="-1"/>
          <w:sz w:val="23"/>
        </w:rPr>
        <w:t xml:space="preserve"> </w:t>
      </w:r>
      <w:r w:rsidRPr="00B75992">
        <w:rPr>
          <w:color w:val="000000"/>
          <w:sz w:val="23"/>
        </w:rPr>
        <w:t>December</w:t>
      </w:r>
      <w:r w:rsidRPr="00B75992">
        <w:rPr>
          <w:color w:val="000000"/>
          <w:spacing w:val="-2"/>
          <w:sz w:val="23"/>
        </w:rPr>
        <w:t xml:space="preserve"> </w:t>
      </w:r>
      <w:r w:rsidRPr="00B75992">
        <w:rPr>
          <w:color w:val="000000"/>
          <w:sz w:val="23"/>
        </w:rPr>
        <w:t>1,</w:t>
      </w:r>
      <w:r w:rsidRPr="00B75992">
        <w:rPr>
          <w:color w:val="000000"/>
          <w:spacing w:val="-1"/>
          <w:sz w:val="23"/>
        </w:rPr>
        <w:t xml:space="preserve"> </w:t>
      </w:r>
      <w:r w:rsidRPr="00B75992">
        <w:rPr>
          <w:color w:val="000000"/>
          <w:spacing w:val="-2"/>
          <w:sz w:val="23"/>
        </w:rPr>
        <w:t>2026</w:t>
      </w:r>
    </w:p>
    <w:p w14:paraId="1BBCEF1F" w14:textId="15F6F0D6" w:rsidR="0065373F" w:rsidRDefault="000F4002" w:rsidP="0066084C">
      <w:pPr>
        <w:tabs>
          <w:tab w:val="left" w:pos="2215"/>
        </w:tabs>
        <w:spacing w:before="132"/>
        <w:ind w:left="1440"/>
        <w:rPr>
          <w:sz w:val="23"/>
        </w:rPr>
      </w:pPr>
      <w:r w:rsidRPr="00B75992">
        <w:rPr>
          <w:noProof/>
          <w:sz w:val="23"/>
        </w:rPr>
        <w:drawing>
          <wp:anchor distT="0" distB="0" distL="0" distR="0" simplePos="0" relativeHeight="486174208" behindDoc="1" locked="0" layoutInCell="1" allowOverlap="1" wp14:anchorId="641DFD28" wp14:editId="46EB3BFA">
            <wp:simplePos x="0" y="0"/>
            <wp:positionH relativeFrom="page">
              <wp:posOffset>1198032</wp:posOffset>
            </wp:positionH>
            <wp:positionV relativeFrom="paragraph">
              <wp:posOffset>120497</wp:posOffset>
            </wp:positionV>
            <wp:extent cx="80433" cy="80433"/>
            <wp:effectExtent l="0" t="0" r="0" b="0"/>
            <wp:wrapNone/>
            <wp:docPr id="32" name="Image 32"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descr="*"/>
                    <pic:cNvPicPr/>
                  </pic:nvPicPr>
                  <pic:blipFill>
                    <a:blip r:embed="rId17" cstate="print"/>
                    <a:stretch>
                      <a:fillRect/>
                    </a:stretch>
                  </pic:blipFill>
                  <pic:spPr>
                    <a:xfrm>
                      <a:off x="0" y="0"/>
                      <a:ext cx="80433" cy="80433"/>
                    </a:xfrm>
                    <a:prstGeom prst="rect">
                      <a:avLst/>
                    </a:prstGeom>
                  </pic:spPr>
                </pic:pic>
              </a:graphicData>
            </a:graphic>
          </wp:anchor>
        </w:drawing>
      </w:r>
      <w:r w:rsidRPr="00B75992">
        <w:rPr>
          <w:color w:val="000000"/>
          <w:sz w:val="23"/>
        </w:rPr>
        <w:tab/>
        <w:t>Cycle</w:t>
      </w:r>
      <w:r w:rsidRPr="00B75992">
        <w:rPr>
          <w:color w:val="000000"/>
          <w:spacing w:val="-3"/>
          <w:sz w:val="23"/>
        </w:rPr>
        <w:t xml:space="preserve"> </w:t>
      </w:r>
      <w:r w:rsidRPr="00B75992">
        <w:rPr>
          <w:color w:val="000000"/>
          <w:sz w:val="23"/>
        </w:rPr>
        <w:t>2:</w:t>
      </w:r>
      <w:r w:rsidRPr="00B75992">
        <w:rPr>
          <w:color w:val="000000"/>
          <w:spacing w:val="-1"/>
          <w:sz w:val="23"/>
        </w:rPr>
        <w:t xml:space="preserve"> </w:t>
      </w:r>
      <w:r w:rsidRPr="00B75992">
        <w:rPr>
          <w:color w:val="000000"/>
          <w:sz w:val="23"/>
        </w:rPr>
        <w:t>January</w:t>
      </w:r>
      <w:r w:rsidRPr="00B75992">
        <w:rPr>
          <w:color w:val="000000"/>
          <w:spacing w:val="-1"/>
          <w:sz w:val="23"/>
        </w:rPr>
        <w:t xml:space="preserve"> </w:t>
      </w:r>
      <w:r w:rsidRPr="00B75992">
        <w:rPr>
          <w:color w:val="000000"/>
          <w:sz w:val="23"/>
        </w:rPr>
        <w:t>1,</w:t>
      </w:r>
      <w:r w:rsidRPr="00B75992">
        <w:rPr>
          <w:color w:val="000000"/>
          <w:spacing w:val="-1"/>
          <w:sz w:val="23"/>
        </w:rPr>
        <w:t xml:space="preserve"> </w:t>
      </w:r>
      <w:r w:rsidRPr="00B75992">
        <w:rPr>
          <w:color w:val="000000"/>
          <w:sz w:val="23"/>
        </w:rPr>
        <w:t>2027</w:t>
      </w:r>
      <w:r w:rsidRPr="00B75992">
        <w:rPr>
          <w:color w:val="000000"/>
          <w:spacing w:val="-3"/>
          <w:sz w:val="23"/>
        </w:rPr>
        <w:t xml:space="preserve"> </w:t>
      </w:r>
      <w:r w:rsidRPr="00B75992">
        <w:rPr>
          <w:color w:val="000000"/>
          <w:sz w:val="23"/>
        </w:rPr>
        <w:t>- June</w:t>
      </w:r>
      <w:r w:rsidRPr="00B75992">
        <w:rPr>
          <w:color w:val="000000"/>
          <w:spacing w:val="-2"/>
          <w:sz w:val="23"/>
        </w:rPr>
        <w:t xml:space="preserve"> </w:t>
      </w:r>
      <w:r w:rsidRPr="00B75992">
        <w:rPr>
          <w:color w:val="000000"/>
          <w:sz w:val="23"/>
        </w:rPr>
        <w:t xml:space="preserve">1, </w:t>
      </w:r>
      <w:r w:rsidRPr="00B75992">
        <w:rPr>
          <w:color w:val="000000"/>
          <w:spacing w:val="-2"/>
          <w:sz w:val="23"/>
        </w:rPr>
        <w:t>2027</w:t>
      </w:r>
    </w:p>
    <w:p w14:paraId="3A2E485C" w14:textId="77777777" w:rsidR="0065373F" w:rsidRDefault="000F4002" w:rsidP="0066084C">
      <w:pPr>
        <w:pStyle w:val="Heading6"/>
        <w:spacing w:before="263"/>
        <w:ind w:left="1440"/>
      </w:pPr>
      <w:r>
        <w:rPr>
          <w:color w:val="8B3984"/>
        </w:rPr>
        <w:t>Assistance</w:t>
      </w:r>
      <w:r>
        <w:rPr>
          <w:color w:val="8B3984"/>
          <w:spacing w:val="-8"/>
        </w:rPr>
        <w:t xml:space="preserve"> </w:t>
      </w:r>
      <w:r>
        <w:rPr>
          <w:color w:val="8B3984"/>
          <w:spacing w:val="-2"/>
        </w:rPr>
        <w:t>Amount</w:t>
      </w:r>
    </w:p>
    <w:p w14:paraId="1C9AD1EF" w14:textId="77777777" w:rsidR="0065373F" w:rsidRDefault="000F4002" w:rsidP="0066084C">
      <w:pPr>
        <w:pStyle w:val="BodyText"/>
        <w:spacing w:before="119"/>
        <w:ind w:left="1440" w:right="1052"/>
      </w:pPr>
      <w:r>
        <w:t>This grant provides up to $2,000, with a 10% (1:10) cash match requirement, for approved projects.</w:t>
      </w:r>
      <w:r>
        <w:rPr>
          <w:spacing w:val="-1"/>
        </w:rPr>
        <w:t xml:space="preserve"> </w:t>
      </w:r>
      <w:r>
        <w:t>Funding</w:t>
      </w:r>
      <w:r>
        <w:rPr>
          <w:spacing w:val="-3"/>
        </w:rPr>
        <w:t xml:space="preserve"> </w:t>
      </w:r>
      <w:r>
        <w:t>is</w:t>
      </w:r>
      <w:r>
        <w:rPr>
          <w:spacing w:val="-5"/>
        </w:rPr>
        <w:t xml:space="preserve"> </w:t>
      </w:r>
      <w:r>
        <w:t>provided</w:t>
      </w:r>
      <w:r>
        <w:rPr>
          <w:spacing w:val="-3"/>
        </w:rPr>
        <w:t xml:space="preserve"> </w:t>
      </w:r>
      <w:r>
        <w:t>in</w:t>
      </w:r>
      <w:r>
        <w:rPr>
          <w:spacing w:val="-3"/>
        </w:rPr>
        <w:t xml:space="preserve"> </w:t>
      </w:r>
      <w:r>
        <w:t>the</w:t>
      </w:r>
      <w:r>
        <w:rPr>
          <w:spacing w:val="-5"/>
        </w:rPr>
        <w:t xml:space="preserve"> </w:t>
      </w:r>
      <w:r>
        <w:t>form</w:t>
      </w:r>
      <w:r>
        <w:rPr>
          <w:spacing w:val="-4"/>
        </w:rPr>
        <w:t xml:space="preserve"> </w:t>
      </w:r>
      <w:r>
        <w:t>of</w:t>
      </w:r>
      <w:r>
        <w:rPr>
          <w:spacing w:val="-4"/>
        </w:rPr>
        <w:t xml:space="preserve"> </w:t>
      </w:r>
      <w:r>
        <w:t>reimbursement</w:t>
      </w:r>
      <w:r>
        <w:rPr>
          <w:spacing w:val="-1"/>
        </w:rPr>
        <w:t xml:space="preserve"> </w:t>
      </w:r>
      <w:r>
        <w:t>after</w:t>
      </w:r>
      <w:r>
        <w:rPr>
          <w:spacing w:val="-4"/>
        </w:rPr>
        <w:t xml:space="preserve"> </w:t>
      </w:r>
      <w:r>
        <w:t>the</w:t>
      </w:r>
      <w:r>
        <w:rPr>
          <w:spacing w:val="-5"/>
        </w:rPr>
        <w:t xml:space="preserve"> </w:t>
      </w:r>
      <w:r>
        <w:t>grant</w:t>
      </w:r>
      <w:r>
        <w:rPr>
          <w:spacing w:val="-1"/>
        </w:rPr>
        <w:t xml:space="preserve"> </w:t>
      </w:r>
      <w:r>
        <w:t>activities</w:t>
      </w:r>
      <w:r>
        <w:rPr>
          <w:spacing w:val="-5"/>
        </w:rPr>
        <w:t xml:space="preserve"> </w:t>
      </w:r>
      <w:r>
        <w:t>take</w:t>
      </w:r>
      <w:r>
        <w:rPr>
          <w:spacing w:val="-3"/>
        </w:rPr>
        <w:t xml:space="preserve"> </w:t>
      </w:r>
      <w:r>
        <w:t>place.</w:t>
      </w:r>
    </w:p>
    <w:p w14:paraId="7A746F80" w14:textId="77777777" w:rsidR="0065373F" w:rsidRDefault="0065373F" w:rsidP="0066084C">
      <w:pPr>
        <w:pStyle w:val="BodyText"/>
        <w:ind w:left="1440"/>
      </w:pPr>
    </w:p>
    <w:p w14:paraId="3BAB423C" w14:textId="77777777" w:rsidR="0066084C" w:rsidRDefault="0066084C" w:rsidP="0066084C">
      <w:pPr>
        <w:pStyle w:val="Heading5"/>
        <w:ind w:left="1440"/>
      </w:pPr>
      <w:r>
        <w:rPr>
          <w:color w:val="9A3994"/>
        </w:rPr>
        <w:t>Cash</w:t>
      </w:r>
      <w:r>
        <w:rPr>
          <w:color w:val="9A3994"/>
          <w:spacing w:val="-4"/>
        </w:rPr>
        <w:t xml:space="preserve"> Match</w:t>
      </w:r>
    </w:p>
    <w:p w14:paraId="3418C580" w14:textId="77777777" w:rsidR="0066084C" w:rsidRDefault="0066084C" w:rsidP="0066084C">
      <w:pPr>
        <w:spacing w:before="132"/>
        <w:ind w:left="1440" w:right="1226"/>
        <w:rPr>
          <w:sz w:val="23"/>
        </w:rPr>
      </w:pPr>
      <w:r>
        <w:rPr>
          <w:sz w:val="23"/>
        </w:rPr>
        <w:t xml:space="preserve">Grant awards to organizations must be matched 1:10. For example, if an organization requests $1,000 from VCA, it must have at least $100 </w:t>
      </w:r>
      <w:r>
        <w:rPr>
          <w:sz w:val="23"/>
          <w:u w:val="thick"/>
        </w:rPr>
        <w:t>in cash income</w:t>
      </w:r>
      <w:r>
        <w:rPr>
          <w:sz w:val="23"/>
        </w:rPr>
        <w:t xml:space="preserve"> from another source towards the expenses of that same project. </w:t>
      </w:r>
      <w:r>
        <w:t xml:space="preserve">Sources of matching funds may include revenue from the project activities such as ticket sales; contributions from individuals, foundations, or corporations; </w:t>
      </w:r>
      <w:r w:rsidRPr="00F5609E">
        <w:t>government support from federal</w:t>
      </w:r>
      <w:r>
        <w:t>, state,</w:t>
      </w:r>
      <w:r w:rsidRPr="00F5609E">
        <w:t xml:space="preserve"> or local sources, </w:t>
      </w:r>
      <w:r>
        <w:t>or cash from the organization’s own accounts.</w:t>
      </w:r>
    </w:p>
    <w:p w14:paraId="5FE66BBF" w14:textId="77777777" w:rsidR="0065373F" w:rsidRDefault="0065373F">
      <w:pPr>
        <w:pStyle w:val="BodyText"/>
        <w:spacing w:before="32"/>
      </w:pPr>
    </w:p>
    <w:p w14:paraId="25C06E1B" w14:textId="76EE611D" w:rsidR="0065373F" w:rsidRDefault="0065373F">
      <w:pPr>
        <w:pStyle w:val="BodyText"/>
        <w:ind w:left="410" w:right="855"/>
        <w:jc w:val="center"/>
      </w:pPr>
    </w:p>
    <w:p w14:paraId="624CD4FA" w14:textId="77777777" w:rsidR="0065373F" w:rsidRDefault="0065373F">
      <w:pPr>
        <w:pStyle w:val="BodyText"/>
        <w:jc w:val="center"/>
        <w:sectPr w:rsidR="0065373F">
          <w:pgSz w:w="12240" w:h="15840"/>
          <w:pgMar w:top="1280" w:right="0" w:bottom="560" w:left="0" w:header="973" w:footer="377" w:gutter="0"/>
          <w:cols w:space="720"/>
        </w:sectPr>
      </w:pPr>
    </w:p>
    <w:p w14:paraId="57488B61" w14:textId="77777777" w:rsidR="0065373F" w:rsidRDefault="000F4002" w:rsidP="0066084C">
      <w:pPr>
        <w:pStyle w:val="Heading5"/>
        <w:spacing w:before="1"/>
        <w:ind w:left="1440"/>
      </w:pPr>
      <w:r>
        <w:rPr>
          <w:color w:val="9A3994"/>
        </w:rPr>
        <w:lastRenderedPageBreak/>
        <w:t>Criteria</w:t>
      </w:r>
      <w:r>
        <w:rPr>
          <w:color w:val="9A3994"/>
          <w:spacing w:val="-5"/>
        </w:rPr>
        <w:t xml:space="preserve"> </w:t>
      </w:r>
      <w:r>
        <w:rPr>
          <w:color w:val="9A3994"/>
        </w:rPr>
        <w:t>for</w:t>
      </w:r>
      <w:r>
        <w:rPr>
          <w:color w:val="9A3994"/>
          <w:spacing w:val="-4"/>
        </w:rPr>
        <w:t xml:space="preserve"> </w:t>
      </w:r>
      <w:r>
        <w:rPr>
          <w:color w:val="9A3994"/>
        </w:rPr>
        <w:t>Evaluating</w:t>
      </w:r>
      <w:r>
        <w:rPr>
          <w:color w:val="9A3994"/>
          <w:spacing w:val="-4"/>
        </w:rPr>
        <w:t xml:space="preserve"> </w:t>
      </w:r>
      <w:r>
        <w:rPr>
          <w:color w:val="9A3994"/>
          <w:spacing w:val="-2"/>
        </w:rPr>
        <w:t>Applications</w:t>
      </w:r>
    </w:p>
    <w:p w14:paraId="1517F32A" w14:textId="77777777" w:rsidR="0065373F" w:rsidRDefault="000F4002" w:rsidP="0066084C">
      <w:pPr>
        <w:spacing w:before="131"/>
        <w:ind w:left="1440"/>
        <w:rPr>
          <w:sz w:val="23"/>
        </w:rPr>
      </w:pPr>
      <w:r>
        <w:rPr>
          <w:sz w:val="23"/>
        </w:rPr>
        <w:t>The</w:t>
      </w:r>
      <w:r>
        <w:rPr>
          <w:spacing w:val="-6"/>
          <w:sz w:val="23"/>
        </w:rPr>
        <w:t xml:space="preserve"> </w:t>
      </w:r>
      <w:r>
        <w:rPr>
          <w:sz w:val="23"/>
        </w:rPr>
        <w:t>Virginia</w:t>
      </w:r>
      <w:r>
        <w:rPr>
          <w:spacing w:val="-3"/>
          <w:sz w:val="23"/>
        </w:rPr>
        <w:t xml:space="preserve"> </w:t>
      </w:r>
      <w:r>
        <w:rPr>
          <w:sz w:val="23"/>
        </w:rPr>
        <w:t>Commission</w:t>
      </w:r>
      <w:r>
        <w:rPr>
          <w:spacing w:val="-3"/>
          <w:sz w:val="23"/>
        </w:rPr>
        <w:t xml:space="preserve"> </w:t>
      </w:r>
      <w:r>
        <w:rPr>
          <w:sz w:val="23"/>
        </w:rPr>
        <w:t>for</w:t>
      </w:r>
      <w:r>
        <w:rPr>
          <w:spacing w:val="-3"/>
          <w:sz w:val="23"/>
        </w:rPr>
        <w:t xml:space="preserve"> </w:t>
      </w:r>
      <w:r>
        <w:rPr>
          <w:sz w:val="23"/>
        </w:rPr>
        <w:t>the</w:t>
      </w:r>
      <w:r>
        <w:rPr>
          <w:spacing w:val="-3"/>
          <w:sz w:val="23"/>
        </w:rPr>
        <w:t xml:space="preserve"> </w:t>
      </w:r>
      <w:r>
        <w:rPr>
          <w:sz w:val="23"/>
        </w:rPr>
        <w:t>Arts</w:t>
      </w:r>
      <w:r>
        <w:rPr>
          <w:spacing w:val="-4"/>
          <w:sz w:val="23"/>
        </w:rPr>
        <w:t xml:space="preserve"> </w:t>
      </w:r>
      <w:r>
        <w:rPr>
          <w:sz w:val="23"/>
        </w:rPr>
        <w:t>will</w:t>
      </w:r>
      <w:r>
        <w:rPr>
          <w:spacing w:val="-2"/>
          <w:sz w:val="23"/>
        </w:rPr>
        <w:t xml:space="preserve"> </w:t>
      </w:r>
      <w:r>
        <w:rPr>
          <w:sz w:val="23"/>
        </w:rPr>
        <w:t>evaluate</w:t>
      </w:r>
      <w:r>
        <w:rPr>
          <w:spacing w:val="-3"/>
          <w:sz w:val="23"/>
        </w:rPr>
        <w:t xml:space="preserve"> </w:t>
      </w:r>
      <w:r>
        <w:rPr>
          <w:sz w:val="23"/>
        </w:rPr>
        <w:t>applications</w:t>
      </w:r>
      <w:r>
        <w:rPr>
          <w:spacing w:val="-3"/>
          <w:sz w:val="23"/>
        </w:rPr>
        <w:t xml:space="preserve"> </w:t>
      </w:r>
      <w:r>
        <w:rPr>
          <w:sz w:val="23"/>
        </w:rPr>
        <w:t>based</w:t>
      </w:r>
      <w:r>
        <w:rPr>
          <w:spacing w:val="-3"/>
          <w:sz w:val="23"/>
        </w:rPr>
        <w:t xml:space="preserve"> </w:t>
      </w:r>
      <w:r>
        <w:rPr>
          <w:sz w:val="23"/>
        </w:rPr>
        <w:t>on</w:t>
      </w:r>
      <w:r>
        <w:rPr>
          <w:spacing w:val="-3"/>
          <w:sz w:val="23"/>
        </w:rPr>
        <w:t xml:space="preserve"> </w:t>
      </w:r>
      <w:r>
        <w:rPr>
          <w:sz w:val="23"/>
        </w:rPr>
        <w:t>the</w:t>
      </w:r>
      <w:r>
        <w:rPr>
          <w:spacing w:val="-3"/>
          <w:sz w:val="23"/>
        </w:rPr>
        <w:t xml:space="preserve"> </w:t>
      </w:r>
      <w:r>
        <w:rPr>
          <w:spacing w:val="-2"/>
          <w:sz w:val="23"/>
        </w:rPr>
        <w:t>following:</w:t>
      </w:r>
    </w:p>
    <w:p w14:paraId="52D84D73" w14:textId="77777777" w:rsidR="0065373F" w:rsidRDefault="000F4002" w:rsidP="0066084C">
      <w:pPr>
        <w:spacing w:before="264"/>
        <w:ind w:left="1440" w:right="1052"/>
        <w:rPr>
          <w:sz w:val="23"/>
        </w:rPr>
      </w:pPr>
      <w:r>
        <w:rPr>
          <w:b/>
          <w:color w:val="173E73"/>
          <w:sz w:val="23"/>
        </w:rPr>
        <w:t xml:space="preserve">Feasibility of Project Proposal </w:t>
      </w:r>
      <w:r>
        <w:rPr>
          <w:color w:val="173E73"/>
          <w:sz w:val="23"/>
        </w:rPr>
        <w:t xml:space="preserve">– </w:t>
      </w:r>
      <w:r>
        <w:rPr>
          <w:sz w:val="23"/>
        </w:rPr>
        <w:t>Given the proposed project, the extent to which the applicant</w:t>
      </w:r>
      <w:r>
        <w:rPr>
          <w:spacing w:val="-3"/>
          <w:sz w:val="23"/>
        </w:rPr>
        <w:t xml:space="preserve"> </w:t>
      </w:r>
      <w:r>
        <w:rPr>
          <w:sz w:val="23"/>
        </w:rPr>
        <w:t>demonstrates</w:t>
      </w:r>
      <w:r>
        <w:rPr>
          <w:spacing w:val="-1"/>
          <w:sz w:val="23"/>
        </w:rPr>
        <w:t xml:space="preserve"> </w:t>
      </w:r>
      <w:r>
        <w:rPr>
          <w:sz w:val="23"/>
        </w:rPr>
        <w:t>their</w:t>
      </w:r>
      <w:r>
        <w:rPr>
          <w:spacing w:val="-4"/>
          <w:sz w:val="23"/>
        </w:rPr>
        <w:t xml:space="preserve"> </w:t>
      </w:r>
      <w:r>
        <w:rPr>
          <w:sz w:val="23"/>
        </w:rPr>
        <w:t>ability</w:t>
      </w:r>
      <w:r>
        <w:rPr>
          <w:spacing w:val="-4"/>
          <w:sz w:val="23"/>
        </w:rPr>
        <w:t xml:space="preserve"> </w:t>
      </w:r>
      <w:r>
        <w:rPr>
          <w:sz w:val="23"/>
        </w:rPr>
        <w:t>to</w:t>
      </w:r>
      <w:r>
        <w:rPr>
          <w:spacing w:val="-5"/>
          <w:sz w:val="23"/>
        </w:rPr>
        <w:t xml:space="preserve"> </w:t>
      </w:r>
      <w:r>
        <w:rPr>
          <w:sz w:val="23"/>
        </w:rPr>
        <w:t>effectively</w:t>
      </w:r>
      <w:r>
        <w:rPr>
          <w:spacing w:val="-5"/>
          <w:sz w:val="23"/>
        </w:rPr>
        <w:t xml:space="preserve"> </w:t>
      </w:r>
      <w:r>
        <w:rPr>
          <w:sz w:val="23"/>
        </w:rPr>
        <w:t>carry</w:t>
      </w:r>
      <w:r>
        <w:rPr>
          <w:spacing w:val="-4"/>
          <w:sz w:val="23"/>
        </w:rPr>
        <w:t xml:space="preserve"> </w:t>
      </w:r>
      <w:r>
        <w:rPr>
          <w:sz w:val="23"/>
        </w:rPr>
        <w:t>out</w:t>
      </w:r>
      <w:r>
        <w:rPr>
          <w:spacing w:val="-3"/>
          <w:sz w:val="23"/>
        </w:rPr>
        <w:t xml:space="preserve"> </w:t>
      </w:r>
      <w:r>
        <w:rPr>
          <w:sz w:val="23"/>
        </w:rPr>
        <w:t>all</w:t>
      </w:r>
      <w:r>
        <w:rPr>
          <w:spacing w:val="-4"/>
          <w:sz w:val="23"/>
        </w:rPr>
        <w:t xml:space="preserve"> </w:t>
      </w:r>
      <w:r>
        <w:rPr>
          <w:sz w:val="23"/>
        </w:rPr>
        <w:t>activities</w:t>
      </w:r>
      <w:r>
        <w:rPr>
          <w:spacing w:val="-4"/>
          <w:sz w:val="23"/>
        </w:rPr>
        <w:t xml:space="preserve"> </w:t>
      </w:r>
      <w:r>
        <w:rPr>
          <w:sz w:val="23"/>
        </w:rPr>
        <w:t>within</w:t>
      </w:r>
      <w:r>
        <w:rPr>
          <w:spacing w:val="-5"/>
          <w:sz w:val="23"/>
        </w:rPr>
        <w:t xml:space="preserve"> </w:t>
      </w:r>
      <w:r>
        <w:rPr>
          <w:sz w:val="23"/>
        </w:rPr>
        <w:t>funding,</w:t>
      </w:r>
      <w:r>
        <w:rPr>
          <w:spacing w:val="-3"/>
          <w:sz w:val="23"/>
        </w:rPr>
        <w:t xml:space="preserve"> </w:t>
      </w:r>
      <w:r>
        <w:rPr>
          <w:sz w:val="23"/>
        </w:rPr>
        <w:t>time,</w:t>
      </w:r>
      <w:r>
        <w:rPr>
          <w:spacing w:val="-3"/>
          <w:sz w:val="23"/>
        </w:rPr>
        <w:t xml:space="preserve"> </w:t>
      </w:r>
      <w:r>
        <w:rPr>
          <w:sz w:val="23"/>
        </w:rPr>
        <w:t>or staff constraints.</w:t>
      </w:r>
    </w:p>
    <w:p w14:paraId="4F2021A6" w14:textId="77777777" w:rsidR="0065373F" w:rsidRDefault="0065373F" w:rsidP="0066084C">
      <w:pPr>
        <w:pStyle w:val="BodyText"/>
        <w:ind w:left="1440"/>
        <w:rPr>
          <w:sz w:val="23"/>
        </w:rPr>
      </w:pPr>
    </w:p>
    <w:p w14:paraId="1EB7B439" w14:textId="77777777" w:rsidR="0065373F" w:rsidRDefault="000F4002" w:rsidP="0066084C">
      <w:pPr>
        <w:ind w:left="1440" w:right="1226"/>
        <w:rPr>
          <w:sz w:val="23"/>
        </w:rPr>
      </w:pPr>
      <w:r>
        <w:rPr>
          <w:b/>
          <w:color w:val="173E73"/>
          <w:sz w:val="23"/>
        </w:rPr>
        <w:t>Impact</w:t>
      </w:r>
      <w:r>
        <w:rPr>
          <w:b/>
          <w:color w:val="173E73"/>
          <w:spacing w:val="-3"/>
          <w:sz w:val="23"/>
        </w:rPr>
        <w:t xml:space="preserve"> </w:t>
      </w:r>
      <w:r>
        <w:rPr>
          <w:b/>
          <w:color w:val="173E73"/>
          <w:sz w:val="23"/>
        </w:rPr>
        <w:t>on</w:t>
      </w:r>
      <w:r>
        <w:rPr>
          <w:b/>
          <w:color w:val="173E73"/>
          <w:spacing w:val="-4"/>
          <w:sz w:val="23"/>
        </w:rPr>
        <w:t xml:space="preserve"> </w:t>
      </w:r>
      <w:r>
        <w:rPr>
          <w:b/>
          <w:color w:val="173E73"/>
          <w:sz w:val="23"/>
        </w:rPr>
        <w:t>Organizational</w:t>
      </w:r>
      <w:r>
        <w:rPr>
          <w:b/>
          <w:color w:val="173E73"/>
          <w:spacing w:val="-2"/>
          <w:sz w:val="23"/>
        </w:rPr>
        <w:t xml:space="preserve"> </w:t>
      </w:r>
      <w:r>
        <w:rPr>
          <w:b/>
          <w:color w:val="173E73"/>
          <w:sz w:val="23"/>
        </w:rPr>
        <w:t>Accessibility</w:t>
      </w:r>
      <w:r>
        <w:rPr>
          <w:b/>
          <w:color w:val="173E73"/>
          <w:spacing w:val="-4"/>
          <w:sz w:val="23"/>
        </w:rPr>
        <w:t xml:space="preserve"> </w:t>
      </w:r>
      <w:r>
        <w:rPr>
          <w:sz w:val="23"/>
        </w:rPr>
        <w:t>–</w:t>
      </w:r>
      <w:r>
        <w:rPr>
          <w:spacing w:val="-6"/>
          <w:sz w:val="23"/>
        </w:rPr>
        <w:t xml:space="preserve"> </w:t>
      </w:r>
      <w:r>
        <w:rPr>
          <w:sz w:val="23"/>
        </w:rPr>
        <w:t>The</w:t>
      </w:r>
      <w:r>
        <w:rPr>
          <w:spacing w:val="-4"/>
          <w:sz w:val="23"/>
        </w:rPr>
        <w:t xml:space="preserve"> </w:t>
      </w:r>
      <w:r>
        <w:rPr>
          <w:sz w:val="23"/>
        </w:rPr>
        <w:t>extent</w:t>
      </w:r>
      <w:r>
        <w:rPr>
          <w:spacing w:val="-2"/>
          <w:sz w:val="23"/>
        </w:rPr>
        <w:t xml:space="preserve"> </w:t>
      </w:r>
      <w:r>
        <w:rPr>
          <w:sz w:val="23"/>
        </w:rPr>
        <w:t>to</w:t>
      </w:r>
      <w:r>
        <w:rPr>
          <w:spacing w:val="-4"/>
          <w:sz w:val="23"/>
        </w:rPr>
        <w:t xml:space="preserve"> </w:t>
      </w:r>
      <w:r>
        <w:rPr>
          <w:sz w:val="23"/>
        </w:rPr>
        <w:t>which</w:t>
      </w:r>
      <w:r>
        <w:rPr>
          <w:spacing w:val="-4"/>
          <w:sz w:val="23"/>
        </w:rPr>
        <w:t xml:space="preserve"> </w:t>
      </w:r>
      <w:r>
        <w:rPr>
          <w:sz w:val="23"/>
        </w:rPr>
        <w:t>audiences</w:t>
      </w:r>
      <w:r>
        <w:rPr>
          <w:spacing w:val="-3"/>
          <w:sz w:val="23"/>
        </w:rPr>
        <w:t xml:space="preserve"> </w:t>
      </w:r>
      <w:r>
        <w:rPr>
          <w:sz w:val="23"/>
        </w:rPr>
        <w:t>and/or</w:t>
      </w:r>
      <w:r>
        <w:rPr>
          <w:spacing w:val="-3"/>
          <w:sz w:val="23"/>
        </w:rPr>
        <w:t xml:space="preserve"> </w:t>
      </w:r>
      <w:r>
        <w:rPr>
          <w:sz w:val="23"/>
        </w:rPr>
        <w:t>artists</w:t>
      </w:r>
      <w:r>
        <w:rPr>
          <w:spacing w:val="-3"/>
          <w:sz w:val="23"/>
        </w:rPr>
        <w:t xml:space="preserve"> </w:t>
      </w:r>
      <w:r>
        <w:rPr>
          <w:sz w:val="23"/>
        </w:rPr>
        <w:t>will be able to access the applicant’s offerings and programs more easily after the successful completion of the project.</w:t>
      </w:r>
    </w:p>
    <w:p w14:paraId="0889BD29" w14:textId="77777777" w:rsidR="0065373F" w:rsidRPr="0066084C" w:rsidRDefault="0065373F" w:rsidP="0066084C">
      <w:pPr>
        <w:pStyle w:val="BodyText"/>
        <w:spacing w:before="1"/>
        <w:ind w:left="1440"/>
        <w:rPr>
          <w:sz w:val="18"/>
          <w:szCs w:val="18"/>
        </w:rPr>
      </w:pPr>
    </w:p>
    <w:p w14:paraId="272A8831" w14:textId="77777777" w:rsidR="0065373F" w:rsidRDefault="000F4002" w:rsidP="0066084C">
      <w:pPr>
        <w:ind w:left="1440" w:right="1372"/>
        <w:rPr>
          <w:sz w:val="23"/>
        </w:rPr>
      </w:pPr>
      <w:r>
        <w:rPr>
          <w:b/>
          <w:color w:val="173E73"/>
          <w:sz w:val="23"/>
        </w:rPr>
        <w:t xml:space="preserve">Engagement with Disability Community </w:t>
      </w:r>
      <w:r>
        <w:rPr>
          <w:color w:val="173E73"/>
          <w:sz w:val="23"/>
        </w:rPr>
        <w:t xml:space="preserve">– </w:t>
      </w:r>
      <w:r>
        <w:rPr>
          <w:sz w:val="23"/>
        </w:rPr>
        <w:t>The extent to which the applicant can demonstrate that their project has been informed by people with disabilities or disability experts (including tools developed by those people). Examples of successful engagement include</w:t>
      </w:r>
      <w:r>
        <w:rPr>
          <w:spacing w:val="-6"/>
          <w:sz w:val="23"/>
        </w:rPr>
        <w:t xml:space="preserve"> </w:t>
      </w:r>
      <w:r>
        <w:rPr>
          <w:sz w:val="23"/>
        </w:rPr>
        <w:t>community</w:t>
      </w:r>
      <w:r>
        <w:rPr>
          <w:spacing w:val="-5"/>
          <w:sz w:val="23"/>
        </w:rPr>
        <w:t xml:space="preserve"> </w:t>
      </w:r>
      <w:r>
        <w:rPr>
          <w:sz w:val="23"/>
        </w:rPr>
        <w:t>partnerships,</w:t>
      </w:r>
      <w:r>
        <w:rPr>
          <w:spacing w:val="-4"/>
          <w:sz w:val="23"/>
        </w:rPr>
        <w:t xml:space="preserve"> </w:t>
      </w:r>
      <w:r>
        <w:rPr>
          <w:sz w:val="23"/>
        </w:rPr>
        <w:t>ongoing</w:t>
      </w:r>
      <w:r>
        <w:rPr>
          <w:spacing w:val="-6"/>
          <w:sz w:val="23"/>
        </w:rPr>
        <w:t xml:space="preserve"> </w:t>
      </w:r>
      <w:r>
        <w:rPr>
          <w:sz w:val="23"/>
        </w:rPr>
        <w:t>relationships,</w:t>
      </w:r>
      <w:r>
        <w:rPr>
          <w:spacing w:val="-4"/>
          <w:sz w:val="23"/>
        </w:rPr>
        <w:t xml:space="preserve"> </w:t>
      </w:r>
      <w:r>
        <w:rPr>
          <w:sz w:val="23"/>
        </w:rPr>
        <w:t>or</w:t>
      </w:r>
      <w:r>
        <w:rPr>
          <w:spacing w:val="-5"/>
          <w:sz w:val="23"/>
        </w:rPr>
        <w:t xml:space="preserve"> </w:t>
      </w:r>
      <w:r>
        <w:rPr>
          <w:sz w:val="23"/>
        </w:rPr>
        <w:t>programming</w:t>
      </w:r>
      <w:r>
        <w:rPr>
          <w:spacing w:val="-6"/>
          <w:sz w:val="23"/>
        </w:rPr>
        <w:t xml:space="preserve"> </w:t>
      </w:r>
      <w:r>
        <w:rPr>
          <w:sz w:val="23"/>
        </w:rPr>
        <w:t>that</w:t>
      </w:r>
      <w:r>
        <w:rPr>
          <w:spacing w:val="-4"/>
          <w:sz w:val="23"/>
        </w:rPr>
        <w:t xml:space="preserve"> </w:t>
      </w:r>
      <w:r>
        <w:rPr>
          <w:sz w:val="23"/>
        </w:rPr>
        <w:t>serves</w:t>
      </w:r>
      <w:r>
        <w:rPr>
          <w:spacing w:val="-5"/>
          <w:sz w:val="23"/>
        </w:rPr>
        <w:t xml:space="preserve"> </w:t>
      </w:r>
      <w:r>
        <w:rPr>
          <w:sz w:val="23"/>
        </w:rPr>
        <w:t>people with disabilities.</w:t>
      </w:r>
    </w:p>
    <w:p w14:paraId="25B77F6B" w14:textId="77777777" w:rsidR="0065373F" w:rsidRDefault="0065373F" w:rsidP="0066084C">
      <w:pPr>
        <w:pStyle w:val="BodyText"/>
        <w:spacing w:before="8"/>
        <w:ind w:left="1440"/>
        <w:rPr>
          <w:sz w:val="23"/>
        </w:rPr>
      </w:pPr>
    </w:p>
    <w:p w14:paraId="0B9FE784" w14:textId="77777777" w:rsidR="0065373F" w:rsidRDefault="000F4002" w:rsidP="0066084C">
      <w:pPr>
        <w:pStyle w:val="Heading6"/>
        <w:ind w:left="1440"/>
      </w:pPr>
      <w:r>
        <w:rPr>
          <w:color w:val="8B3984"/>
        </w:rPr>
        <w:t>Required</w:t>
      </w:r>
      <w:r>
        <w:rPr>
          <w:color w:val="8B3984"/>
          <w:spacing w:val="-7"/>
        </w:rPr>
        <w:t xml:space="preserve"> </w:t>
      </w:r>
      <w:r>
        <w:rPr>
          <w:color w:val="8B3984"/>
          <w:spacing w:val="-2"/>
        </w:rPr>
        <w:t>Attachments</w:t>
      </w:r>
    </w:p>
    <w:p w14:paraId="52A1B4D6" w14:textId="1C83931A" w:rsidR="0065373F" w:rsidRDefault="000F4002" w:rsidP="0066084C">
      <w:pPr>
        <w:pStyle w:val="BodyText"/>
        <w:spacing w:before="136" w:line="360" w:lineRule="auto"/>
        <w:ind w:left="1440"/>
      </w:pPr>
      <w:r>
        <w:t>The</w:t>
      </w:r>
      <w:r>
        <w:rPr>
          <w:spacing w:val="-7"/>
        </w:rPr>
        <w:t xml:space="preserve"> </w:t>
      </w:r>
      <w:r>
        <w:t>following</w:t>
      </w:r>
      <w:r>
        <w:rPr>
          <w:spacing w:val="-4"/>
        </w:rPr>
        <w:t xml:space="preserve"> </w:t>
      </w:r>
      <w:r>
        <w:t>forms</w:t>
      </w:r>
      <w:r>
        <w:rPr>
          <w:spacing w:val="-6"/>
        </w:rPr>
        <w:t xml:space="preserve"> </w:t>
      </w:r>
      <w:r>
        <w:t>are</w:t>
      </w:r>
      <w:r>
        <w:rPr>
          <w:spacing w:val="-8"/>
        </w:rPr>
        <w:t xml:space="preserve"> </w:t>
      </w:r>
      <w:r>
        <w:t>provided</w:t>
      </w:r>
      <w:r>
        <w:rPr>
          <w:spacing w:val="-4"/>
        </w:rPr>
        <w:t xml:space="preserve"> </w:t>
      </w:r>
      <w:r>
        <w:t>by</w:t>
      </w:r>
      <w:r>
        <w:rPr>
          <w:spacing w:val="-6"/>
        </w:rPr>
        <w:t xml:space="preserve"> </w:t>
      </w:r>
      <w:r>
        <w:t>the</w:t>
      </w:r>
      <w:r>
        <w:rPr>
          <w:spacing w:val="-6"/>
        </w:rPr>
        <w:t xml:space="preserve"> </w:t>
      </w:r>
      <w:r>
        <w:t>Commission</w:t>
      </w:r>
      <w:r>
        <w:rPr>
          <w:spacing w:val="-4"/>
        </w:rPr>
        <w:t xml:space="preserve"> </w:t>
      </w:r>
      <w:r>
        <w:t>via</w:t>
      </w:r>
      <w:r>
        <w:rPr>
          <w:spacing w:val="-5"/>
        </w:rPr>
        <w:t xml:space="preserve"> </w:t>
      </w:r>
      <w:r>
        <w:t>upload</w:t>
      </w:r>
      <w:r>
        <w:rPr>
          <w:spacing w:val="-4"/>
        </w:rPr>
        <w:t xml:space="preserve"> </w:t>
      </w:r>
      <w:r>
        <w:t>in</w:t>
      </w:r>
      <w:r>
        <w:rPr>
          <w:spacing w:val="-6"/>
        </w:rPr>
        <w:t xml:space="preserve"> </w:t>
      </w:r>
      <w:r>
        <w:t>the</w:t>
      </w:r>
      <w:r>
        <w:rPr>
          <w:spacing w:val="-4"/>
        </w:rPr>
        <w:t xml:space="preserve"> </w:t>
      </w:r>
      <w:r>
        <w:t>online</w:t>
      </w:r>
      <w:r>
        <w:rPr>
          <w:spacing w:val="-4"/>
        </w:rPr>
        <w:t xml:space="preserve"> </w:t>
      </w:r>
      <w:r>
        <w:t>grant</w:t>
      </w:r>
      <w:r>
        <w:rPr>
          <w:spacing w:val="-4"/>
        </w:rPr>
        <w:t xml:space="preserve"> </w:t>
      </w:r>
      <w:r>
        <w:rPr>
          <w:spacing w:val="-2"/>
        </w:rPr>
        <w:t>application:</w:t>
      </w:r>
    </w:p>
    <w:p w14:paraId="20A34671" w14:textId="77777777" w:rsidR="0065373F" w:rsidRDefault="000F4002" w:rsidP="0066084C">
      <w:pPr>
        <w:pStyle w:val="ListParagraph"/>
        <w:numPr>
          <w:ilvl w:val="0"/>
          <w:numId w:val="14"/>
        </w:numPr>
        <w:tabs>
          <w:tab w:val="left" w:pos="2303"/>
        </w:tabs>
        <w:spacing w:before="0"/>
        <w:ind w:left="1800"/>
      </w:pPr>
      <w:r>
        <w:t>Project</w:t>
      </w:r>
      <w:r>
        <w:rPr>
          <w:spacing w:val="-6"/>
        </w:rPr>
        <w:t xml:space="preserve"> </w:t>
      </w:r>
      <w:r>
        <w:t>Budget</w:t>
      </w:r>
      <w:r>
        <w:rPr>
          <w:spacing w:val="-4"/>
        </w:rPr>
        <w:t xml:space="preserve"> Form</w:t>
      </w:r>
    </w:p>
    <w:p w14:paraId="32D22894" w14:textId="77777777" w:rsidR="0065373F" w:rsidRDefault="000F4002" w:rsidP="0066084C">
      <w:pPr>
        <w:pStyle w:val="ListParagraph"/>
        <w:numPr>
          <w:ilvl w:val="0"/>
          <w:numId w:val="14"/>
        </w:numPr>
        <w:tabs>
          <w:tab w:val="left" w:pos="2303"/>
        </w:tabs>
        <w:spacing w:before="122"/>
        <w:ind w:left="1800"/>
      </w:pPr>
      <w:r>
        <w:t>Signed</w:t>
      </w:r>
      <w:r>
        <w:rPr>
          <w:spacing w:val="-6"/>
        </w:rPr>
        <w:t xml:space="preserve"> </w:t>
      </w:r>
      <w:r>
        <w:t>Certification</w:t>
      </w:r>
      <w:r>
        <w:rPr>
          <w:spacing w:val="-8"/>
        </w:rPr>
        <w:t xml:space="preserve"> </w:t>
      </w:r>
      <w:r>
        <w:t>of</w:t>
      </w:r>
      <w:r>
        <w:rPr>
          <w:spacing w:val="-6"/>
        </w:rPr>
        <w:t xml:space="preserve"> </w:t>
      </w:r>
      <w:r>
        <w:t>Assurances</w:t>
      </w:r>
      <w:r>
        <w:rPr>
          <w:spacing w:val="-7"/>
        </w:rPr>
        <w:t xml:space="preserve"> </w:t>
      </w:r>
      <w:r>
        <w:rPr>
          <w:spacing w:val="-4"/>
        </w:rPr>
        <w:t>Form</w:t>
      </w:r>
    </w:p>
    <w:p w14:paraId="436B9334" w14:textId="77777777" w:rsidR="0065373F" w:rsidRDefault="000F4002" w:rsidP="0066084C">
      <w:pPr>
        <w:pStyle w:val="ListParagraph"/>
        <w:numPr>
          <w:ilvl w:val="0"/>
          <w:numId w:val="14"/>
        </w:numPr>
        <w:tabs>
          <w:tab w:val="left" w:pos="2303"/>
        </w:tabs>
        <w:spacing w:line="360" w:lineRule="auto"/>
        <w:ind w:left="1800"/>
      </w:pPr>
      <w:r>
        <w:t>Virginia</w:t>
      </w:r>
      <w:r>
        <w:rPr>
          <w:spacing w:val="-7"/>
        </w:rPr>
        <w:t xml:space="preserve"> </w:t>
      </w:r>
      <w:r>
        <w:t>W-9</w:t>
      </w:r>
      <w:r>
        <w:rPr>
          <w:spacing w:val="-4"/>
        </w:rPr>
        <w:t xml:space="preserve"> Form</w:t>
      </w:r>
    </w:p>
    <w:p w14:paraId="10FAF8C7" w14:textId="77777777" w:rsidR="0065373F" w:rsidRDefault="000F4002" w:rsidP="0066084C">
      <w:pPr>
        <w:ind w:left="1440"/>
        <w:rPr>
          <w:sz w:val="23"/>
        </w:rPr>
      </w:pPr>
      <w:r>
        <w:rPr>
          <w:sz w:val="23"/>
        </w:rPr>
        <w:t>Applicants</w:t>
      </w:r>
      <w:r>
        <w:rPr>
          <w:spacing w:val="-5"/>
          <w:sz w:val="23"/>
        </w:rPr>
        <w:t xml:space="preserve"> </w:t>
      </w:r>
      <w:r>
        <w:rPr>
          <w:sz w:val="23"/>
        </w:rPr>
        <w:t>must</w:t>
      </w:r>
      <w:r>
        <w:rPr>
          <w:spacing w:val="-2"/>
          <w:sz w:val="23"/>
        </w:rPr>
        <w:t xml:space="preserve"> </w:t>
      </w:r>
      <w:r>
        <w:rPr>
          <w:sz w:val="23"/>
        </w:rPr>
        <w:t>generate</w:t>
      </w:r>
      <w:r>
        <w:rPr>
          <w:spacing w:val="-4"/>
          <w:sz w:val="23"/>
        </w:rPr>
        <w:t xml:space="preserve"> </w:t>
      </w:r>
      <w:r>
        <w:rPr>
          <w:sz w:val="23"/>
        </w:rPr>
        <w:t>and</w:t>
      </w:r>
      <w:r>
        <w:rPr>
          <w:spacing w:val="-4"/>
          <w:sz w:val="23"/>
        </w:rPr>
        <w:t xml:space="preserve"> </w:t>
      </w:r>
      <w:r>
        <w:rPr>
          <w:sz w:val="23"/>
        </w:rPr>
        <w:t>upload</w:t>
      </w:r>
      <w:r>
        <w:rPr>
          <w:spacing w:val="-3"/>
          <w:sz w:val="23"/>
        </w:rPr>
        <w:t xml:space="preserve"> </w:t>
      </w:r>
      <w:r>
        <w:rPr>
          <w:sz w:val="23"/>
        </w:rPr>
        <w:t>the</w:t>
      </w:r>
      <w:r>
        <w:rPr>
          <w:spacing w:val="-4"/>
          <w:sz w:val="23"/>
        </w:rPr>
        <w:t xml:space="preserve"> </w:t>
      </w:r>
      <w:r>
        <w:rPr>
          <w:sz w:val="23"/>
        </w:rPr>
        <w:t>following</w:t>
      </w:r>
      <w:r>
        <w:rPr>
          <w:spacing w:val="-4"/>
          <w:sz w:val="23"/>
        </w:rPr>
        <w:t xml:space="preserve"> </w:t>
      </w:r>
      <w:r>
        <w:rPr>
          <w:sz w:val="23"/>
        </w:rPr>
        <w:t>support</w:t>
      </w:r>
      <w:r>
        <w:rPr>
          <w:spacing w:val="-1"/>
          <w:sz w:val="23"/>
        </w:rPr>
        <w:t xml:space="preserve"> </w:t>
      </w:r>
      <w:r>
        <w:rPr>
          <w:spacing w:val="-2"/>
          <w:sz w:val="23"/>
        </w:rPr>
        <w:t>documents:</w:t>
      </w:r>
    </w:p>
    <w:p w14:paraId="07269754" w14:textId="77777777" w:rsidR="0065373F" w:rsidRDefault="000F4002" w:rsidP="0066084C">
      <w:pPr>
        <w:pStyle w:val="ListParagraph"/>
        <w:numPr>
          <w:ilvl w:val="0"/>
          <w:numId w:val="14"/>
        </w:numPr>
        <w:spacing w:before="131"/>
        <w:ind w:left="1800" w:right="1443"/>
      </w:pPr>
      <w:r>
        <w:t>One</w:t>
      </w:r>
      <w:r>
        <w:rPr>
          <w:spacing w:val="-3"/>
        </w:rPr>
        <w:t xml:space="preserve"> </w:t>
      </w:r>
      <w:r>
        <w:t>piece</w:t>
      </w:r>
      <w:r>
        <w:rPr>
          <w:spacing w:val="-5"/>
        </w:rPr>
        <w:t xml:space="preserve"> </w:t>
      </w:r>
      <w:r>
        <w:t>of</w:t>
      </w:r>
      <w:r>
        <w:rPr>
          <w:spacing w:val="-3"/>
        </w:rPr>
        <w:t xml:space="preserve"> </w:t>
      </w:r>
      <w:r>
        <w:t>documentation</w:t>
      </w:r>
      <w:r>
        <w:rPr>
          <w:spacing w:val="-3"/>
        </w:rPr>
        <w:t xml:space="preserve"> </w:t>
      </w:r>
      <w:r>
        <w:t>that</w:t>
      </w:r>
      <w:r>
        <w:rPr>
          <w:spacing w:val="-4"/>
        </w:rPr>
        <w:t xml:space="preserve"> </w:t>
      </w:r>
      <w:r>
        <w:t>the</w:t>
      </w:r>
      <w:r>
        <w:rPr>
          <w:spacing w:val="-3"/>
        </w:rPr>
        <w:t xml:space="preserve"> </w:t>
      </w:r>
      <w:r>
        <w:t>applicant</w:t>
      </w:r>
      <w:r>
        <w:rPr>
          <w:spacing w:val="-3"/>
        </w:rPr>
        <w:t xml:space="preserve"> </w:t>
      </w:r>
      <w:r>
        <w:t>engaged</w:t>
      </w:r>
      <w:r>
        <w:rPr>
          <w:spacing w:val="-3"/>
        </w:rPr>
        <w:t xml:space="preserve"> </w:t>
      </w:r>
      <w:r>
        <w:t>with</w:t>
      </w:r>
      <w:r>
        <w:rPr>
          <w:spacing w:val="-5"/>
        </w:rPr>
        <w:t xml:space="preserve"> </w:t>
      </w:r>
      <w:r>
        <w:t>the</w:t>
      </w:r>
      <w:r>
        <w:rPr>
          <w:spacing w:val="-3"/>
        </w:rPr>
        <w:t xml:space="preserve"> </w:t>
      </w:r>
      <w:r>
        <w:t>disability</w:t>
      </w:r>
      <w:r>
        <w:rPr>
          <w:spacing w:val="-5"/>
        </w:rPr>
        <w:t xml:space="preserve"> </w:t>
      </w:r>
      <w:r>
        <w:t>community</w:t>
      </w:r>
      <w:r>
        <w:rPr>
          <w:spacing w:val="-2"/>
        </w:rPr>
        <w:t xml:space="preserve"> </w:t>
      </w:r>
      <w:r>
        <w:t>in planning their project. Eligible documentation could include, but is not limited to:</w:t>
      </w:r>
    </w:p>
    <w:p w14:paraId="6E882B5C" w14:textId="77777777" w:rsidR="0065373F" w:rsidRDefault="000F4002" w:rsidP="0066084C">
      <w:pPr>
        <w:pStyle w:val="ListParagraph"/>
        <w:numPr>
          <w:ilvl w:val="1"/>
          <w:numId w:val="14"/>
        </w:numPr>
        <w:spacing w:before="25" w:line="220" w:lineRule="auto"/>
        <w:ind w:left="2160" w:right="1373"/>
      </w:pPr>
      <w:r>
        <w:t>Receipt</w:t>
      </w:r>
      <w:r>
        <w:rPr>
          <w:spacing w:val="-2"/>
        </w:rPr>
        <w:t xml:space="preserve"> </w:t>
      </w:r>
      <w:r>
        <w:t>of</w:t>
      </w:r>
      <w:r>
        <w:rPr>
          <w:spacing w:val="-4"/>
        </w:rPr>
        <w:t xml:space="preserve"> </w:t>
      </w:r>
      <w:r>
        <w:t>completion</w:t>
      </w:r>
      <w:r>
        <w:rPr>
          <w:spacing w:val="-4"/>
        </w:rPr>
        <w:t xml:space="preserve"> </w:t>
      </w:r>
      <w:r>
        <w:t>of</w:t>
      </w:r>
      <w:r>
        <w:rPr>
          <w:spacing w:val="-5"/>
        </w:rPr>
        <w:t xml:space="preserve"> </w:t>
      </w:r>
      <w:r>
        <w:t>an</w:t>
      </w:r>
      <w:r>
        <w:rPr>
          <w:spacing w:val="-4"/>
        </w:rPr>
        <w:t xml:space="preserve"> </w:t>
      </w:r>
      <w:r>
        <w:t>accessibility</w:t>
      </w:r>
      <w:r>
        <w:rPr>
          <w:spacing w:val="-3"/>
        </w:rPr>
        <w:t xml:space="preserve"> </w:t>
      </w:r>
      <w:r>
        <w:t>self-assessment,</w:t>
      </w:r>
      <w:r>
        <w:rPr>
          <w:spacing w:val="-4"/>
        </w:rPr>
        <w:t xml:space="preserve"> </w:t>
      </w:r>
      <w:r>
        <w:t>which</w:t>
      </w:r>
      <w:r>
        <w:rPr>
          <w:spacing w:val="-4"/>
        </w:rPr>
        <w:t xml:space="preserve"> </w:t>
      </w:r>
      <w:r>
        <w:t>may</w:t>
      </w:r>
      <w:r>
        <w:rPr>
          <w:spacing w:val="-3"/>
        </w:rPr>
        <w:t xml:space="preserve"> </w:t>
      </w:r>
      <w:r>
        <w:t>include</w:t>
      </w:r>
      <w:r>
        <w:rPr>
          <w:spacing w:val="-4"/>
        </w:rPr>
        <w:t xml:space="preserve"> </w:t>
      </w:r>
      <w:r>
        <w:t>the NEA Section 504 Workbook or Open Door Arts Accessibility Self-Assessment</w:t>
      </w:r>
    </w:p>
    <w:p w14:paraId="78F44AF3" w14:textId="77777777" w:rsidR="0065373F" w:rsidRDefault="000F4002" w:rsidP="0066084C">
      <w:pPr>
        <w:pStyle w:val="ListParagraph"/>
        <w:numPr>
          <w:ilvl w:val="1"/>
          <w:numId w:val="14"/>
        </w:numPr>
        <w:spacing w:before="138" w:line="223" w:lineRule="auto"/>
        <w:ind w:left="2160" w:right="1997"/>
      </w:pPr>
      <w:r>
        <w:t>Feedback</w:t>
      </w:r>
      <w:r>
        <w:rPr>
          <w:spacing w:val="-3"/>
        </w:rPr>
        <w:t xml:space="preserve"> </w:t>
      </w:r>
      <w:r>
        <w:t>from</w:t>
      </w:r>
      <w:r>
        <w:rPr>
          <w:spacing w:val="-2"/>
        </w:rPr>
        <w:t xml:space="preserve"> </w:t>
      </w:r>
      <w:r>
        <w:t>an</w:t>
      </w:r>
      <w:r>
        <w:rPr>
          <w:spacing w:val="-6"/>
        </w:rPr>
        <w:t xml:space="preserve"> </w:t>
      </w:r>
      <w:r>
        <w:t>audience</w:t>
      </w:r>
      <w:r>
        <w:rPr>
          <w:spacing w:val="-4"/>
        </w:rPr>
        <w:t xml:space="preserve"> </w:t>
      </w:r>
      <w:r>
        <w:t>member,</w:t>
      </w:r>
      <w:r>
        <w:rPr>
          <w:spacing w:val="-4"/>
        </w:rPr>
        <w:t xml:space="preserve"> </w:t>
      </w:r>
      <w:r>
        <w:t>patron,</w:t>
      </w:r>
      <w:r>
        <w:rPr>
          <w:spacing w:val="-4"/>
        </w:rPr>
        <w:t xml:space="preserve"> </w:t>
      </w:r>
      <w:r>
        <w:t>or</w:t>
      </w:r>
      <w:r>
        <w:rPr>
          <w:spacing w:val="-7"/>
        </w:rPr>
        <w:t xml:space="preserve"> </w:t>
      </w:r>
      <w:r>
        <w:t>caregiver</w:t>
      </w:r>
      <w:r>
        <w:rPr>
          <w:spacing w:val="-5"/>
        </w:rPr>
        <w:t xml:space="preserve"> </w:t>
      </w:r>
      <w:r>
        <w:t>(with</w:t>
      </w:r>
      <w:r>
        <w:rPr>
          <w:spacing w:val="-4"/>
        </w:rPr>
        <w:t xml:space="preserve"> </w:t>
      </w:r>
      <w:r>
        <w:t>personally identifying information removed)</w:t>
      </w:r>
    </w:p>
    <w:p w14:paraId="4EEC4716" w14:textId="77777777" w:rsidR="0065373F" w:rsidRDefault="000F4002" w:rsidP="0066084C">
      <w:pPr>
        <w:pStyle w:val="ListParagraph"/>
        <w:numPr>
          <w:ilvl w:val="1"/>
          <w:numId w:val="14"/>
        </w:numPr>
        <w:spacing w:before="123"/>
        <w:ind w:left="2160" w:hanging="359"/>
      </w:pPr>
      <w:r>
        <w:t>Results</w:t>
      </w:r>
      <w:r>
        <w:rPr>
          <w:spacing w:val="-6"/>
        </w:rPr>
        <w:t xml:space="preserve"> </w:t>
      </w:r>
      <w:r>
        <w:t>of</w:t>
      </w:r>
      <w:r>
        <w:rPr>
          <w:spacing w:val="-5"/>
        </w:rPr>
        <w:t xml:space="preserve"> </w:t>
      </w:r>
      <w:r>
        <w:t>an</w:t>
      </w:r>
      <w:r>
        <w:rPr>
          <w:spacing w:val="-5"/>
        </w:rPr>
        <w:t xml:space="preserve"> </w:t>
      </w:r>
      <w:r>
        <w:t>accessibility</w:t>
      </w:r>
      <w:r>
        <w:rPr>
          <w:spacing w:val="-3"/>
        </w:rPr>
        <w:t xml:space="preserve"> </w:t>
      </w:r>
      <w:r>
        <w:t>audit</w:t>
      </w:r>
      <w:r>
        <w:rPr>
          <w:spacing w:val="-3"/>
        </w:rPr>
        <w:t xml:space="preserve"> </w:t>
      </w:r>
      <w:r>
        <w:t>performed</w:t>
      </w:r>
      <w:r>
        <w:rPr>
          <w:spacing w:val="-5"/>
        </w:rPr>
        <w:t xml:space="preserve"> </w:t>
      </w:r>
      <w:r>
        <w:t>on</w:t>
      </w:r>
      <w:r>
        <w:rPr>
          <w:spacing w:val="-7"/>
        </w:rPr>
        <w:t xml:space="preserve"> </w:t>
      </w:r>
      <w:r>
        <w:t>your</w:t>
      </w:r>
      <w:r>
        <w:rPr>
          <w:spacing w:val="-2"/>
        </w:rPr>
        <w:t xml:space="preserve"> organization</w:t>
      </w:r>
    </w:p>
    <w:p w14:paraId="596FE5BE" w14:textId="77777777" w:rsidR="0065373F" w:rsidRDefault="000F4002" w:rsidP="0066084C">
      <w:pPr>
        <w:pStyle w:val="ListParagraph"/>
        <w:numPr>
          <w:ilvl w:val="0"/>
          <w:numId w:val="14"/>
        </w:numPr>
        <w:spacing w:before="100"/>
        <w:ind w:left="1800"/>
      </w:pPr>
      <w:r>
        <w:t>IRS</w:t>
      </w:r>
      <w:r>
        <w:rPr>
          <w:spacing w:val="-8"/>
        </w:rPr>
        <w:t xml:space="preserve"> </w:t>
      </w:r>
      <w:r>
        <w:t>501(c)(3)</w:t>
      </w:r>
      <w:r>
        <w:rPr>
          <w:spacing w:val="-6"/>
        </w:rPr>
        <w:t xml:space="preserve"> </w:t>
      </w:r>
      <w:r>
        <w:t>Determination</w:t>
      </w:r>
      <w:r>
        <w:rPr>
          <w:spacing w:val="-7"/>
        </w:rPr>
        <w:t xml:space="preserve"> </w:t>
      </w:r>
      <w:r>
        <w:rPr>
          <w:spacing w:val="-2"/>
        </w:rPr>
        <w:t>Letter</w:t>
      </w:r>
    </w:p>
    <w:p w14:paraId="34CD8031" w14:textId="77777777" w:rsidR="0065373F" w:rsidRDefault="0065373F">
      <w:pPr>
        <w:pStyle w:val="BodyText"/>
      </w:pPr>
    </w:p>
    <w:p w14:paraId="2B4E4DB2" w14:textId="23BD7CF7" w:rsidR="0066084C" w:rsidRDefault="0066084C" w:rsidP="0066084C">
      <w:pPr>
        <w:pStyle w:val="Heading5"/>
        <w:ind w:left="1440"/>
      </w:pPr>
      <w:r>
        <w:rPr>
          <w:color w:val="9A3994"/>
          <w:spacing w:val="-2"/>
        </w:rPr>
        <w:t>Application/Review/Payment</w:t>
      </w:r>
      <w:r>
        <w:rPr>
          <w:color w:val="9A3994"/>
          <w:spacing w:val="34"/>
        </w:rPr>
        <w:t xml:space="preserve"> </w:t>
      </w:r>
      <w:r>
        <w:rPr>
          <w:color w:val="9A3994"/>
          <w:spacing w:val="-2"/>
        </w:rPr>
        <w:t>Process</w:t>
      </w:r>
    </w:p>
    <w:p w14:paraId="7607777C" w14:textId="77777777" w:rsidR="0066084C" w:rsidRDefault="0066084C" w:rsidP="0066084C">
      <w:pPr>
        <w:pStyle w:val="ListParagraph"/>
        <w:numPr>
          <w:ilvl w:val="0"/>
          <w:numId w:val="13"/>
        </w:numPr>
        <w:spacing w:before="264" w:line="280" w:lineRule="auto"/>
        <w:ind w:left="2160" w:right="1617"/>
      </w:pPr>
      <w:r>
        <w:t>Applicants</w:t>
      </w:r>
      <w:r>
        <w:rPr>
          <w:spacing w:val="-2"/>
        </w:rPr>
        <w:t xml:space="preserve"> </w:t>
      </w:r>
      <w:r>
        <w:t>must</w:t>
      </w:r>
      <w:r>
        <w:rPr>
          <w:spacing w:val="-4"/>
        </w:rPr>
        <w:t xml:space="preserve"> </w:t>
      </w:r>
      <w:r>
        <w:t>complete</w:t>
      </w:r>
      <w:r>
        <w:rPr>
          <w:spacing w:val="-3"/>
        </w:rPr>
        <w:t xml:space="preserve"> </w:t>
      </w:r>
      <w:r>
        <w:t>and</w:t>
      </w:r>
      <w:r>
        <w:rPr>
          <w:spacing w:val="-3"/>
        </w:rPr>
        <w:t xml:space="preserve"> </w:t>
      </w:r>
      <w:r>
        <w:t>submit</w:t>
      </w:r>
      <w:r>
        <w:rPr>
          <w:spacing w:val="-3"/>
        </w:rPr>
        <w:t xml:space="preserve"> </w:t>
      </w:r>
      <w:r>
        <w:t>the</w:t>
      </w:r>
      <w:r>
        <w:rPr>
          <w:spacing w:val="-5"/>
        </w:rPr>
        <w:t xml:space="preserve"> </w:t>
      </w:r>
      <w:r>
        <w:t>online</w:t>
      </w:r>
      <w:r>
        <w:rPr>
          <w:spacing w:val="-5"/>
        </w:rPr>
        <w:t xml:space="preserve"> </w:t>
      </w:r>
      <w:r>
        <w:t>application</w:t>
      </w:r>
      <w:r>
        <w:rPr>
          <w:spacing w:val="-3"/>
        </w:rPr>
        <w:t xml:space="preserve"> </w:t>
      </w:r>
      <w:r>
        <w:t>to</w:t>
      </w:r>
      <w:r>
        <w:rPr>
          <w:spacing w:val="-5"/>
        </w:rPr>
        <w:t xml:space="preserve"> </w:t>
      </w:r>
      <w:r>
        <w:t>the</w:t>
      </w:r>
      <w:r>
        <w:rPr>
          <w:spacing w:val="-3"/>
        </w:rPr>
        <w:t xml:space="preserve"> </w:t>
      </w:r>
      <w:r>
        <w:t>Commission</w:t>
      </w:r>
      <w:r>
        <w:rPr>
          <w:spacing w:val="-3"/>
        </w:rPr>
        <w:t xml:space="preserve"> </w:t>
      </w:r>
      <w:r>
        <w:t>by</w:t>
      </w:r>
      <w:r>
        <w:rPr>
          <w:spacing w:val="-5"/>
        </w:rPr>
        <w:t xml:space="preserve"> </w:t>
      </w:r>
      <w:r>
        <w:t>the deadline (</w:t>
      </w:r>
      <w:r>
        <w:rPr>
          <w:color w:val="000000"/>
        </w:rPr>
        <w:t>2 weeks before the proposed grant activity will begin).</w:t>
      </w:r>
    </w:p>
    <w:p w14:paraId="177FB760" w14:textId="77777777" w:rsidR="0066084C" w:rsidRDefault="0066084C" w:rsidP="0066084C">
      <w:pPr>
        <w:pStyle w:val="BodyText"/>
        <w:ind w:left="2160"/>
      </w:pPr>
    </w:p>
    <w:p w14:paraId="19AAA3F0" w14:textId="77777777" w:rsidR="0066084C" w:rsidRDefault="0066084C" w:rsidP="0066084C">
      <w:pPr>
        <w:pStyle w:val="ListParagraph"/>
        <w:numPr>
          <w:ilvl w:val="0"/>
          <w:numId w:val="13"/>
        </w:numPr>
        <w:spacing w:before="1"/>
        <w:ind w:left="2160" w:hanging="358"/>
      </w:pPr>
      <w:r>
        <w:t>The</w:t>
      </w:r>
      <w:r>
        <w:rPr>
          <w:spacing w:val="-8"/>
        </w:rPr>
        <w:t xml:space="preserve"> </w:t>
      </w:r>
      <w:r>
        <w:t>Commission</w:t>
      </w:r>
      <w:r>
        <w:rPr>
          <w:spacing w:val="-6"/>
        </w:rPr>
        <w:t xml:space="preserve"> </w:t>
      </w:r>
      <w:r>
        <w:t>staff</w:t>
      </w:r>
      <w:r>
        <w:rPr>
          <w:spacing w:val="-7"/>
        </w:rPr>
        <w:t xml:space="preserve"> </w:t>
      </w:r>
      <w:r>
        <w:t>reviews</w:t>
      </w:r>
      <w:r>
        <w:rPr>
          <w:spacing w:val="-4"/>
        </w:rPr>
        <w:t xml:space="preserve"> </w:t>
      </w:r>
      <w:r>
        <w:t>each</w:t>
      </w:r>
      <w:r>
        <w:rPr>
          <w:spacing w:val="-6"/>
        </w:rPr>
        <w:t xml:space="preserve"> </w:t>
      </w:r>
      <w:r>
        <w:t>application</w:t>
      </w:r>
      <w:r>
        <w:rPr>
          <w:spacing w:val="-8"/>
        </w:rPr>
        <w:t xml:space="preserve"> </w:t>
      </w:r>
      <w:r>
        <w:t>for</w:t>
      </w:r>
      <w:r>
        <w:rPr>
          <w:spacing w:val="-3"/>
        </w:rPr>
        <w:t xml:space="preserve"> </w:t>
      </w:r>
      <w:r>
        <w:t>completeness</w:t>
      </w:r>
      <w:r>
        <w:rPr>
          <w:spacing w:val="-8"/>
        </w:rPr>
        <w:t xml:space="preserve"> </w:t>
      </w:r>
      <w:r>
        <w:t>and</w:t>
      </w:r>
      <w:r>
        <w:rPr>
          <w:spacing w:val="-7"/>
        </w:rPr>
        <w:t xml:space="preserve"> </w:t>
      </w:r>
      <w:r>
        <w:rPr>
          <w:spacing w:val="-2"/>
        </w:rPr>
        <w:t>eligibility.</w:t>
      </w:r>
    </w:p>
    <w:p w14:paraId="425FDB4B" w14:textId="77777777" w:rsidR="0066084C" w:rsidRDefault="0066084C" w:rsidP="0066084C">
      <w:pPr>
        <w:pStyle w:val="BodyText"/>
        <w:ind w:left="2160"/>
      </w:pPr>
    </w:p>
    <w:p w14:paraId="726CB36B" w14:textId="77777777" w:rsidR="0066084C" w:rsidRPr="00B75992" w:rsidRDefault="0066084C" w:rsidP="0066084C">
      <w:pPr>
        <w:pStyle w:val="ListParagraph"/>
        <w:numPr>
          <w:ilvl w:val="0"/>
          <w:numId w:val="13"/>
        </w:numPr>
        <w:spacing w:before="0"/>
        <w:ind w:left="2160" w:right="1116"/>
      </w:pPr>
      <w:r w:rsidRPr="00B75992">
        <w:rPr>
          <w:color w:val="000000"/>
        </w:rPr>
        <w:t>Accessibility</w:t>
      </w:r>
      <w:r w:rsidRPr="00B75992">
        <w:rPr>
          <w:color w:val="000000"/>
          <w:spacing w:val="-3"/>
        </w:rPr>
        <w:t xml:space="preserve"> </w:t>
      </w:r>
      <w:r w:rsidRPr="00B75992">
        <w:rPr>
          <w:color w:val="000000"/>
        </w:rPr>
        <w:t>Microgrants</w:t>
      </w:r>
      <w:r w:rsidRPr="00B75992">
        <w:rPr>
          <w:color w:val="000000"/>
          <w:spacing w:val="-6"/>
        </w:rPr>
        <w:t xml:space="preserve"> </w:t>
      </w:r>
      <w:r w:rsidRPr="00B75992">
        <w:rPr>
          <w:color w:val="000000"/>
        </w:rPr>
        <w:t>are</w:t>
      </w:r>
      <w:r w:rsidRPr="00B75992">
        <w:rPr>
          <w:color w:val="000000"/>
          <w:spacing w:val="-6"/>
        </w:rPr>
        <w:t xml:space="preserve"> </w:t>
      </w:r>
      <w:r w:rsidRPr="00B75992">
        <w:rPr>
          <w:color w:val="000000"/>
        </w:rPr>
        <w:t>not</w:t>
      </w:r>
      <w:r w:rsidRPr="00B75992">
        <w:rPr>
          <w:color w:val="000000"/>
          <w:spacing w:val="-4"/>
        </w:rPr>
        <w:t xml:space="preserve"> </w:t>
      </w:r>
      <w:r w:rsidRPr="00B75992">
        <w:rPr>
          <w:color w:val="000000"/>
        </w:rPr>
        <w:t>automatic.</w:t>
      </w:r>
      <w:r w:rsidRPr="00B75992">
        <w:rPr>
          <w:color w:val="000000"/>
          <w:spacing w:val="-2"/>
        </w:rPr>
        <w:t xml:space="preserve"> </w:t>
      </w:r>
      <w:r w:rsidRPr="00B75992">
        <w:rPr>
          <w:color w:val="000000"/>
        </w:rPr>
        <w:t>Confirmation/grant</w:t>
      </w:r>
      <w:r w:rsidRPr="00B75992">
        <w:rPr>
          <w:color w:val="000000"/>
          <w:spacing w:val="-2"/>
        </w:rPr>
        <w:t xml:space="preserve"> </w:t>
      </w:r>
      <w:r w:rsidRPr="00B75992">
        <w:rPr>
          <w:color w:val="000000"/>
        </w:rPr>
        <w:t>award</w:t>
      </w:r>
      <w:r w:rsidRPr="00B75992">
        <w:rPr>
          <w:color w:val="000000"/>
          <w:spacing w:val="-4"/>
        </w:rPr>
        <w:t xml:space="preserve"> </w:t>
      </w:r>
      <w:r w:rsidRPr="00B75992">
        <w:rPr>
          <w:color w:val="000000"/>
        </w:rPr>
        <w:t>letters</w:t>
      </w:r>
      <w:r w:rsidRPr="00B75992">
        <w:rPr>
          <w:color w:val="000000"/>
          <w:spacing w:val="-3"/>
        </w:rPr>
        <w:t xml:space="preserve"> </w:t>
      </w:r>
      <w:r w:rsidRPr="00B75992">
        <w:rPr>
          <w:color w:val="000000"/>
        </w:rPr>
        <w:t>are</w:t>
      </w:r>
      <w:r w:rsidRPr="00B75992">
        <w:rPr>
          <w:color w:val="000000"/>
          <w:spacing w:val="-4"/>
        </w:rPr>
        <w:t xml:space="preserve"> </w:t>
      </w:r>
      <w:r w:rsidRPr="00B75992">
        <w:rPr>
          <w:color w:val="000000"/>
        </w:rPr>
        <w:t>generally</w:t>
      </w:r>
      <w:r w:rsidRPr="00B75992">
        <w:rPr>
          <w:color w:val="000000"/>
          <w:spacing w:val="-5"/>
        </w:rPr>
        <w:t xml:space="preserve">  </w:t>
      </w:r>
      <w:r w:rsidRPr="00B75992">
        <w:rPr>
          <w:color w:val="000000"/>
        </w:rPr>
        <w:t>emailed two weeks after receipt of a completed and approved application.</w:t>
      </w:r>
    </w:p>
    <w:p w14:paraId="4F2C14A5" w14:textId="77777777" w:rsidR="0066084C" w:rsidRDefault="0066084C" w:rsidP="0066084C">
      <w:pPr>
        <w:pStyle w:val="BodyText"/>
        <w:ind w:left="2160"/>
      </w:pPr>
    </w:p>
    <w:p w14:paraId="6920D2AF" w14:textId="77777777" w:rsidR="0066084C" w:rsidRDefault="0066084C" w:rsidP="0066084C">
      <w:pPr>
        <w:pStyle w:val="ListParagraph"/>
        <w:numPr>
          <w:ilvl w:val="0"/>
          <w:numId w:val="13"/>
        </w:numPr>
        <w:spacing w:before="0" w:line="278" w:lineRule="auto"/>
        <w:ind w:left="2160" w:right="1117"/>
      </w:pPr>
      <w:r>
        <w:t>The Commission will reimburse all funded expenses within 30 days of the grantee’s submission</w:t>
      </w:r>
      <w:r>
        <w:rPr>
          <w:spacing w:val="-4"/>
        </w:rPr>
        <w:t xml:space="preserve"> </w:t>
      </w:r>
      <w:r>
        <w:t>of</w:t>
      </w:r>
      <w:r>
        <w:rPr>
          <w:spacing w:val="-2"/>
        </w:rPr>
        <w:t xml:space="preserve"> </w:t>
      </w:r>
      <w:r>
        <w:t>a</w:t>
      </w:r>
      <w:r>
        <w:rPr>
          <w:spacing w:val="-6"/>
        </w:rPr>
        <w:t xml:space="preserve"> </w:t>
      </w:r>
      <w:r>
        <w:t>complete</w:t>
      </w:r>
      <w:r>
        <w:rPr>
          <w:spacing w:val="-4"/>
        </w:rPr>
        <w:t xml:space="preserve"> </w:t>
      </w:r>
      <w:r>
        <w:t>Final</w:t>
      </w:r>
      <w:r>
        <w:rPr>
          <w:spacing w:val="-4"/>
        </w:rPr>
        <w:t xml:space="preserve"> </w:t>
      </w:r>
      <w:r>
        <w:t>Report,</w:t>
      </w:r>
      <w:r>
        <w:rPr>
          <w:spacing w:val="-2"/>
        </w:rPr>
        <w:t xml:space="preserve"> </w:t>
      </w:r>
      <w:r>
        <w:t>which</w:t>
      </w:r>
      <w:r>
        <w:rPr>
          <w:spacing w:val="-4"/>
        </w:rPr>
        <w:t xml:space="preserve"> </w:t>
      </w:r>
      <w:r>
        <w:t>includes</w:t>
      </w:r>
      <w:r>
        <w:rPr>
          <w:spacing w:val="-3"/>
        </w:rPr>
        <w:t xml:space="preserve"> </w:t>
      </w:r>
      <w:r>
        <w:t>receipts.</w:t>
      </w:r>
      <w:r>
        <w:rPr>
          <w:spacing w:val="-2"/>
        </w:rPr>
        <w:t xml:space="preserve"> </w:t>
      </w:r>
      <w:r>
        <w:t>However,</w:t>
      </w:r>
      <w:r>
        <w:rPr>
          <w:spacing w:val="-4"/>
        </w:rPr>
        <w:t xml:space="preserve"> </w:t>
      </w:r>
      <w:r>
        <w:t>the</w:t>
      </w:r>
      <w:r>
        <w:rPr>
          <w:spacing w:val="-6"/>
        </w:rPr>
        <w:t xml:space="preserve"> </w:t>
      </w:r>
      <w:r>
        <w:t>Commission reserves the right to use an alternative payment schedule in special circumstances.</w:t>
      </w:r>
    </w:p>
    <w:p w14:paraId="2B3F6E20" w14:textId="77777777" w:rsidR="0066084C" w:rsidRDefault="0066084C" w:rsidP="0066084C">
      <w:pPr>
        <w:pStyle w:val="ListParagraph"/>
        <w:numPr>
          <w:ilvl w:val="0"/>
          <w:numId w:val="13"/>
        </w:numPr>
        <w:spacing w:before="252" w:line="280" w:lineRule="auto"/>
        <w:ind w:left="2160" w:right="1716"/>
      </w:pPr>
      <w:r>
        <w:t>Final</w:t>
      </w:r>
      <w:r>
        <w:rPr>
          <w:spacing w:val="-2"/>
        </w:rPr>
        <w:t xml:space="preserve"> </w:t>
      </w:r>
      <w:r>
        <w:t>Reports</w:t>
      </w:r>
      <w:r>
        <w:rPr>
          <w:spacing w:val="-4"/>
        </w:rPr>
        <w:t xml:space="preserve"> </w:t>
      </w:r>
      <w:r>
        <w:t>must be</w:t>
      </w:r>
      <w:r>
        <w:rPr>
          <w:spacing w:val="-4"/>
        </w:rPr>
        <w:t xml:space="preserve"> </w:t>
      </w:r>
      <w:r>
        <w:t>submitted</w:t>
      </w:r>
      <w:r>
        <w:rPr>
          <w:spacing w:val="-4"/>
        </w:rPr>
        <w:t xml:space="preserve"> </w:t>
      </w:r>
      <w:r>
        <w:t>30</w:t>
      </w:r>
      <w:r>
        <w:rPr>
          <w:spacing w:val="-2"/>
        </w:rPr>
        <w:t xml:space="preserve"> </w:t>
      </w:r>
      <w:r>
        <w:t>days</w:t>
      </w:r>
      <w:r>
        <w:rPr>
          <w:spacing w:val="-1"/>
        </w:rPr>
        <w:t xml:space="preserve"> </w:t>
      </w:r>
      <w:r>
        <w:t>after</w:t>
      </w:r>
      <w:r>
        <w:rPr>
          <w:spacing w:val="-3"/>
        </w:rPr>
        <w:t xml:space="preserve"> </w:t>
      </w:r>
      <w:r>
        <w:t>the</w:t>
      </w:r>
      <w:r>
        <w:rPr>
          <w:spacing w:val="-4"/>
        </w:rPr>
        <w:t xml:space="preserve"> </w:t>
      </w:r>
      <w:r>
        <w:t>completion</w:t>
      </w:r>
      <w:r>
        <w:rPr>
          <w:spacing w:val="-2"/>
        </w:rPr>
        <w:t xml:space="preserve"> </w:t>
      </w:r>
      <w:r>
        <w:t>of</w:t>
      </w:r>
      <w:r>
        <w:rPr>
          <w:spacing w:val="-2"/>
        </w:rPr>
        <w:t xml:space="preserve"> </w:t>
      </w:r>
      <w:r>
        <w:t>all</w:t>
      </w:r>
      <w:r>
        <w:rPr>
          <w:spacing w:val="-2"/>
        </w:rPr>
        <w:t xml:space="preserve"> </w:t>
      </w:r>
      <w:r>
        <w:t>funded</w:t>
      </w:r>
      <w:r>
        <w:rPr>
          <w:spacing w:val="-6"/>
        </w:rPr>
        <w:t xml:space="preserve"> </w:t>
      </w:r>
      <w:r>
        <w:t>activities. Failure to submit a Final Report by the deadline will impact future funding.</w:t>
      </w:r>
    </w:p>
    <w:p w14:paraId="2E2B55DC" w14:textId="17CAFDA1" w:rsidR="0066084C" w:rsidRPr="00D91E21" w:rsidRDefault="0066084C" w:rsidP="0066084C">
      <w:pPr>
        <w:pStyle w:val="Heading2"/>
        <w:spacing w:before="0"/>
        <w:ind w:left="1171"/>
        <w:rPr>
          <w:color w:val="FF0000"/>
        </w:rPr>
      </w:pPr>
      <w:r>
        <w:rPr>
          <w:color w:val="FF0000"/>
        </w:rPr>
        <w:lastRenderedPageBreak/>
        <w:t>ARTIST CATALYST GRANTS</w:t>
      </w:r>
    </w:p>
    <w:p w14:paraId="4F89AB31" w14:textId="77777777" w:rsidR="0066084C" w:rsidRDefault="0066084C" w:rsidP="00CB5E40">
      <w:pPr>
        <w:pStyle w:val="Heading6"/>
        <w:spacing w:before="295" w:line="360" w:lineRule="auto"/>
        <w:ind w:left="1440"/>
      </w:pPr>
      <w:r>
        <w:rPr>
          <w:color w:val="8B3984"/>
          <w:spacing w:val="-2"/>
        </w:rPr>
        <w:t>Purpose</w:t>
      </w:r>
    </w:p>
    <w:p w14:paraId="1EA11806" w14:textId="2FB40819" w:rsidR="0066084C" w:rsidRDefault="00CB5E40" w:rsidP="0066084C">
      <w:pPr>
        <w:pStyle w:val="Heading6"/>
        <w:spacing w:before="1"/>
        <w:ind w:left="1440"/>
        <w:rPr>
          <w:b w:val="0"/>
          <w:bCs w:val="0"/>
        </w:rPr>
      </w:pPr>
      <w:r w:rsidRPr="00CB5E40">
        <w:rPr>
          <w:b w:val="0"/>
          <w:bCs w:val="0"/>
        </w:rPr>
        <w:t>To assist Virginia artists in advancing their creative practice.</w:t>
      </w:r>
    </w:p>
    <w:p w14:paraId="2955F288" w14:textId="77777777" w:rsidR="00CB5E40" w:rsidRDefault="00CB5E40" w:rsidP="0066084C">
      <w:pPr>
        <w:pStyle w:val="Heading6"/>
        <w:spacing w:before="1"/>
        <w:ind w:left="1440"/>
        <w:rPr>
          <w:color w:val="8B3984"/>
          <w:spacing w:val="-2"/>
        </w:rPr>
      </w:pPr>
    </w:p>
    <w:p w14:paraId="25236CEE" w14:textId="77777777" w:rsidR="0066084C" w:rsidRDefault="0066084C" w:rsidP="0066084C">
      <w:pPr>
        <w:pStyle w:val="Heading6"/>
        <w:spacing w:before="1"/>
        <w:ind w:left="1440"/>
      </w:pPr>
      <w:r>
        <w:rPr>
          <w:color w:val="8B3984"/>
          <w:spacing w:val="-2"/>
        </w:rPr>
        <w:t>Description</w:t>
      </w:r>
    </w:p>
    <w:p w14:paraId="5B16BCA1" w14:textId="08935C32" w:rsidR="0066084C" w:rsidRDefault="00CB5E40" w:rsidP="0066084C">
      <w:pPr>
        <w:pStyle w:val="BodyText"/>
        <w:spacing w:before="135"/>
        <w:ind w:left="1440" w:right="1478"/>
      </w:pPr>
      <w:r w:rsidRPr="00CB5E40">
        <w:rPr>
          <w:color w:val="000000"/>
        </w:rPr>
        <w:t>The Artist Catalyst Grant offers one-time support of up to $500 to help artists reach a new point in their development, either by enhancing their craft, accessing a unique opportunity, engaging with the public, or completing a significant project. As a guiding principle, the funded activity should serve as a catalyst, helping to enhance the artist’s practice or career trajectory. Requests most likely to be awarded will clearly articulate compelling before-and-after impact, demonstrating how this investment enables new skills, opportunities, visibility, or momentum that would not occur without the grant.</w:t>
      </w:r>
    </w:p>
    <w:p w14:paraId="124F41FC" w14:textId="77777777" w:rsidR="0066084C" w:rsidRDefault="0066084C" w:rsidP="0066084C">
      <w:pPr>
        <w:pStyle w:val="BodyText"/>
        <w:spacing w:before="18"/>
        <w:ind w:left="1440"/>
      </w:pPr>
    </w:p>
    <w:p w14:paraId="5DB6CB2B" w14:textId="0BA01639" w:rsidR="0066084C" w:rsidRDefault="0066084C" w:rsidP="00CB5E40">
      <w:pPr>
        <w:pStyle w:val="Heading6"/>
        <w:ind w:left="1440"/>
      </w:pPr>
      <w:r>
        <w:rPr>
          <w:color w:val="8B3984"/>
        </w:rPr>
        <w:t>Eligible</w:t>
      </w:r>
      <w:r>
        <w:rPr>
          <w:color w:val="8B3984"/>
          <w:spacing w:val="-3"/>
        </w:rPr>
        <w:t xml:space="preserve"> </w:t>
      </w:r>
      <w:r>
        <w:rPr>
          <w:color w:val="8B3984"/>
          <w:spacing w:val="-2"/>
        </w:rPr>
        <w:t xml:space="preserve">Applicants </w:t>
      </w:r>
    </w:p>
    <w:p w14:paraId="2FDF5729" w14:textId="173BA45A" w:rsidR="00CB5E40" w:rsidRDefault="00CB5E40" w:rsidP="00CB5E40">
      <w:pPr>
        <w:pStyle w:val="ListParagraph"/>
        <w:numPr>
          <w:ilvl w:val="0"/>
          <w:numId w:val="16"/>
        </w:numPr>
        <w:ind w:left="1800" w:right="1440"/>
      </w:pPr>
      <w:r>
        <w:t>Practicing artists who are actively engaged in the creation and/or presentation of artistic work. Eligibility may be demonstrated through a current CV/resume, exhibition or performance history, and documentation of your work.</w:t>
      </w:r>
    </w:p>
    <w:p w14:paraId="261F8C19" w14:textId="77777777" w:rsidR="00CB5E40" w:rsidRDefault="00CB5E40" w:rsidP="00CB5E40">
      <w:pPr>
        <w:pStyle w:val="ListParagraph"/>
        <w:numPr>
          <w:ilvl w:val="0"/>
          <w:numId w:val="16"/>
        </w:numPr>
        <w:ind w:left="1800"/>
      </w:pPr>
      <w:r>
        <w:t>Legal resident of Virginia</w:t>
      </w:r>
    </w:p>
    <w:p w14:paraId="234E6A82" w14:textId="77777777" w:rsidR="00CB5E40" w:rsidRDefault="00CB5E40" w:rsidP="00CB5E40">
      <w:pPr>
        <w:pStyle w:val="ListParagraph"/>
        <w:numPr>
          <w:ilvl w:val="0"/>
          <w:numId w:val="16"/>
        </w:numPr>
        <w:ind w:left="1800"/>
      </w:pPr>
      <w:r>
        <w:t>Applicants must be 18 years of age at the time grant activities begin</w:t>
      </w:r>
    </w:p>
    <w:p w14:paraId="1258C563" w14:textId="77777777" w:rsidR="00CB5E40" w:rsidRDefault="00CB5E40" w:rsidP="00CB5E40">
      <w:pPr>
        <w:pStyle w:val="ListParagraph"/>
        <w:numPr>
          <w:ilvl w:val="0"/>
          <w:numId w:val="16"/>
        </w:numPr>
        <w:ind w:left="1800"/>
      </w:pPr>
      <w:r>
        <w:t>Applicants must plan to remain a Virginia resident during the grant period</w:t>
      </w:r>
    </w:p>
    <w:p w14:paraId="7299175E" w14:textId="77777777" w:rsidR="00CB5E40" w:rsidRDefault="00CB5E40" w:rsidP="00CB5E40">
      <w:pPr>
        <w:pStyle w:val="ListParagraph"/>
        <w:numPr>
          <w:ilvl w:val="0"/>
          <w:numId w:val="16"/>
        </w:numPr>
        <w:ind w:left="1800"/>
      </w:pPr>
      <w:r>
        <w:t>Full-time students are ineligible to apply</w:t>
      </w:r>
    </w:p>
    <w:p w14:paraId="42529832" w14:textId="76225806" w:rsidR="0066084C" w:rsidRDefault="00CB5E40" w:rsidP="00CB5E40">
      <w:pPr>
        <w:pStyle w:val="ListParagraph"/>
        <w:numPr>
          <w:ilvl w:val="0"/>
          <w:numId w:val="16"/>
        </w:numPr>
        <w:ind w:left="1800"/>
      </w:pPr>
      <w:r>
        <w:t>VCA Roster Artists are ineligible to apply</w:t>
      </w:r>
    </w:p>
    <w:p w14:paraId="7AD2044E" w14:textId="77777777" w:rsidR="00CB5E40" w:rsidRDefault="00CB5E40" w:rsidP="00CB5E40">
      <w:pPr>
        <w:pStyle w:val="ListParagraph"/>
        <w:tabs>
          <w:tab w:val="left" w:pos="2071"/>
        </w:tabs>
        <w:spacing w:before="0"/>
        <w:ind w:left="2071" w:firstLine="0"/>
      </w:pPr>
    </w:p>
    <w:p w14:paraId="6F64CF20" w14:textId="77777777" w:rsidR="0066084C" w:rsidRDefault="0066084C" w:rsidP="0066084C">
      <w:pPr>
        <w:pStyle w:val="Heading6"/>
        <w:spacing w:line="360" w:lineRule="auto"/>
        <w:ind w:left="1440"/>
      </w:pPr>
      <w:r>
        <w:rPr>
          <w:color w:val="8B3984"/>
        </w:rPr>
        <w:t>Eligibility</w:t>
      </w:r>
      <w:r>
        <w:rPr>
          <w:color w:val="8B3984"/>
          <w:spacing w:val="-6"/>
        </w:rPr>
        <w:t xml:space="preserve"> </w:t>
      </w:r>
      <w:r>
        <w:rPr>
          <w:color w:val="8B3984"/>
          <w:spacing w:val="-2"/>
        </w:rPr>
        <w:t>Requirements</w:t>
      </w:r>
    </w:p>
    <w:p w14:paraId="5AAE0650" w14:textId="3151BFB0" w:rsidR="00CB5E40" w:rsidRDefault="00CB5E40" w:rsidP="00CB5E40">
      <w:pPr>
        <w:pStyle w:val="ListParagraph"/>
        <w:numPr>
          <w:ilvl w:val="0"/>
          <w:numId w:val="16"/>
        </w:numPr>
        <w:ind w:left="1800"/>
      </w:pPr>
      <w:r>
        <w:t>Must not be under current debarment or suspension from federal funding</w:t>
      </w:r>
    </w:p>
    <w:p w14:paraId="61350CB1" w14:textId="77777777" w:rsidR="00CB5E40" w:rsidRDefault="00CB5E40" w:rsidP="001113A7">
      <w:pPr>
        <w:pStyle w:val="ListParagraph"/>
        <w:numPr>
          <w:ilvl w:val="0"/>
          <w:numId w:val="16"/>
        </w:numPr>
        <w:spacing w:line="360" w:lineRule="auto"/>
        <w:ind w:left="1800"/>
      </w:pPr>
      <w:r>
        <w:t>Must have no past due Final Reports to the VCA at the time of application</w:t>
      </w:r>
    </w:p>
    <w:p w14:paraId="23349008" w14:textId="4B34D624" w:rsidR="0066084C" w:rsidRDefault="00CB5E40" w:rsidP="00CB5E40">
      <w:pPr>
        <w:pStyle w:val="ListParagraph"/>
        <w:numPr>
          <w:ilvl w:val="0"/>
          <w:numId w:val="16"/>
        </w:numPr>
        <w:spacing w:before="0"/>
        <w:ind w:left="1800" w:right="1170"/>
        <w:rPr>
          <w:b/>
          <w:color w:val="8B3984"/>
        </w:rPr>
      </w:pPr>
      <w:r>
        <w:t>If your project involves a performance or display of your work to an audience, that activity must be open to the general public (not limited to membership), and must be held in an ADA-compliant facility.</w:t>
      </w:r>
    </w:p>
    <w:p w14:paraId="56244D02" w14:textId="77777777" w:rsidR="00CB5E40" w:rsidRDefault="00CB5E40" w:rsidP="00CB5E40">
      <w:pPr>
        <w:pStyle w:val="BodyText"/>
        <w:ind w:left="1440"/>
        <w:rPr>
          <w:b/>
          <w:color w:val="8B3984"/>
        </w:rPr>
      </w:pPr>
    </w:p>
    <w:p w14:paraId="32865B3F" w14:textId="4F3C44B2" w:rsidR="0066084C" w:rsidRDefault="0066084C" w:rsidP="00CB5E40">
      <w:pPr>
        <w:pStyle w:val="BodyText"/>
        <w:spacing w:line="360" w:lineRule="auto"/>
        <w:ind w:left="1440"/>
        <w:rPr>
          <w:b/>
          <w:color w:val="8B3984"/>
        </w:rPr>
      </w:pPr>
      <w:r>
        <w:rPr>
          <w:b/>
          <w:color w:val="8B3984"/>
        </w:rPr>
        <w:t>Eligible</w:t>
      </w:r>
      <w:r>
        <w:rPr>
          <w:b/>
          <w:color w:val="8B3984"/>
          <w:spacing w:val="-7"/>
        </w:rPr>
        <w:t xml:space="preserve"> </w:t>
      </w:r>
      <w:r>
        <w:rPr>
          <w:b/>
          <w:color w:val="8B3984"/>
        </w:rPr>
        <w:t>Activities</w:t>
      </w:r>
    </w:p>
    <w:p w14:paraId="67675FA5" w14:textId="7CAC0560" w:rsidR="0066084C" w:rsidRDefault="00CB5E40" w:rsidP="0066084C">
      <w:pPr>
        <w:pStyle w:val="BodyText"/>
        <w:spacing w:before="18"/>
        <w:ind w:left="1440" w:right="1350"/>
        <w:rPr>
          <w:bCs/>
        </w:rPr>
      </w:pPr>
      <w:r w:rsidRPr="00CB5E40">
        <w:rPr>
          <w:bCs/>
        </w:rPr>
        <w:t>Artist Catalyst Grants fund a variety of activities improving the artist’s career or practice, including professional development, self-promotion, equipment purchases, or networking. This may include, but is not limited to, any of the following:</w:t>
      </w:r>
    </w:p>
    <w:p w14:paraId="2B412487" w14:textId="7FE7E5CE" w:rsidR="00CB5E40" w:rsidRDefault="00CB5E40" w:rsidP="00CB5E40">
      <w:pPr>
        <w:pStyle w:val="ListParagraph"/>
        <w:numPr>
          <w:ilvl w:val="0"/>
          <w:numId w:val="16"/>
        </w:numPr>
        <w:spacing w:before="120"/>
        <w:ind w:left="1800" w:right="1899"/>
      </w:pPr>
      <w:r>
        <w:t>Attending a masterclass, conference, or networking meetup that sparks new ideas</w:t>
      </w:r>
    </w:p>
    <w:p w14:paraId="7D23256F" w14:textId="77777777" w:rsidR="00CB5E40" w:rsidRDefault="00CB5E40" w:rsidP="00CB5E40">
      <w:pPr>
        <w:pStyle w:val="ListParagraph"/>
        <w:numPr>
          <w:ilvl w:val="0"/>
          <w:numId w:val="16"/>
        </w:numPr>
        <w:spacing w:before="120"/>
        <w:ind w:left="1800" w:right="1899"/>
      </w:pPr>
      <w:r>
        <w:t>Developing a website, portfolio, or marketing materials to attract new commissions, employers, or partners</w:t>
      </w:r>
    </w:p>
    <w:p w14:paraId="486014BA" w14:textId="77777777" w:rsidR="00CB5E40" w:rsidRDefault="00CB5E40" w:rsidP="00CB5E40">
      <w:pPr>
        <w:pStyle w:val="ListParagraph"/>
        <w:numPr>
          <w:ilvl w:val="0"/>
          <w:numId w:val="16"/>
        </w:numPr>
        <w:spacing w:before="120"/>
        <w:ind w:left="1800" w:right="1899"/>
      </w:pPr>
      <w:r>
        <w:t>Taking on a temporary apprenticeship or residency with a mentor or collective</w:t>
      </w:r>
    </w:p>
    <w:p w14:paraId="2907F1B9" w14:textId="77777777" w:rsidR="00CB5E40" w:rsidRDefault="00CB5E40" w:rsidP="00CB5E40">
      <w:pPr>
        <w:pStyle w:val="ListParagraph"/>
        <w:numPr>
          <w:ilvl w:val="0"/>
          <w:numId w:val="16"/>
        </w:numPr>
        <w:spacing w:before="120"/>
        <w:ind w:left="1800" w:right="1899"/>
      </w:pPr>
      <w:r>
        <w:t>Shipping, freight or preparation costs</w:t>
      </w:r>
    </w:p>
    <w:p w14:paraId="30D10AFE" w14:textId="77777777" w:rsidR="00CB5E40" w:rsidRDefault="00CB5E40" w:rsidP="00CB5E40">
      <w:pPr>
        <w:pStyle w:val="ListParagraph"/>
        <w:numPr>
          <w:ilvl w:val="0"/>
          <w:numId w:val="16"/>
        </w:numPr>
        <w:spacing w:before="120"/>
        <w:ind w:left="1800" w:right="1899"/>
      </w:pPr>
      <w:r>
        <w:t>Event rental or facility fees</w:t>
      </w:r>
    </w:p>
    <w:p w14:paraId="48F35D69" w14:textId="77777777" w:rsidR="002C4597" w:rsidRDefault="002C4597" w:rsidP="002C4597">
      <w:pPr>
        <w:spacing w:before="120"/>
        <w:ind w:right="1899"/>
      </w:pPr>
    </w:p>
    <w:p w14:paraId="52E7875C" w14:textId="77777777" w:rsidR="002C4597" w:rsidRDefault="002C4597" w:rsidP="002C4597">
      <w:pPr>
        <w:spacing w:before="120"/>
        <w:ind w:right="1899"/>
      </w:pPr>
    </w:p>
    <w:p w14:paraId="2716B5C4" w14:textId="77777777" w:rsidR="002C4597" w:rsidRDefault="002C4597" w:rsidP="002C4597">
      <w:pPr>
        <w:spacing w:before="120"/>
        <w:ind w:right="1899"/>
      </w:pPr>
    </w:p>
    <w:p w14:paraId="5E9F825F" w14:textId="77777777" w:rsidR="00CB5E40" w:rsidRDefault="00CB5E40" w:rsidP="00CB5E40">
      <w:pPr>
        <w:pStyle w:val="ListParagraph"/>
        <w:numPr>
          <w:ilvl w:val="0"/>
          <w:numId w:val="16"/>
        </w:numPr>
        <w:spacing w:before="120"/>
        <w:ind w:left="1800" w:right="1899"/>
      </w:pPr>
      <w:r>
        <w:lastRenderedPageBreak/>
        <w:t>Investing in equipment, materials, or other purchases that are integral to the opportunity. The grant may cover up to $500 toward a larger purchase, with total cost not to exceed $3,000. Equipment purchases should be clearly justified as essential to the proposed opportunity or professional advancement.</w:t>
      </w:r>
    </w:p>
    <w:p w14:paraId="28595705" w14:textId="77777777" w:rsidR="00CB5E40" w:rsidRDefault="00CB5E40" w:rsidP="00CB5E40">
      <w:pPr>
        <w:pStyle w:val="ListParagraph"/>
        <w:numPr>
          <w:ilvl w:val="0"/>
          <w:numId w:val="16"/>
        </w:numPr>
        <w:spacing w:before="120"/>
        <w:ind w:left="1800" w:right="1899"/>
      </w:pPr>
      <w:r>
        <w:t>Showcasing your work to new audiences in ways that deepen public engagement and visibility</w:t>
      </w:r>
    </w:p>
    <w:p w14:paraId="30B0DBC7" w14:textId="066C32DC" w:rsidR="0066084C" w:rsidRDefault="00CB5E40" w:rsidP="00CB5E40">
      <w:pPr>
        <w:pStyle w:val="ListParagraph"/>
        <w:numPr>
          <w:ilvl w:val="0"/>
          <w:numId w:val="16"/>
        </w:numPr>
        <w:spacing w:before="120"/>
        <w:ind w:left="1800" w:right="1899"/>
        <w:rPr>
          <w:b/>
          <w:color w:val="8B3984"/>
        </w:rPr>
      </w:pPr>
      <w:r>
        <w:t>Only activities/expenses incurred in the project time frame may be listed as a project expense or income on project budget information.</w:t>
      </w:r>
    </w:p>
    <w:p w14:paraId="0BEC23AF" w14:textId="77777777" w:rsidR="0066084C" w:rsidRDefault="0066084C" w:rsidP="0066084C">
      <w:pPr>
        <w:tabs>
          <w:tab w:val="left" w:pos="2071"/>
        </w:tabs>
        <w:ind w:left="1710" w:right="1170"/>
        <w:rPr>
          <w:b/>
          <w:color w:val="489243"/>
        </w:rPr>
      </w:pPr>
    </w:p>
    <w:p w14:paraId="6CB4E3CC" w14:textId="3B3BBAF6" w:rsidR="0066084C" w:rsidRDefault="00CB5E40" w:rsidP="00002412">
      <w:pPr>
        <w:tabs>
          <w:tab w:val="left" w:pos="2071"/>
        </w:tabs>
        <w:spacing w:line="360" w:lineRule="auto"/>
        <w:ind w:right="1170"/>
      </w:pPr>
      <w:r>
        <w:rPr>
          <w:b/>
          <w:color w:val="489243"/>
        </w:rPr>
        <w:t xml:space="preserve">                        </w:t>
      </w:r>
      <w:r w:rsidRPr="00CB5E40">
        <w:t>In addition to the VCA’s ineligible activities (page 10), this grant does not fund:</w:t>
      </w:r>
    </w:p>
    <w:p w14:paraId="4E89641D" w14:textId="267BAACA" w:rsidR="00CB5E40" w:rsidRDefault="00CB5E40" w:rsidP="00CB5E40">
      <w:pPr>
        <w:pStyle w:val="ListParagraph"/>
        <w:numPr>
          <w:ilvl w:val="0"/>
          <w:numId w:val="16"/>
        </w:numPr>
        <w:spacing w:before="0"/>
        <w:ind w:left="1800" w:right="1899"/>
      </w:pPr>
      <w:r>
        <w:t>Virtual programming</w:t>
      </w:r>
    </w:p>
    <w:p w14:paraId="07D28C4C" w14:textId="77777777" w:rsidR="00CB5E40" w:rsidRDefault="00CB5E40" w:rsidP="00CB5E40">
      <w:pPr>
        <w:pStyle w:val="ListParagraph"/>
        <w:numPr>
          <w:ilvl w:val="0"/>
          <w:numId w:val="16"/>
        </w:numPr>
        <w:ind w:left="1800" w:right="1899"/>
      </w:pPr>
      <w:r>
        <w:t>Ongoing expenses like rent, studio fees, web hosting, subscriptions, or regular lessons</w:t>
      </w:r>
    </w:p>
    <w:p w14:paraId="335CF855" w14:textId="723AEF07" w:rsidR="00CB5E40" w:rsidRDefault="00CB5E40" w:rsidP="00CB5E40">
      <w:pPr>
        <w:pStyle w:val="ListParagraph"/>
        <w:numPr>
          <w:ilvl w:val="0"/>
          <w:numId w:val="16"/>
        </w:numPr>
        <w:ind w:left="1800" w:right="1899"/>
      </w:pPr>
      <w:r>
        <w:t>Activities or expenses that you would normally do as a part of your job, even if as an artist</w:t>
      </w:r>
    </w:p>
    <w:p w14:paraId="10AF9B9D" w14:textId="5EFB856F" w:rsidR="00CB5E40" w:rsidRDefault="00CB5E40" w:rsidP="00CB5E40">
      <w:pPr>
        <w:pStyle w:val="ListParagraph"/>
        <w:numPr>
          <w:ilvl w:val="0"/>
          <w:numId w:val="16"/>
        </w:numPr>
        <w:ind w:left="1800" w:right="1899"/>
      </w:pPr>
      <w:r>
        <w:t>Activities that could be supported by your employer should instead be requested under a Capacity Building Grant. i.e. conferences or professional development opportunities</w:t>
      </w:r>
    </w:p>
    <w:p w14:paraId="3BF19B7F" w14:textId="77777777" w:rsidR="00CB5E40" w:rsidRDefault="00CB5E40" w:rsidP="00CB5E40">
      <w:pPr>
        <w:pStyle w:val="ListParagraph"/>
        <w:numPr>
          <w:ilvl w:val="0"/>
          <w:numId w:val="16"/>
        </w:numPr>
        <w:ind w:left="1800" w:right="1899"/>
      </w:pPr>
      <w:r>
        <w:t>Travel costs such as meals, hotels, or transportation</w:t>
      </w:r>
    </w:p>
    <w:p w14:paraId="3EE71939" w14:textId="77777777" w:rsidR="00CB5E40" w:rsidRDefault="00CB5E40" w:rsidP="00CB5E40">
      <w:pPr>
        <w:pStyle w:val="ListParagraph"/>
        <w:numPr>
          <w:ilvl w:val="0"/>
          <w:numId w:val="16"/>
        </w:numPr>
        <w:ind w:left="1800" w:right="1899"/>
      </w:pPr>
      <w:r>
        <w:t>Activities that take place outside of the United States</w:t>
      </w:r>
    </w:p>
    <w:p w14:paraId="42BF817D" w14:textId="77777777" w:rsidR="00CB5E40" w:rsidRDefault="00CB5E40" w:rsidP="00CB5E40">
      <w:pPr>
        <w:pStyle w:val="ListParagraph"/>
        <w:numPr>
          <w:ilvl w:val="0"/>
          <w:numId w:val="16"/>
        </w:numPr>
        <w:spacing w:line="360" w:lineRule="auto"/>
        <w:ind w:left="1800" w:right="1899"/>
      </w:pPr>
      <w:r>
        <w:t>Anything related to credit bearing curricular work in a school college, or university</w:t>
      </w:r>
    </w:p>
    <w:p w14:paraId="725A6269" w14:textId="47D773D3" w:rsidR="0066084C" w:rsidRDefault="00CB5E40" w:rsidP="00CB5E40">
      <w:pPr>
        <w:pStyle w:val="ListParagraph"/>
        <w:numPr>
          <w:ilvl w:val="0"/>
          <w:numId w:val="16"/>
        </w:numPr>
        <w:spacing w:before="0"/>
        <w:ind w:left="1800" w:right="1899"/>
        <w:rPr>
          <w:color w:val="1B3E73"/>
        </w:rPr>
      </w:pPr>
      <w:r>
        <w:t>Anything barred by state or federal law, including lobbying or political advocacy</w:t>
      </w:r>
    </w:p>
    <w:p w14:paraId="559D4F98" w14:textId="77777777" w:rsidR="00CB5E40" w:rsidRDefault="00CB5E40" w:rsidP="00CB5E40">
      <w:pPr>
        <w:tabs>
          <w:tab w:val="left" w:pos="2071"/>
        </w:tabs>
        <w:ind w:left="1440" w:right="1170"/>
        <w:rPr>
          <w:b/>
          <w:color w:val="8B3984"/>
        </w:rPr>
      </w:pPr>
    </w:p>
    <w:p w14:paraId="657B2038" w14:textId="77777777" w:rsidR="0066084C" w:rsidRDefault="0066084C" w:rsidP="0066084C">
      <w:pPr>
        <w:tabs>
          <w:tab w:val="left" w:pos="2071"/>
        </w:tabs>
        <w:spacing w:line="360" w:lineRule="auto"/>
        <w:ind w:left="1440" w:right="1170"/>
        <w:rPr>
          <w:b/>
          <w:color w:val="8B3984"/>
        </w:rPr>
      </w:pPr>
      <w:r>
        <w:rPr>
          <w:b/>
          <w:color w:val="8B3984"/>
        </w:rPr>
        <w:t>Application Deadline</w:t>
      </w:r>
    </w:p>
    <w:p w14:paraId="0EAFF2B7" w14:textId="64FE036E" w:rsidR="0066084C" w:rsidRDefault="00CB5E40" w:rsidP="0066084C">
      <w:pPr>
        <w:tabs>
          <w:tab w:val="left" w:pos="2071"/>
        </w:tabs>
        <w:ind w:left="1440" w:right="1170"/>
        <w:rPr>
          <w:bCs/>
        </w:rPr>
      </w:pPr>
      <w:r w:rsidRPr="00CB5E40">
        <w:rPr>
          <w:bCs/>
        </w:rPr>
        <w:t>This grant will be awarded on a rolling (first-come, first-served) basis in two cycles. No more applications will be accepted in a given cycle once funding is depleted. Applications for a given cycle must be submitted no later than two (2) weeks before the grant activity would take place.</w:t>
      </w:r>
    </w:p>
    <w:p w14:paraId="509FDCC6" w14:textId="547FEFC2" w:rsidR="00CB5E40" w:rsidRDefault="00CB5E40" w:rsidP="00CB5E40">
      <w:pPr>
        <w:pStyle w:val="ListParagraph"/>
        <w:numPr>
          <w:ilvl w:val="0"/>
          <w:numId w:val="16"/>
        </w:numPr>
        <w:ind w:left="1800" w:right="1899"/>
      </w:pPr>
      <w:r>
        <w:t xml:space="preserve">Cycle 1: October 1, 2026 </w:t>
      </w:r>
      <w:r w:rsidR="003D2D45">
        <w:t>-</w:t>
      </w:r>
      <w:r>
        <w:t xml:space="preserve"> November 1, 2026, for activities taking place November 15, 2026 through June 1</w:t>
      </w:r>
      <w:r w:rsidR="00002412">
        <w:t>5</w:t>
      </w:r>
      <w:r>
        <w:t>, 2027</w:t>
      </w:r>
    </w:p>
    <w:p w14:paraId="6275EDD3" w14:textId="4B1DBEA4" w:rsidR="0066084C" w:rsidRDefault="00CB5E40" w:rsidP="00CB5E40">
      <w:pPr>
        <w:pStyle w:val="ListParagraph"/>
        <w:numPr>
          <w:ilvl w:val="0"/>
          <w:numId w:val="16"/>
        </w:numPr>
        <w:ind w:left="1800" w:right="1899"/>
      </w:pPr>
      <w:r>
        <w:t xml:space="preserve">Cycle 2: March 1, 2027 </w:t>
      </w:r>
      <w:r w:rsidR="003D2D45">
        <w:t>-</w:t>
      </w:r>
      <w:r>
        <w:t xml:space="preserve"> April 1, 2027, for activities taking place April 15, 2027 through June 1</w:t>
      </w:r>
      <w:r w:rsidR="00002412">
        <w:t>5</w:t>
      </w:r>
      <w:r>
        <w:t>, 2027</w:t>
      </w:r>
    </w:p>
    <w:p w14:paraId="3BE8EC49" w14:textId="77777777" w:rsidR="00CB5E40" w:rsidRDefault="00CB5E40" w:rsidP="0066084C">
      <w:pPr>
        <w:tabs>
          <w:tab w:val="left" w:pos="2071"/>
        </w:tabs>
        <w:ind w:left="1440" w:right="1170"/>
        <w:rPr>
          <w:b/>
          <w:color w:val="489243"/>
        </w:rPr>
      </w:pPr>
    </w:p>
    <w:p w14:paraId="613192EA" w14:textId="6C4830FD" w:rsidR="0066084C" w:rsidRDefault="0066084C" w:rsidP="00CB5E40">
      <w:pPr>
        <w:tabs>
          <w:tab w:val="left" w:pos="2071"/>
        </w:tabs>
        <w:ind w:left="1440" w:right="1170"/>
      </w:pPr>
      <w:r>
        <w:rPr>
          <w:b/>
          <w:color w:val="489243"/>
        </w:rPr>
        <w:t xml:space="preserve">NOTE: </w:t>
      </w:r>
      <w:r w:rsidR="00CB5E40">
        <w:t>Applicants whose submissions were received after funding was depleted (not those which were denied), may reapply in the next cycle. Individuals may only receive one Artist Catalyst Grant within any two-year period. Additional applications will not be accepted.</w:t>
      </w:r>
    </w:p>
    <w:p w14:paraId="45DDFDFD" w14:textId="77777777" w:rsidR="0066084C" w:rsidRDefault="0066084C" w:rsidP="0066084C">
      <w:pPr>
        <w:tabs>
          <w:tab w:val="left" w:pos="2071"/>
        </w:tabs>
        <w:ind w:left="1440" w:right="1170"/>
      </w:pPr>
    </w:p>
    <w:p w14:paraId="7065AAB9" w14:textId="77777777" w:rsidR="0066084C" w:rsidRDefault="0066084C" w:rsidP="0066084C">
      <w:pPr>
        <w:tabs>
          <w:tab w:val="left" w:pos="2071"/>
        </w:tabs>
        <w:spacing w:line="360" w:lineRule="auto"/>
        <w:ind w:left="1440" w:right="1170"/>
        <w:rPr>
          <w:b/>
          <w:color w:val="8B3984"/>
        </w:rPr>
      </w:pPr>
      <w:r>
        <w:rPr>
          <w:b/>
          <w:color w:val="8B3984"/>
        </w:rPr>
        <w:t>Assistance Amount</w:t>
      </w:r>
    </w:p>
    <w:p w14:paraId="075376EB" w14:textId="4957A3F3" w:rsidR="0066084C" w:rsidRDefault="00CB5E40" w:rsidP="0066084C">
      <w:pPr>
        <w:tabs>
          <w:tab w:val="left" w:pos="2071"/>
        </w:tabs>
        <w:ind w:left="1440" w:right="1170"/>
        <w:rPr>
          <w:bCs/>
        </w:rPr>
      </w:pPr>
      <w:r w:rsidRPr="00CB5E40">
        <w:rPr>
          <w:bCs/>
        </w:rPr>
        <w:t>This grant provides $500, with no matching requirement. If approved, funding is provided as a single payment following the close of the application cycle.</w:t>
      </w:r>
    </w:p>
    <w:p w14:paraId="3A8799FC" w14:textId="77777777" w:rsidR="00CB5E40" w:rsidRDefault="00CB5E40" w:rsidP="0066084C">
      <w:pPr>
        <w:tabs>
          <w:tab w:val="left" w:pos="2071"/>
        </w:tabs>
        <w:ind w:left="1440" w:right="1170"/>
        <w:rPr>
          <w:bCs/>
        </w:rPr>
      </w:pPr>
    </w:p>
    <w:p w14:paraId="366CBAD2" w14:textId="56D6A51E" w:rsidR="00CB5E40" w:rsidRDefault="00CB5E40" w:rsidP="0066084C">
      <w:pPr>
        <w:tabs>
          <w:tab w:val="left" w:pos="2071"/>
        </w:tabs>
        <w:ind w:left="1440" w:right="1170"/>
      </w:pPr>
      <w:r>
        <w:rPr>
          <w:b/>
          <w:color w:val="489243"/>
        </w:rPr>
        <w:t xml:space="preserve">NOTE: </w:t>
      </w:r>
      <w:r w:rsidRPr="00CB5E40">
        <w:t>Please note that funding may not be disbursed prior to when the proposed activities take place, therefore applicants should be prepared to cover costs upfront.</w:t>
      </w:r>
    </w:p>
    <w:p w14:paraId="2805C4A7" w14:textId="77777777" w:rsidR="0066084C" w:rsidRDefault="0066084C" w:rsidP="0066084C">
      <w:pPr>
        <w:tabs>
          <w:tab w:val="left" w:pos="2071"/>
        </w:tabs>
        <w:ind w:left="1440" w:right="1170"/>
      </w:pPr>
    </w:p>
    <w:p w14:paraId="3122EAF8" w14:textId="77777777" w:rsidR="00CB5E40" w:rsidRDefault="00CB5E40" w:rsidP="00CB5E40">
      <w:pPr>
        <w:pStyle w:val="Heading5"/>
        <w:spacing w:before="1"/>
        <w:ind w:left="1440"/>
      </w:pPr>
      <w:r>
        <w:rPr>
          <w:color w:val="9A3994"/>
        </w:rPr>
        <w:t>Criteria</w:t>
      </w:r>
      <w:r>
        <w:rPr>
          <w:color w:val="9A3994"/>
          <w:spacing w:val="-5"/>
        </w:rPr>
        <w:t xml:space="preserve"> </w:t>
      </w:r>
      <w:r>
        <w:rPr>
          <w:color w:val="9A3994"/>
        </w:rPr>
        <w:t>for</w:t>
      </w:r>
      <w:r>
        <w:rPr>
          <w:color w:val="9A3994"/>
          <w:spacing w:val="-4"/>
        </w:rPr>
        <w:t xml:space="preserve"> </w:t>
      </w:r>
      <w:r>
        <w:rPr>
          <w:color w:val="9A3994"/>
        </w:rPr>
        <w:t>Evaluating</w:t>
      </w:r>
      <w:r>
        <w:rPr>
          <w:color w:val="9A3994"/>
          <w:spacing w:val="-4"/>
        </w:rPr>
        <w:t xml:space="preserve"> </w:t>
      </w:r>
      <w:r>
        <w:rPr>
          <w:color w:val="9A3994"/>
          <w:spacing w:val="-2"/>
        </w:rPr>
        <w:t>Applications</w:t>
      </w:r>
    </w:p>
    <w:p w14:paraId="7B393FD4" w14:textId="77777777" w:rsidR="00CB5E40" w:rsidRDefault="00CB5E40" w:rsidP="00CB5E40">
      <w:pPr>
        <w:ind w:left="720" w:firstLine="720"/>
        <w:rPr>
          <w:sz w:val="23"/>
        </w:rPr>
      </w:pPr>
    </w:p>
    <w:p w14:paraId="3274ECFB" w14:textId="4AB41FEA" w:rsidR="00CB5E40" w:rsidRPr="00CB5E40" w:rsidRDefault="00CB5E40" w:rsidP="00CB5E40">
      <w:pPr>
        <w:ind w:left="720" w:firstLine="720"/>
        <w:rPr>
          <w:sz w:val="23"/>
        </w:rPr>
      </w:pPr>
      <w:r w:rsidRPr="00CB5E40">
        <w:rPr>
          <w:sz w:val="23"/>
        </w:rPr>
        <w:t>The Virginia Commission for the Arts will approve or reject applications based on the following:</w:t>
      </w:r>
    </w:p>
    <w:p w14:paraId="3828E508" w14:textId="77777777" w:rsidR="002C4597" w:rsidRDefault="002C4597" w:rsidP="00CB5E40">
      <w:pPr>
        <w:spacing w:before="264"/>
        <w:ind w:left="1440" w:right="1052"/>
        <w:rPr>
          <w:b/>
          <w:color w:val="173E73"/>
          <w:sz w:val="23"/>
        </w:rPr>
      </w:pPr>
    </w:p>
    <w:p w14:paraId="252AE8BF" w14:textId="77777777" w:rsidR="002C4597" w:rsidRDefault="002C4597" w:rsidP="00CB5E40">
      <w:pPr>
        <w:spacing w:before="264"/>
        <w:ind w:left="1440" w:right="1052"/>
        <w:rPr>
          <w:b/>
          <w:color w:val="173E73"/>
          <w:sz w:val="23"/>
        </w:rPr>
      </w:pPr>
    </w:p>
    <w:p w14:paraId="58728515" w14:textId="7A2FB84E" w:rsidR="00CB5E40" w:rsidRDefault="00CB5E40" w:rsidP="00CB5E40">
      <w:pPr>
        <w:spacing w:before="264"/>
        <w:ind w:left="1440" w:right="1052"/>
        <w:rPr>
          <w:sz w:val="23"/>
        </w:rPr>
      </w:pPr>
      <w:r>
        <w:rPr>
          <w:b/>
          <w:color w:val="173E73"/>
          <w:sz w:val="23"/>
        </w:rPr>
        <w:lastRenderedPageBreak/>
        <w:t xml:space="preserve">Eligibility </w:t>
      </w:r>
      <w:r>
        <w:rPr>
          <w:color w:val="173E73"/>
          <w:sz w:val="23"/>
        </w:rPr>
        <w:t>–</w:t>
      </w:r>
      <w:r w:rsidRPr="00CB5E40">
        <w:rPr>
          <w:sz w:val="23"/>
        </w:rPr>
        <w:t>Whether or not the applicant meets the requirements to apply, including Virginia residency, age, student status, and status as a practicing artist. A practicing artist is defined as someone who earns at least some of their income from their artistic practice and who has been engaged in their art form for a significant period of time.</w:t>
      </w:r>
    </w:p>
    <w:p w14:paraId="7A68E979" w14:textId="77777777" w:rsidR="002C4597" w:rsidRDefault="002C4597" w:rsidP="00CB5E40">
      <w:pPr>
        <w:ind w:left="1440" w:right="1226"/>
        <w:rPr>
          <w:sz w:val="23"/>
        </w:rPr>
      </w:pPr>
    </w:p>
    <w:p w14:paraId="78D6E5A2" w14:textId="1085DC81" w:rsidR="00CB5E40" w:rsidRPr="0066084C" w:rsidRDefault="00CB5E40" w:rsidP="00CB5E40">
      <w:pPr>
        <w:ind w:left="1440" w:right="1226"/>
        <w:rPr>
          <w:sz w:val="18"/>
          <w:szCs w:val="18"/>
        </w:rPr>
      </w:pPr>
      <w:r>
        <w:rPr>
          <w:b/>
          <w:color w:val="173E73"/>
          <w:sz w:val="23"/>
        </w:rPr>
        <w:t>Impact</w:t>
      </w:r>
      <w:r>
        <w:rPr>
          <w:b/>
          <w:color w:val="173E73"/>
          <w:spacing w:val="-3"/>
          <w:sz w:val="23"/>
        </w:rPr>
        <w:t xml:space="preserve"> </w:t>
      </w:r>
      <w:r>
        <w:rPr>
          <w:b/>
          <w:color w:val="173E73"/>
          <w:sz w:val="23"/>
        </w:rPr>
        <w:t>on</w:t>
      </w:r>
      <w:r>
        <w:rPr>
          <w:b/>
          <w:color w:val="173E73"/>
          <w:spacing w:val="-4"/>
          <w:sz w:val="23"/>
        </w:rPr>
        <w:t xml:space="preserve"> </w:t>
      </w:r>
      <w:r>
        <w:rPr>
          <w:b/>
          <w:color w:val="173E73"/>
          <w:sz w:val="23"/>
        </w:rPr>
        <w:t>Artistic Practice</w:t>
      </w:r>
      <w:r>
        <w:rPr>
          <w:b/>
          <w:color w:val="173E73"/>
          <w:spacing w:val="-4"/>
          <w:sz w:val="23"/>
        </w:rPr>
        <w:t xml:space="preserve"> </w:t>
      </w:r>
      <w:r>
        <w:rPr>
          <w:sz w:val="23"/>
        </w:rPr>
        <w:t>–</w:t>
      </w:r>
      <w:r>
        <w:rPr>
          <w:spacing w:val="-6"/>
          <w:sz w:val="23"/>
        </w:rPr>
        <w:t xml:space="preserve"> </w:t>
      </w:r>
      <w:r w:rsidRPr="00CB5E40">
        <w:rPr>
          <w:sz w:val="23"/>
        </w:rPr>
        <w:t>Feasibility of the project and whether or not the proposed activity or purchase will help enhance the applicant’s creative practice. Successful applicants will communicate the difference in their career prospects, skills, or network before and after grant activities take place.</w:t>
      </w:r>
    </w:p>
    <w:p w14:paraId="611FB7BA" w14:textId="77777777" w:rsidR="00CB5E40" w:rsidRDefault="00CB5E40" w:rsidP="00CB5E40">
      <w:pPr>
        <w:pStyle w:val="BodyText"/>
        <w:spacing w:before="8"/>
        <w:ind w:left="1440"/>
        <w:rPr>
          <w:sz w:val="23"/>
        </w:rPr>
      </w:pPr>
    </w:p>
    <w:p w14:paraId="0A225143" w14:textId="6E19C372" w:rsidR="006E4F5C" w:rsidRPr="00291F56" w:rsidRDefault="00CB5E40" w:rsidP="00291F56">
      <w:pPr>
        <w:pStyle w:val="Heading6"/>
        <w:ind w:left="1440"/>
      </w:pPr>
      <w:r>
        <w:rPr>
          <w:color w:val="8B3984"/>
        </w:rPr>
        <w:t>Required</w:t>
      </w:r>
      <w:r>
        <w:rPr>
          <w:color w:val="8B3984"/>
          <w:spacing w:val="-7"/>
        </w:rPr>
        <w:t xml:space="preserve"> </w:t>
      </w:r>
      <w:r>
        <w:rPr>
          <w:color w:val="8B3984"/>
          <w:spacing w:val="-2"/>
        </w:rPr>
        <w:t>Attachments</w:t>
      </w:r>
    </w:p>
    <w:p w14:paraId="5DDD581D" w14:textId="77777777" w:rsidR="00291F56" w:rsidRDefault="00291F56" w:rsidP="00CB5E40">
      <w:pPr>
        <w:ind w:left="1440"/>
        <w:rPr>
          <w:sz w:val="23"/>
        </w:rPr>
      </w:pPr>
    </w:p>
    <w:p w14:paraId="0898183F" w14:textId="6D6BDBD4" w:rsidR="00CB5E40" w:rsidRDefault="00CB5E40" w:rsidP="00CB5E40">
      <w:pPr>
        <w:ind w:left="1440"/>
        <w:rPr>
          <w:sz w:val="23"/>
        </w:rPr>
      </w:pPr>
      <w:r>
        <w:rPr>
          <w:sz w:val="23"/>
        </w:rPr>
        <w:t>Applicants</w:t>
      </w:r>
      <w:r>
        <w:rPr>
          <w:spacing w:val="-5"/>
          <w:sz w:val="23"/>
        </w:rPr>
        <w:t xml:space="preserve"> </w:t>
      </w:r>
      <w:r>
        <w:rPr>
          <w:sz w:val="23"/>
        </w:rPr>
        <w:t>must</w:t>
      </w:r>
      <w:r>
        <w:rPr>
          <w:spacing w:val="-2"/>
          <w:sz w:val="23"/>
        </w:rPr>
        <w:t xml:space="preserve"> </w:t>
      </w:r>
      <w:r>
        <w:rPr>
          <w:sz w:val="23"/>
        </w:rPr>
        <w:t>generate</w:t>
      </w:r>
      <w:r>
        <w:rPr>
          <w:spacing w:val="-4"/>
          <w:sz w:val="23"/>
        </w:rPr>
        <w:t xml:space="preserve"> </w:t>
      </w:r>
      <w:r>
        <w:rPr>
          <w:sz w:val="23"/>
        </w:rPr>
        <w:t>and</w:t>
      </w:r>
      <w:r>
        <w:rPr>
          <w:spacing w:val="-4"/>
          <w:sz w:val="23"/>
        </w:rPr>
        <w:t xml:space="preserve"> </w:t>
      </w:r>
      <w:r>
        <w:rPr>
          <w:sz w:val="23"/>
        </w:rPr>
        <w:t>upload</w:t>
      </w:r>
      <w:r>
        <w:rPr>
          <w:spacing w:val="-3"/>
          <w:sz w:val="23"/>
        </w:rPr>
        <w:t xml:space="preserve"> </w:t>
      </w:r>
      <w:r>
        <w:rPr>
          <w:sz w:val="23"/>
        </w:rPr>
        <w:t>the</w:t>
      </w:r>
      <w:r>
        <w:rPr>
          <w:spacing w:val="-4"/>
          <w:sz w:val="23"/>
        </w:rPr>
        <w:t xml:space="preserve"> </w:t>
      </w:r>
      <w:r>
        <w:rPr>
          <w:sz w:val="23"/>
        </w:rPr>
        <w:t>following</w:t>
      </w:r>
      <w:r>
        <w:rPr>
          <w:spacing w:val="-4"/>
          <w:sz w:val="23"/>
        </w:rPr>
        <w:t xml:space="preserve"> </w:t>
      </w:r>
      <w:r>
        <w:rPr>
          <w:sz w:val="23"/>
        </w:rPr>
        <w:t>support</w:t>
      </w:r>
      <w:r>
        <w:rPr>
          <w:spacing w:val="-1"/>
          <w:sz w:val="23"/>
        </w:rPr>
        <w:t xml:space="preserve"> </w:t>
      </w:r>
      <w:r>
        <w:rPr>
          <w:spacing w:val="-2"/>
          <w:sz w:val="23"/>
        </w:rPr>
        <w:t>documents:</w:t>
      </w:r>
    </w:p>
    <w:p w14:paraId="07C66943" w14:textId="3C115A30" w:rsidR="00E00F20" w:rsidRDefault="00002412" w:rsidP="00E00F20">
      <w:pPr>
        <w:pStyle w:val="ListParagraph"/>
        <w:numPr>
          <w:ilvl w:val="0"/>
          <w:numId w:val="14"/>
        </w:numPr>
        <w:spacing w:before="131"/>
        <w:ind w:left="1800" w:right="1443"/>
      </w:pPr>
      <w:r>
        <w:t>Current</w:t>
      </w:r>
      <w:r w:rsidR="00E00F20">
        <w:t xml:space="preserve"> Virginia driver’s license, utility bill, or voter registration card</w:t>
      </w:r>
    </w:p>
    <w:p w14:paraId="61C0E6B6" w14:textId="77777777" w:rsidR="00E00F20" w:rsidRDefault="00E00F20" w:rsidP="00E00F20">
      <w:pPr>
        <w:pStyle w:val="ListParagraph"/>
        <w:numPr>
          <w:ilvl w:val="0"/>
          <w:numId w:val="14"/>
        </w:numPr>
        <w:spacing w:before="131"/>
        <w:ind w:left="1800" w:right="1443"/>
      </w:pPr>
      <w:r>
        <w:t>Exhibition record or CV/resume</w:t>
      </w:r>
    </w:p>
    <w:p w14:paraId="405FB6DF" w14:textId="77777777" w:rsidR="00E00F20" w:rsidRDefault="00E00F20" w:rsidP="00E00F20">
      <w:pPr>
        <w:pStyle w:val="ListParagraph"/>
        <w:numPr>
          <w:ilvl w:val="0"/>
          <w:numId w:val="14"/>
        </w:numPr>
        <w:spacing w:before="131"/>
        <w:ind w:left="1800" w:right="1443"/>
      </w:pPr>
      <w:r>
        <w:t>High-quality photo or video documentation of your artform (within the past 5 years)</w:t>
      </w:r>
    </w:p>
    <w:p w14:paraId="4DE6E9A0" w14:textId="32F77249" w:rsidR="00CB5E40" w:rsidRDefault="00E00F20" w:rsidP="00E00F20">
      <w:pPr>
        <w:pStyle w:val="ListParagraph"/>
        <w:numPr>
          <w:ilvl w:val="0"/>
          <w:numId w:val="14"/>
        </w:numPr>
        <w:spacing w:before="131"/>
        <w:ind w:left="1800" w:right="1443"/>
      </w:pPr>
      <w:r>
        <w:t>Your professional website, social media accounts, or other web platforms showcasing your work</w:t>
      </w:r>
    </w:p>
    <w:p w14:paraId="2AF1DCCF" w14:textId="77777777" w:rsidR="002C4597" w:rsidRDefault="002C4597" w:rsidP="002C4597">
      <w:pPr>
        <w:pStyle w:val="ListParagraph"/>
        <w:spacing w:before="0"/>
        <w:ind w:left="1800" w:right="1443" w:firstLine="0"/>
      </w:pPr>
    </w:p>
    <w:p w14:paraId="73C033E6" w14:textId="77777777" w:rsidR="00E00F20" w:rsidRPr="00E00F20" w:rsidRDefault="00E00F20" w:rsidP="002C4597">
      <w:pPr>
        <w:spacing w:line="360" w:lineRule="auto"/>
        <w:ind w:left="720" w:firstLine="720"/>
        <w:rPr>
          <w:b/>
          <w:color w:val="8B3984"/>
        </w:rPr>
      </w:pPr>
      <w:r w:rsidRPr="00E00F20">
        <w:rPr>
          <w:b/>
          <w:color w:val="8B3984"/>
        </w:rPr>
        <w:t>Reporting Requirements</w:t>
      </w:r>
    </w:p>
    <w:p w14:paraId="7C060FF7" w14:textId="65A8334E" w:rsidR="006E4F5C" w:rsidRDefault="00E00F20" w:rsidP="009F4CBC">
      <w:pPr>
        <w:ind w:left="1440" w:right="1170"/>
        <w:rPr>
          <w:bCs/>
        </w:rPr>
      </w:pPr>
      <w:r w:rsidRPr="00E00F20">
        <w:rPr>
          <w:bCs/>
        </w:rPr>
        <w:t>If a grant is awarded, applicants must submit</w:t>
      </w:r>
      <w:r w:rsidR="00653767">
        <w:rPr>
          <w:bCs/>
        </w:rPr>
        <w:t>:</w:t>
      </w:r>
      <w:r w:rsidRPr="00E00F20">
        <w:rPr>
          <w:bCs/>
        </w:rPr>
        <w:t xml:space="preserve"> </w:t>
      </w:r>
    </w:p>
    <w:p w14:paraId="0F9F6EC5" w14:textId="77777777" w:rsidR="006E4F5C" w:rsidRDefault="006E4F5C" w:rsidP="006E4F5C">
      <w:pPr>
        <w:pStyle w:val="ListParagraph"/>
        <w:numPr>
          <w:ilvl w:val="0"/>
          <w:numId w:val="14"/>
        </w:numPr>
        <w:tabs>
          <w:tab w:val="left" w:pos="2303"/>
        </w:tabs>
        <w:spacing w:before="122"/>
        <w:ind w:left="1800"/>
      </w:pPr>
      <w:r>
        <w:t>Signed</w:t>
      </w:r>
      <w:r>
        <w:rPr>
          <w:spacing w:val="-6"/>
        </w:rPr>
        <w:t xml:space="preserve"> </w:t>
      </w:r>
      <w:r>
        <w:t>Certification</w:t>
      </w:r>
      <w:r>
        <w:rPr>
          <w:spacing w:val="-8"/>
        </w:rPr>
        <w:t xml:space="preserve"> </w:t>
      </w:r>
      <w:r>
        <w:t>of</w:t>
      </w:r>
      <w:r>
        <w:rPr>
          <w:spacing w:val="-6"/>
        </w:rPr>
        <w:t xml:space="preserve"> </w:t>
      </w:r>
      <w:r>
        <w:t>Assurances</w:t>
      </w:r>
      <w:r>
        <w:rPr>
          <w:spacing w:val="-7"/>
        </w:rPr>
        <w:t xml:space="preserve"> </w:t>
      </w:r>
      <w:r>
        <w:rPr>
          <w:spacing w:val="-4"/>
        </w:rPr>
        <w:t>Form</w:t>
      </w:r>
    </w:p>
    <w:p w14:paraId="72692EBD" w14:textId="77777777" w:rsidR="006E4F5C" w:rsidRPr="006E4F5C" w:rsidRDefault="006E4F5C" w:rsidP="001B2B4A">
      <w:pPr>
        <w:pStyle w:val="ListParagraph"/>
        <w:numPr>
          <w:ilvl w:val="0"/>
          <w:numId w:val="14"/>
        </w:numPr>
        <w:tabs>
          <w:tab w:val="left" w:pos="2303"/>
        </w:tabs>
        <w:spacing w:before="122"/>
        <w:ind w:left="1800"/>
      </w:pPr>
      <w:r>
        <w:t>Virginia</w:t>
      </w:r>
      <w:r w:rsidRPr="001B2B4A">
        <w:t xml:space="preserve"> </w:t>
      </w:r>
      <w:r>
        <w:t>W-9</w:t>
      </w:r>
      <w:r w:rsidRPr="001B2B4A">
        <w:t xml:space="preserve"> Form</w:t>
      </w:r>
    </w:p>
    <w:p w14:paraId="2F93FB76" w14:textId="33721F04" w:rsidR="00E00F20" w:rsidRPr="006E4F5C" w:rsidRDefault="00E00F20" w:rsidP="001B2B4A">
      <w:pPr>
        <w:pStyle w:val="ListParagraph"/>
        <w:numPr>
          <w:ilvl w:val="0"/>
          <w:numId w:val="14"/>
        </w:numPr>
        <w:tabs>
          <w:tab w:val="left" w:pos="2303"/>
        </w:tabs>
        <w:spacing w:before="122"/>
        <w:ind w:left="1800"/>
      </w:pPr>
      <w:r w:rsidRPr="001B2B4A">
        <w:t>Final Report within 30 days of completing their grant activities. The Final Report will require narrative responses and/or other documentation of the grant activities (photos/videos).</w:t>
      </w:r>
    </w:p>
    <w:p w14:paraId="26E89366" w14:textId="77777777" w:rsidR="00002412" w:rsidRDefault="00002412" w:rsidP="00E00F20">
      <w:pPr>
        <w:ind w:left="1440" w:right="1170"/>
        <w:rPr>
          <w:bCs/>
        </w:rPr>
      </w:pPr>
    </w:p>
    <w:p w14:paraId="0EEC4F7F" w14:textId="1E979FF0" w:rsidR="00002412" w:rsidRDefault="00002412" w:rsidP="00E00F20">
      <w:pPr>
        <w:ind w:left="1440" w:right="1170"/>
        <w:rPr>
          <w:bCs/>
        </w:rPr>
      </w:pPr>
      <w:r w:rsidRPr="00002412">
        <w:rPr>
          <w:b/>
          <w:color w:val="489243"/>
        </w:rPr>
        <w:t>NOTE:</w:t>
      </w:r>
      <w:r>
        <w:rPr>
          <w:bCs/>
        </w:rPr>
        <w:t xml:space="preserve"> </w:t>
      </w:r>
      <w:r w:rsidRPr="00002412">
        <w:rPr>
          <w:bCs/>
        </w:rPr>
        <w:t>As grant payments are made in advance, awarded applicants must retain receipts</w:t>
      </w:r>
      <w:r>
        <w:rPr>
          <w:bCs/>
        </w:rPr>
        <w:t xml:space="preserve">, </w:t>
      </w:r>
      <w:r w:rsidRPr="00002412">
        <w:rPr>
          <w:bCs/>
        </w:rPr>
        <w:t>payment records</w:t>
      </w:r>
      <w:r>
        <w:rPr>
          <w:bCs/>
        </w:rPr>
        <w:t>, or any</w:t>
      </w:r>
      <w:r w:rsidRPr="00002412">
        <w:rPr>
          <w:bCs/>
        </w:rPr>
        <w:t xml:space="preserve"> other documentation for grant-funded expenses and provide them upon request if needed.</w:t>
      </w:r>
    </w:p>
    <w:p w14:paraId="167BF7F7" w14:textId="77777777" w:rsidR="00E00F20" w:rsidRDefault="00E00F20" w:rsidP="00E00F20">
      <w:pPr>
        <w:ind w:left="1440" w:right="1170"/>
      </w:pPr>
    </w:p>
    <w:p w14:paraId="0C13F8AC" w14:textId="77777777" w:rsidR="00CB5E40" w:rsidRDefault="00CB5E40" w:rsidP="00E00F20">
      <w:pPr>
        <w:pStyle w:val="Heading5"/>
        <w:spacing w:before="0"/>
        <w:ind w:left="1440"/>
      </w:pPr>
      <w:r>
        <w:rPr>
          <w:color w:val="9A3994"/>
          <w:spacing w:val="-2"/>
        </w:rPr>
        <w:t>Application/Review/Payment</w:t>
      </w:r>
      <w:r>
        <w:rPr>
          <w:color w:val="9A3994"/>
          <w:spacing w:val="34"/>
        </w:rPr>
        <w:t xml:space="preserve"> </w:t>
      </w:r>
      <w:r>
        <w:rPr>
          <w:color w:val="9A3994"/>
          <w:spacing w:val="-2"/>
        </w:rPr>
        <w:t>Process</w:t>
      </w:r>
    </w:p>
    <w:p w14:paraId="1318D50A" w14:textId="77777777" w:rsidR="00002412" w:rsidRDefault="00E00F20" w:rsidP="00D636E2">
      <w:pPr>
        <w:pStyle w:val="ListParagraph"/>
        <w:numPr>
          <w:ilvl w:val="0"/>
          <w:numId w:val="42"/>
        </w:numPr>
        <w:spacing w:before="264" w:line="280" w:lineRule="auto"/>
        <w:ind w:left="2160" w:right="1617"/>
      </w:pPr>
      <w:r>
        <w:t>Applicants must complete and submit the online application to the Commission by the application cycle deadline. Applications that are submitted after funding is depleted will not be reviewed.</w:t>
      </w:r>
    </w:p>
    <w:p w14:paraId="79BD71BE" w14:textId="26FEABFD" w:rsidR="00E00F20" w:rsidRDefault="00E00F20" w:rsidP="00D636E2">
      <w:pPr>
        <w:pStyle w:val="ListParagraph"/>
        <w:numPr>
          <w:ilvl w:val="0"/>
          <w:numId w:val="42"/>
        </w:numPr>
        <w:spacing w:before="264" w:line="280" w:lineRule="auto"/>
        <w:ind w:left="2160" w:right="1617"/>
      </w:pPr>
      <w:r>
        <w:t>VCA staff reviews each application for completeness and eligibility. Incomplete or ineligible applications will not be reviewed, will be returned to the applicant with an explanation, and will not be funded.</w:t>
      </w:r>
    </w:p>
    <w:p w14:paraId="73C18FBD" w14:textId="77777777" w:rsidR="00E00F20" w:rsidRDefault="00E00F20" w:rsidP="00E00F20">
      <w:pPr>
        <w:pStyle w:val="ListParagraph"/>
        <w:numPr>
          <w:ilvl w:val="0"/>
          <w:numId w:val="42"/>
        </w:numPr>
        <w:spacing w:before="264" w:line="280" w:lineRule="auto"/>
        <w:ind w:left="2160" w:right="1617"/>
      </w:pPr>
      <w:r>
        <w:t>Approvals are made by VCA staff. If awarded, a confirmation/award letter will be sent to the applicant by email.</w:t>
      </w:r>
    </w:p>
    <w:p w14:paraId="78A7A61C" w14:textId="77777777" w:rsidR="002C4597" w:rsidRDefault="002C4597" w:rsidP="002C4597">
      <w:pPr>
        <w:spacing w:before="264" w:line="280" w:lineRule="auto"/>
        <w:ind w:right="1617"/>
      </w:pPr>
    </w:p>
    <w:p w14:paraId="4582F474" w14:textId="77777777" w:rsidR="002C4597" w:rsidRDefault="002C4597" w:rsidP="002C4597">
      <w:pPr>
        <w:spacing w:before="264" w:line="280" w:lineRule="auto"/>
        <w:ind w:right="1617"/>
      </w:pPr>
    </w:p>
    <w:p w14:paraId="63B44077" w14:textId="77777777" w:rsidR="00E00F20" w:rsidRDefault="00E00F20" w:rsidP="00E00F20">
      <w:pPr>
        <w:pStyle w:val="ListParagraph"/>
        <w:numPr>
          <w:ilvl w:val="0"/>
          <w:numId w:val="42"/>
        </w:numPr>
        <w:spacing w:before="264" w:line="280" w:lineRule="auto"/>
        <w:ind w:left="2160" w:right="1617"/>
      </w:pPr>
      <w:r>
        <w:t xml:space="preserve">The Commission will pay the grant amount following the </w:t>
      </w:r>
      <w:proofErr w:type="gramStart"/>
      <w:r>
        <w:t>close</w:t>
      </w:r>
      <w:proofErr w:type="gramEnd"/>
      <w:r>
        <w:t xml:space="preserve"> of the application cycle. </w:t>
      </w:r>
      <w:r>
        <w:lastRenderedPageBreak/>
        <w:t>However, the Commission reserves the right to use an alternative payment schedule in special circumstances.</w:t>
      </w:r>
    </w:p>
    <w:p w14:paraId="56C11CFB" w14:textId="05FCF642" w:rsidR="0065373F" w:rsidRDefault="00E00F20" w:rsidP="0076144D">
      <w:pPr>
        <w:pStyle w:val="ListParagraph"/>
        <w:numPr>
          <w:ilvl w:val="0"/>
          <w:numId w:val="42"/>
        </w:numPr>
        <w:spacing w:before="264" w:line="280" w:lineRule="auto"/>
        <w:ind w:left="2160" w:right="1617"/>
      </w:pPr>
      <w:r>
        <w:t xml:space="preserve">Final Reports must be submitted 30 days after the completion of all funded activities. For activities taking place between </w:t>
      </w:r>
      <w:r w:rsidR="00002412">
        <w:t>June 1</w:t>
      </w:r>
      <w:r w:rsidR="002D6CF4">
        <w:t xml:space="preserve"> and June 1</w:t>
      </w:r>
      <w:r w:rsidR="00002412">
        <w:t>5</w:t>
      </w:r>
      <w:r w:rsidR="00AB0B74">
        <w:t>, 2027</w:t>
      </w:r>
      <w:r>
        <w:t xml:space="preserve">, Final Reports will be due on </w:t>
      </w:r>
      <w:r w:rsidR="002D6CF4">
        <w:t xml:space="preserve">June </w:t>
      </w:r>
      <w:r w:rsidR="00002412">
        <w:t>16</w:t>
      </w:r>
      <w:r>
        <w:t>, 2027. Failure to submit a Final Report by the deadline will impact future funding.</w:t>
      </w:r>
    </w:p>
    <w:p w14:paraId="4981A80B" w14:textId="77777777" w:rsidR="0065373F" w:rsidRDefault="0065373F">
      <w:pPr>
        <w:pStyle w:val="BodyText"/>
        <w:spacing w:before="154"/>
      </w:pPr>
    </w:p>
    <w:p w14:paraId="5DE0B142" w14:textId="77777777" w:rsidR="0065373F" w:rsidRDefault="0065373F">
      <w:pPr>
        <w:pStyle w:val="BodyText"/>
        <w:jc w:val="center"/>
        <w:sectPr w:rsidR="0065373F">
          <w:headerReference w:type="default" r:id="rId26"/>
          <w:footerReference w:type="default" r:id="rId27"/>
          <w:pgSz w:w="12240" w:h="15840"/>
          <w:pgMar w:top="1280" w:right="0" w:bottom="520" w:left="0" w:header="541" w:footer="333" w:gutter="0"/>
          <w:cols w:space="720"/>
        </w:sectPr>
      </w:pPr>
    </w:p>
    <w:p w14:paraId="4C7A6C27" w14:textId="77777777" w:rsidR="00002412" w:rsidRDefault="00A00266" w:rsidP="00002412">
      <w:pPr>
        <w:pStyle w:val="Heading1"/>
        <w:spacing w:before="456" w:line="273" w:lineRule="auto"/>
        <w:ind w:left="0"/>
        <w:jc w:val="center"/>
        <w:rPr>
          <w:color w:val="1B3E73"/>
        </w:rPr>
      </w:pPr>
      <w:bookmarkStart w:id="36" w:name="_TOC_250007"/>
      <w:r>
        <w:rPr>
          <w:color w:val="1B3E73"/>
        </w:rPr>
        <w:lastRenderedPageBreak/>
        <w:t>ARTIST</w:t>
      </w:r>
      <w:r>
        <w:rPr>
          <w:color w:val="1B3E73"/>
          <w:spacing w:val="-39"/>
        </w:rPr>
        <w:t xml:space="preserve"> </w:t>
      </w:r>
      <w:r>
        <w:rPr>
          <w:color w:val="1B3E73"/>
        </w:rPr>
        <w:t>ROSTER</w:t>
      </w:r>
    </w:p>
    <w:p w14:paraId="74BB7CA9" w14:textId="7060CBE1" w:rsidR="00A00266" w:rsidRDefault="00A00266" w:rsidP="00002412">
      <w:pPr>
        <w:pStyle w:val="Heading1"/>
        <w:spacing w:before="456" w:line="273" w:lineRule="auto"/>
        <w:ind w:left="0"/>
        <w:jc w:val="center"/>
      </w:pPr>
      <w:r>
        <w:rPr>
          <w:color w:val="1B3E73"/>
        </w:rPr>
        <w:t xml:space="preserve"> </w:t>
      </w:r>
      <w:bookmarkStart w:id="37" w:name="ENGAGEMENT"/>
      <w:bookmarkEnd w:id="37"/>
      <w:r>
        <w:rPr>
          <w:color w:val="1B3E73"/>
          <w:spacing w:val="-2"/>
        </w:rPr>
        <w:t>E</w:t>
      </w:r>
      <w:bookmarkEnd w:id="36"/>
      <w:r>
        <w:rPr>
          <w:color w:val="1B3E73"/>
          <w:spacing w:val="-2"/>
        </w:rPr>
        <w:t>NGAGEMENT</w:t>
      </w:r>
    </w:p>
    <w:p w14:paraId="57AA5136" w14:textId="77777777" w:rsidR="00A00266" w:rsidRDefault="00A00266" w:rsidP="00A00266">
      <w:pPr>
        <w:pStyle w:val="BodyText"/>
        <w:rPr>
          <w:sz w:val="20"/>
        </w:rPr>
      </w:pPr>
    </w:p>
    <w:p w14:paraId="3BFA5B29" w14:textId="77777777" w:rsidR="00A00266" w:rsidRDefault="00A00266" w:rsidP="00A00266">
      <w:pPr>
        <w:pStyle w:val="BodyText"/>
        <w:rPr>
          <w:sz w:val="20"/>
        </w:rPr>
      </w:pPr>
    </w:p>
    <w:p w14:paraId="0E8805DF" w14:textId="77777777" w:rsidR="00A00266" w:rsidRDefault="00A00266" w:rsidP="00A00266">
      <w:pPr>
        <w:pStyle w:val="BodyText"/>
        <w:rPr>
          <w:sz w:val="20"/>
        </w:rPr>
      </w:pPr>
    </w:p>
    <w:p w14:paraId="1355E48D" w14:textId="77777777" w:rsidR="00A00266" w:rsidRDefault="00A00266" w:rsidP="00A00266">
      <w:pPr>
        <w:pStyle w:val="BodyText"/>
        <w:rPr>
          <w:sz w:val="20"/>
        </w:rPr>
      </w:pPr>
    </w:p>
    <w:p w14:paraId="612DB2F6" w14:textId="77777777" w:rsidR="00A00266" w:rsidRDefault="00A00266" w:rsidP="00A00266">
      <w:pPr>
        <w:pStyle w:val="BodyText"/>
        <w:rPr>
          <w:sz w:val="20"/>
        </w:rPr>
      </w:pPr>
    </w:p>
    <w:p w14:paraId="31377AFC" w14:textId="77777777" w:rsidR="00A00266" w:rsidRDefault="00A00266" w:rsidP="00A00266">
      <w:pPr>
        <w:pStyle w:val="BodyText"/>
        <w:rPr>
          <w:sz w:val="20"/>
        </w:rPr>
      </w:pPr>
    </w:p>
    <w:p w14:paraId="3875D370" w14:textId="77777777" w:rsidR="00A00266" w:rsidRDefault="00A00266" w:rsidP="00A00266">
      <w:pPr>
        <w:pStyle w:val="BodyText"/>
        <w:rPr>
          <w:sz w:val="20"/>
        </w:rPr>
      </w:pPr>
    </w:p>
    <w:p w14:paraId="1B3D4AE1" w14:textId="77777777" w:rsidR="00A00266" w:rsidRDefault="00A00266" w:rsidP="00A00266">
      <w:pPr>
        <w:pStyle w:val="BodyText"/>
        <w:rPr>
          <w:sz w:val="20"/>
        </w:rPr>
      </w:pPr>
    </w:p>
    <w:p w14:paraId="196E4F64" w14:textId="77777777" w:rsidR="00A00266" w:rsidRDefault="00A00266" w:rsidP="00A00266">
      <w:pPr>
        <w:pStyle w:val="BodyText"/>
        <w:rPr>
          <w:sz w:val="20"/>
        </w:rPr>
      </w:pPr>
    </w:p>
    <w:p w14:paraId="37E864E7" w14:textId="77777777" w:rsidR="00A00266" w:rsidRDefault="00A00266" w:rsidP="00A00266">
      <w:pPr>
        <w:pStyle w:val="BodyText"/>
        <w:rPr>
          <w:sz w:val="20"/>
        </w:rPr>
      </w:pPr>
    </w:p>
    <w:p w14:paraId="6973C6E2" w14:textId="77777777" w:rsidR="00A00266" w:rsidRDefault="00A00266" w:rsidP="00A00266">
      <w:pPr>
        <w:pStyle w:val="BodyText"/>
        <w:rPr>
          <w:sz w:val="20"/>
        </w:rPr>
      </w:pPr>
    </w:p>
    <w:p w14:paraId="19A1CB8F" w14:textId="77777777" w:rsidR="00A00266" w:rsidRDefault="00A00266" w:rsidP="00A00266">
      <w:pPr>
        <w:pStyle w:val="BodyText"/>
        <w:rPr>
          <w:sz w:val="20"/>
        </w:rPr>
      </w:pPr>
    </w:p>
    <w:p w14:paraId="6F0ADF4C" w14:textId="77777777" w:rsidR="00A00266" w:rsidRDefault="00A00266" w:rsidP="00A00266">
      <w:pPr>
        <w:pStyle w:val="BodyText"/>
        <w:rPr>
          <w:sz w:val="20"/>
        </w:rPr>
      </w:pPr>
    </w:p>
    <w:p w14:paraId="0F256936" w14:textId="77777777" w:rsidR="00A00266" w:rsidRDefault="00A00266" w:rsidP="00A00266">
      <w:pPr>
        <w:pStyle w:val="BodyText"/>
        <w:rPr>
          <w:sz w:val="20"/>
        </w:rPr>
      </w:pPr>
    </w:p>
    <w:p w14:paraId="2942072C" w14:textId="77777777" w:rsidR="00A00266" w:rsidRDefault="00A00266" w:rsidP="00A00266">
      <w:pPr>
        <w:pStyle w:val="BodyText"/>
        <w:rPr>
          <w:sz w:val="20"/>
        </w:rPr>
      </w:pPr>
    </w:p>
    <w:p w14:paraId="6519F28E" w14:textId="77777777" w:rsidR="00A00266" w:rsidRDefault="00A00266" w:rsidP="00A00266">
      <w:pPr>
        <w:pStyle w:val="BodyText"/>
        <w:rPr>
          <w:sz w:val="20"/>
        </w:rPr>
      </w:pPr>
    </w:p>
    <w:p w14:paraId="2F7B2E0B" w14:textId="77777777" w:rsidR="00A00266" w:rsidRDefault="00A00266" w:rsidP="00A00266">
      <w:pPr>
        <w:pStyle w:val="BodyText"/>
        <w:rPr>
          <w:sz w:val="20"/>
        </w:rPr>
      </w:pPr>
    </w:p>
    <w:p w14:paraId="23A22A86" w14:textId="77777777" w:rsidR="00A00266" w:rsidRDefault="00A00266" w:rsidP="00A00266">
      <w:pPr>
        <w:pStyle w:val="BodyText"/>
        <w:rPr>
          <w:sz w:val="20"/>
        </w:rPr>
      </w:pPr>
    </w:p>
    <w:p w14:paraId="1F4617F2" w14:textId="77777777" w:rsidR="00A00266" w:rsidRDefault="00A00266" w:rsidP="00A00266">
      <w:pPr>
        <w:pStyle w:val="BodyText"/>
        <w:rPr>
          <w:sz w:val="20"/>
        </w:rPr>
      </w:pPr>
    </w:p>
    <w:p w14:paraId="5F115A68" w14:textId="77777777" w:rsidR="00A00266" w:rsidRDefault="00A00266" w:rsidP="00A00266">
      <w:pPr>
        <w:pStyle w:val="BodyText"/>
        <w:rPr>
          <w:sz w:val="20"/>
        </w:rPr>
      </w:pPr>
    </w:p>
    <w:p w14:paraId="37C62A2A" w14:textId="77777777" w:rsidR="00A00266" w:rsidRDefault="00A00266" w:rsidP="00A00266">
      <w:pPr>
        <w:pStyle w:val="BodyText"/>
        <w:rPr>
          <w:sz w:val="20"/>
        </w:rPr>
      </w:pPr>
    </w:p>
    <w:p w14:paraId="484C53B1" w14:textId="77777777" w:rsidR="00A00266" w:rsidRDefault="00A00266" w:rsidP="00A00266">
      <w:pPr>
        <w:pStyle w:val="BodyText"/>
        <w:rPr>
          <w:sz w:val="20"/>
        </w:rPr>
      </w:pPr>
    </w:p>
    <w:p w14:paraId="33337D40" w14:textId="77777777" w:rsidR="00A00266" w:rsidRDefault="00A00266" w:rsidP="00A00266">
      <w:pPr>
        <w:pStyle w:val="BodyText"/>
        <w:rPr>
          <w:sz w:val="20"/>
        </w:rPr>
      </w:pPr>
    </w:p>
    <w:p w14:paraId="5958D2D2" w14:textId="77777777" w:rsidR="00A00266" w:rsidRDefault="00A00266" w:rsidP="00A00266">
      <w:pPr>
        <w:pStyle w:val="BodyText"/>
        <w:rPr>
          <w:sz w:val="20"/>
        </w:rPr>
      </w:pPr>
    </w:p>
    <w:p w14:paraId="3F9CA293" w14:textId="77777777" w:rsidR="00A00266" w:rsidRDefault="00A00266" w:rsidP="00A00266">
      <w:pPr>
        <w:pStyle w:val="BodyText"/>
        <w:rPr>
          <w:sz w:val="20"/>
        </w:rPr>
      </w:pPr>
    </w:p>
    <w:p w14:paraId="7715A489" w14:textId="77777777" w:rsidR="00A00266" w:rsidRDefault="00A00266" w:rsidP="00A00266">
      <w:pPr>
        <w:pStyle w:val="BodyText"/>
        <w:spacing w:before="148"/>
        <w:rPr>
          <w:sz w:val="20"/>
        </w:rPr>
      </w:pPr>
    </w:p>
    <w:p w14:paraId="14561262" w14:textId="77777777" w:rsidR="00A00266" w:rsidRDefault="00A00266" w:rsidP="00A00266">
      <w:pPr>
        <w:ind w:left="58" w:right="-72"/>
        <w:rPr>
          <w:sz w:val="20"/>
        </w:rPr>
      </w:pPr>
      <w:r>
        <w:rPr>
          <w:noProof/>
          <w:sz w:val="20"/>
        </w:rPr>
        <w:drawing>
          <wp:inline distT="0" distB="0" distL="0" distR="0" wp14:anchorId="040F9F67" wp14:editId="6662F507">
            <wp:extent cx="7749707" cy="2673858"/>
            <wp:effectExtent l="0" t="0" r="0" b="0"/>
            <wp:docPr id="35" name="Image 35" descr="Background pattern  Description automatically generate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descr="Background pattern  Description automatically generated "/>
                    <pic:cNvPicPr/>
                  </pic:nvPicPr>
                  <pic:blipFill>
                    <a:blip r:embed="rId19" cstate="print"/>
                    <a:stretch>
                      <a:fillRect/>
                    </a:stretch>
                  </pic:blipFill>
                  <pic:spPr>
                    <a:xfrm>
                      <a:off x="0" y="0"/>
                      <a:ext cx="7749707" cy="2673858"/>
                    </a:xfrm>
                    <a:prstGeom prst="rect">
                      <a:avLst/>
                    </a:prstGeom>
                  </pic:spPr>
                </pic:pic>
              </a:graphicData>
            </a:graphic>
          </wp:inline>
        </w:drawing>
      </w:r>
    </w:p>
    <w:p w14:paraId="450C01C2" w14:textId="77777777" w:rsidR="00A00266" w:rsidRDefault="00A00266" w:rsidP="00A00266">
      <w:pPr>
        <w:pStyle w:val="BodyText"/>
      </w:pPr>
    </w:p>
    <w:p w14:paraId="78AC463E" w14:textId="77777777" w:rsidR="00A00266" w:rsidRDefault="00A00266" w:rsidP="00A00266">
      <w:pPr>
        <w:pStyle w:val="BodyText"/>
      </w:pPr>
    </w:p>
    <w:p w14:paraId="0A20B174" w14:textId="77777777" w:rsidR="0065373F" w:rsidRDefault="0065373F">
      <w:pPr>
        <w:pStyle w:val="BodyText"/>
      </w:pPr>
    </w:p>
    <w:p w14:paraId="2344549B" w14:textId="77777777" w:rsidR="0065373F" w:rsidRDefault="0065373F">
      <w:pPr>
        <w:pStyle w:val="BodyText"/>
        <w:spacing w:before="229"/>
      </w:pPr>
    </w:p>
    <w:p w14:paraId="1FC74760" w14:textId="77777777" w:rsidR="0065373F" w:rsidRDefault="0065373F">
      <w:pPr>
        <w:pStyle w:val="BodyText"/>
        <w:jc w:val="center"/>
        <w:sectPr w:rsidR="0065373F">
          <w:pgSz w:w="12240" w:h="15840"/>
          <w:pgMar w:top="1280" w:right="0" w:bottom="520" w:left="0" w:header="541" w:footer="333" w:gutter="0"/>
          <w:cols w:space="720"/>
        </w:sectPr>
      </w:pPr>
    </w:p>
    <w:p w14:paraId="3C188ECA" w14:textId="77777777" w:rsidR="0065373F" w:rsidRDefault="000F4002">
      <w:pPr>
        <w:ind w:left="1044"/>
        <w:rPr>
          <w:sz w:val="20"/>
        </w:rPr>
      </w:pPr>
      <w:r>
        <w:rPr>
          <w:noProof/>
          <w:sz w:val="20"/>
        </w:rPr>
        <w:lastRenderedPageBreak/>
        <mc:AlternateContent>
          <mc:Choice Requires="wpg">
            <w:drawing>
              <wp:inline distT="0" distB="0" distL="0" distR="0" wp14:anchorId="7D455B85" wp14:editId="445D57D6">
                <wp:extent cx="6159500" cy="1148715"/>
                <wp:effectExtent l="0" t="0" r="0" b="0"/>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9500" cy="1148715"/>
                          <a:chOff x="0" y="0"/>
                          <a:chExt cx="6159500" cy="1148715"/>
                        </a:xfrm>
                      </wpg:grpSpPr>
                      <pic:pic xmlns:pic="http://schemas.openxmlformats.org/drawingml/2006/picture">
                        <pic:nvPicPr>
                          <pic:cNvPr id="37" name="Image 37"/>
                          <pic:cNvPicPr/>
                        </pic:nvPicPr>
                        <pic:blipFill>
                          <a:blip r:embed="rId28" cstate="print"/>
                          <a:stretch>
                            <a:fillRect/>
                          </a:stretch>
                        </pic:blipFill>
                        <pic:spPr>
                          <a:xfrm>
                            <a:off x="283504" y="232993"/>
                            <a:ext cx="3367438" cy="687811"/>
                          </a:xfrm>
                          <a:prstGeom prst="rect">
                            <a:avLst/>
                          </a:prstGeom>
                          <a:ln>
                            <a:noFill/>
                          </a:ln>
                        </pic:spPr>
                      </pic:pic>
                      <wps:wsp>
                        <wps:cNvPr id="38" name="Graphic 38"/>
                        <wps:cNvSpPr/>
                        <wps:spPr>
                          <a:xfrm>
                            <a:off x="38100" y="38100"/>
                            <a:ext cx="6083300" cy="1072515"/>
                          </a:xfrm>
                          <a:custGeom>
                            <a:avLst/>
                            <a:gdLst/>
                            <a:ahLst/>
                            <a:cxnLst/>
                            <a:rect l="l" t="t" r="r" b="b"/>
                            <a:pathLst>
                              <a:path w="6083300" h="1072515">
                                <a:moveTo>
                                  <a:pt x="0" y="0"/>
                                </a:moveTo>
                                <a:lnTo>
                                  <a:pt x="6082995" y="0"/>
                                </a:lnTo>
                                <a:lnTo>
                                  <a:pt x="6082995" y="1072515"/>
                                </a:lnTo>
                                <a:lnTo>
                                  <a:pt x="0" y="1072515"/>
                                </a:lnTo>
                                <a:lnTo>
                                  <a:pt x="0" y="0"/>
                                </a:lnTo>
                                <a:close/>
                              </a:path>
                            </a:pathLst>
                          </a:custGeom>
                          <a:ln w="76200">
                            <a:noFill/>
                            <a:prstDash val="solid"/>
                          </a:ln>
                        </wps:spPr>
                        <wps:bodyPr wrap="square" lIns="0" tIns="0" rIns="0" bIns="0" rtlCol="0">
                          <a:prstTxWarp prst="textNoShape">
                            <a:avLst/>
                          </a:prstTxWarp>
                          <a:noAutofit/>
                        </wps:bodyPr>
                      </wps:wsp>
                    </wpg:wgp>
                  </a:graphicData>
                </a:graphic>
              </wp:inline>
            </w:drawing>
          </mc:Choice>
          <mc:Fallback>
            <w:pict>
              <v:group w14:anchorId="11FCC8D2" id="Group 36" o:spid="_x0000_s1026" style="width:485pt;height:90.45pt;mso-position-horizontal-relative:char;mso-position-vertical-relative:line" coordsize="61595,114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">
                <v:shape id="Image 37" o:spid="_x0000_s1027" type="#_x0000_t75" style="position:absolute;left:2835;top:2329;width:33674;height:68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">
                  <v:imagedata r:id="rId29" o:title=""/>
                </v:shape>
                <v:shape id="Graphic 38" o:spid="_x0000_s1028" style="position:absolute;left:381;top:381;width:60833;height:10725;visibility:visible;mso-wrap-style:square;v-text-anchor:top" coordsize="6083300,1072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" path="m,l6082995,r,1072515l,1072515,,xe" filled="f" stroked="f" strokeweight="6pt">
                  <v:path arrowok="t"/>
                </v:shape>
                <w10:anchorlock/>
              </v:group>
            </w:pict>
          </mc:Fallback>
        </mc:AlternateContent>
      </w:r>
    </w:p>
    <w:p w14:paraId="21718926" w14:textId="77777777" w:rsidR="0065373F" w:rsidRDefault="000F4002">
      <w:pPr>
        <w:pStyle w:val="Heading2"/>
        <w:spacing w:before="1"/>
      </w:pPr>
      <w:bookmarkStart w:id="38" w:name="_TOC_250006"/>
      <w:r>
        <w:rPr>
          <w:color w:val="1B3E73"/>
        </w:rPr>
        <w:t>VIRGINIA</w:t>
      </w:r>
      <w:r>
        <w:rPr>
          <w:color w:val="1B3E73"/>
          <w:spacing w:val="-14"/>
        </w:rPr>
        <w:t xml:space="preserve"> </w:t>
      </w:r>
      <w:r>
        <w:rPr>
          <w:color w:val="1B3E73"/>
        </w:rPr>
        <w:t>TOURING</w:t>
      </w:r>
      <w:r>
        <w:rPr>
          <w:color w:val="1B3E73"/>
          <w:spacing w:val="-12"/>
        </w:rPr>
        <w:t xml:space="preserve"> </w:t>
      </w:r>
      <w:bookmarkEnd w:id="38"/>
      <w:r>
        <w:rPr>
          <w:color w:val="1B3E73"/>
          <w:spacing w:val="-2"/>
        </w:rPr>
        <w:t>GRANTS</w:t>
      </w:r>
    </w:p>
    <w:p w14:paraId="1BA74794" w14:textId="77777777" w:rsidR="0065373F" w:rsidRDefault="000F4002">
      <w:pPr>
        <w:pStyle w:val="Heading6"/>
        <w:spacing w:before="189"/>
      </w:pPr>
      <w:r>
        <w:rPr>
          <w:color w:val="8B3984"/>
          <w:spacing w:val="-2"/>
        </w:rPr>
        <w:t>Purpose</w:t>
      </w:r>
    </w:p>
    <w:p w14:paraId="7B71CB42" w14:textId="77777777" w:rsidR="0065373F" w:rsidRDefault="000F4002">
      <w:pPr>
        <w:pStyle w:val="BodyText"/>
        <w:spacing w:before="160"/>
        <w:ind w:left="1584"/>
      </w:pPr>
      <w:r>
        <w:t>To</w:t>
      </w:r>
      <w:r>
        <w:rPr>
          <w:spacing w:val="-8"/>
        </w:rPr>
        <w:t xml:space="preserve"> </w:t>
      </w:r>
      <w:r>
        <w:t>expand</w:t>
      </w:r>
      <w:r>
        <w:rPr>
          <w:spacing w:val="-5"/>
        </w:rPr>
        <w:t xml:space="preserve"> </w:t>
      </w:r>
      <w:r>
        <w:t>access</w:t>
      </w:r>
      <w:r>
        <w:rPr>
          <w:spacing w:val="-7"/>
        </w:rPr>
        <w:t xml:space="preserve"> </w:t>
      </w:r>
      <w:r>
        <w:t>to</w:t>
      </w:r>
      <w:r>
        <w:rPr>
          <w:spacing w:val="-7"/>
        </w:rPr>
        <w:t xml:space="preserve"> </w:t>
      </w:r>
      <w:r>
        <w:t>high-quality</w:t>
      </w:r>
      <w:r>
        <w:rPr>
          <w:spacing w:val="-4"/>
        </w:rPr>
        <w:t xml:space="preserve"> </w:t>
      </w:r>
      <w:r>
        <w:t>arts</w:t>
      </w:r>
      <w:r>
        <w:rPr>
          <w:spacing w:val="-7"/>
        </w:rPr>
        <w:t xml:space="preserve"> </w:t>
      </w:r>
      <w:r>
        <w:t>performances</w:t>
      </w:r>
      <w:r>
        <w:rPr>
          <w:spacing w:val="-4"/>
        </w:rPr>
        <w:t xml:space="preserve"> </w:t>
      </w:r>
      <w:r>
        <w:t>throughout</w:t>
      </w:r>
      <w:r>
        <w:rPr>
          <w:spacing w:val="-5"/>
        </w:rPr>
        <w:t xml:space="preserve"> </w:t>
      </w:r>
      <w:r>
        <w:rPr>
          <w:spacing w:val="-2"/>
        </w:rPr>
        <w:t>Virginia.</w:t>
      </w:r>
    </w:p>
    <w:p w14:paraId="578FA2A7" w14:textId="77777777" w:rsidR="0065373F" w:rsidRDefault="0065373F">
      <w:pPr>
        <w:pStyle w:val="BodyText"/>
        <w:spacing w:before="79"/>
      </w:pPr>
    </w:p>
    <w:p w14:paraId="3C5FCE4A" w14:textId="77777777" w:rsidR="0065373F" w:rsidRDefault="000F4002">
      <w:pPr>
        <w:pStyle w:val="Heading6"/>
      </w:pPr>
      <w:r>
        <w:rPr>
          <w:color w:val="8B3984"/>
          <w:spacing w:val="-2"/>
        </w:rPr>
        <w:t>Description</w:t>
      </w:r>
    </w:p>
    <w:p w14:paraId="4279BCC2" w14:textId="77777777" w:rsidR="0065373F" w:rsidRDefault="000F4002">
      <w:pPr>
        <w:pStyle w:val="BodyText"/>
        <w:spacing w:before="160" w:line="276" w:lineRule="auto"/>
        <w:ind w:left="1583" w:right="1523"/>
      </w:pPr>
      <w:r>
        <w:t xml:space="preserve">Virginia Touring Grants help ensure that Virginians have access to dynamic and engaging performances. These grants support in-state touring by reimbursing eligible organizations up to 50 percent of the performance fees when showcasing artists from the </w:t>
      </w:r>
      <w:hyperlink r:id="rId30">
        <w:r>
          <w:rPr>
            <w:color w:val="9A3994"/>
            <w:u w:val="single" w:color="9A3994"/>
          </w:rPr>
          <w:t xml:space="preserve">VCA Touring Artist </w:t>
        </w:r>
      </w:hyperlink>
      <w:r>
        <w:rPr>
          <w:color w:val="9A3994"/>
        </w:rPr>
        <w:t xml:space="preserve"> </w:t>
      </w:r>
      <w:hyperlink r:id="rId31">
        <w:r>
          <w:rPr>
            <w:color w:val="9A3994"/>
            <w:u w:val="single" w:color="9A3994"/>
          </w:rPr>
          <w:t>Roster</w:t>
        </w:r>
      </w:hyperlink>
      <w:r>
        <w:t>. VCA Touring Artists book performances with Virginia Presenters that take place at least</w:t>
      </w:r>
      <w:r>
        <w:rPr>
          <w:spacing w:val="-1"/>
        </w:rPr>
        <w:t xml:space="preserve"> </w:t>
      </w:r>
      <w:r>
        <w:t>30</w:t>
      </w:r>
      <w:r>
        <w:rPr>
          <w:spacing w:val="-5"/>
        </w:rPr>
        <w:t xml:space="preserve"> </w:t>
      </w:r>
      <w:r>
        <w:t>miles</w:t>
      </w:r>
      <w:r>
        <w:rPr>
          <w:spacing w:val="-5"/>
        </w:rPr>
        <w:t xml:space="preserve"> </w:t>
      </w:r>
      <w:r>
        <w:t>from</w:t>
      </w:r>
      <w:r>
        <w:rPr>
          <w:spacing w:val="-4"/>
        </w:rPr>
        <w:t xml:space="preserve"> </w:t>
      </w:r>
      <w:r>
        <w:t>the</w:t>
      </w:r>
      <w:r>
        <w:rPr>
          <w:spacing w:val="-2"/>
        </w:rPr>
        <w:t xml:space="preserve"> </w:t>
      </w:r>
      <w:r>
        <w:t>Artist’s</w:t>
      </w:r>
      <w:r>
        <w:rPr>
          <w:spacing w:val="-5"/>
        </w:rPr>
        <w:t xml:space="preserve"> </w:t>
      </w:r>
      <w:r>
        <w:t>home</w:t>
      </w:r>
      <w:r>
        <w:rPr>
          <w:spacing w:val="-5"/>
        </w:rPr>
        <w:t xml:space="preserve"> </w:t>
      </w:r>
      <w:r>
        <w:t>base.</w:t>
      </w:r>
      <w:r>
        <w:rPr>
          <w:spacing w:val="-1"/>
        </w:rPr>
        <w:t xml:space="preserve"> </w:t>
      </w:r>
      <w:r>
        <w:t>This</w:t>
      </w:r>
      <w:r>
        <w:rPr>
          <w:spacing w:val="-2"/>
        </w:rPr>
        <w:t xml:space="preserve"> </w:t>
      </w:r>
      <w:r>
        <w:t>long-standing</w:t>
      </w:r>
      <w:r>
        <w:rPr>
          <w:spacing w:val="-2"/>
        </w:rPr>
        <w:t xml:space="preserve"> </w:t>
      </w:r>
      <w:r>
        <w:t>program</w:t>
      </w:r>
      <w:r>
        <w:rPr>
          <w:spacing w:val="-4"/>
        </w:rPr>
        <w:t xml:space="preserve"> </w:t>
      </w:r>
      <w:r>
        <w:t>broadens</w:t>
      </w:r>
      <w:r>
        <w:rPr>
          <w:spacing w:val="-2"/>
        </w:rPr>
        <w:t xml:space="preserve"> </w:t>
      </w:r>
      <w:r>
        <w:t>the</w:t>
      </w:r>
      <w:r>
        <w:rPr>
          <w:spacing w:val="-5"/>
        </w:rPr>
        <w:t xml:space="preserve"> </w:t>
      </w:r>
      <w:r>
        <w:t>reach</w:t>
      </w:r>
      <w:r>
        <w:rPr>
          <w:spacing w:val="-3"/>
        </w:rPr>
        <w:t xml:space="preserve"> </w:t>
      </w:r>
      <w:r>
        <w:t>of the arts and creates new opportunities for Virginia artists, arts organizations, and audiences throughout the state.</w:t>
      </w:r>
    </w:p>
    <w:p w14:paraId="534B2A14" w14:textId="77777777" w:rsidR="0065373F" w:rsidRDefault="0065373F">
      <w:pPr>
        <w:pStyle w:val="BodyText"/>
        <w:spacing w:before="79"/>
      </w:pPr>
    </w:p>
    <w:p w14:paraId="059A25AC" w14:textId="77777777" w:rsidR="0065373F" w:rsidRDefault="000F4002">
      <w:pPr>
        <w:pStyle w:val="Heading6"/>
        <w:ind w:left="1583"/>
      </w:pPr>
      <w:r>
        <w:rPr>
          <w:color w:val="8B3984"/>
        </w:rPr>
        <w:t>Eligible</w:t>
      </w:r>
      <w:r>
        <w:rPr>
          <w:color w:val="8B3984"/>
          <w:spacing w:val="-6"/>
        </w:rPr>
        <w:t xml:space="preserve"> </w:t>
      </w:r>
      <w:r>
        <w:rPr>
          <w:color w:val="8B3984"/>
          <w:spacing w:val="-2"/>
        </w:rPr>
        <w:t>Applicants</w:t>
      </w:r>
    </w:p>
    <w:p w14:paraId="05A3FA40" w14:textId="77777777" w:rsidR="0065373F" w:rsidRDefault="000F4002">
      <w:pPr>
        <w:pStyle w:val="ListParagraph"/>
        <w:numPr>
          <w:ilvl w:val="0"/>
          <w:numId w:val="12"/>
        </w:numPr>
        <w:tabs>
          <w:tab w:val="left" w:pos="1943"/>
        </w:tabs>
      </w:pPr>
      <w:r>
        <w:t>Virginia</w:t>
      </w:r>
      <w:r>
        <w:rPr>
          <w:spacing w:val="-8"/>
        </w:rPr>
        <w:t xml:space="preserve"> </w:t>
      </w:r>
      <w:r>
        <w:t>nonprofit</w:t>
      </w:r>
      <w:r>
        <w:rPr>
          <w:spacing w:val="-8"/>
        </w:rPr>
        <w:t xml:space="preserve"> </w:t>
      </w:r>
      <w:r>
        <w:t>501(c)(3)</w:t>
      </w:r>
      <w:r>
        <w:rPr>
          <w:spacing w:val="-6"/>
        </w:rPr>
        <w:t xml:space="preserve"> </w:t>
      </w:r>
      <w:r>
        <w:rPr>
          <w:spacing w:val="-2"/>
        </w:rPr>
        <w:t>organizations</w:t>
      </w:r>
    </w:p>
    <w:p w14:paraId="7EC416A7" w14:textId="77777777" w:rsidR="0065373F" w:rsidRDefault="000F4002">
      <w:pPr>
        <w:pStyle w:val="ListParagraph"/>
        <w:numPr>
          <w:ilvl w:val="0"/>
          <w:numId w:val="12"/>
        </w:numPr>
        <w:tabs>
          <w:tab w:val="left" w:pos="1943"/>
        </w:tabs>
        <w:spacing w:before="122"/>
        <w:ind w:right="1952"/>
      </w:pPr>
      <w:r>
        <w:t>Virginia</w:t>
      </w:r>
      <w:r>
        <w:rPr>
          <w:spacing w:val="-4"/>
        </w:rPr>
        <w:t xml:space="preserve"> </w:t>
      </w:r>
      <w:r>
        <w:t>units</w:t>
      </w:r>
      <w:r>
        <w:rPr>
          <w:spacing w:val="-3"/>
        </w:rPr>
        <w:t xml:space="preserve"> </w:t>
      </w:r>
      <w:r>
        <w:t>of</w:t>
      </w:r>
      <w:r>
        <w:rPr>
          <w:spacing w:val="-4"/>
        </w:rPr>
        <w:t xml:space="preserve"> </w:t>
      </w:r>
      <w:r>
        <w:t>local</w:t>
      </w:r>
      <w:r>
        <w:rPr>
          <w:spacing w:val="-4"/>
        </w:rPr>
        <w:t xml:space="preserve"> </w:t>
      </w:r>
      <w:r>
        <w:t>and</w:t>
      </w:r>
      <w:r>
        <w:rPr>
          <w:spacing w:val="-6"/>
        </w:rPr>
        <w:t xml:space="preserve"> </w:t>
      </w:r>
      <w:r>
        <w:t>tribal</w:t>
      </w:r>
      <w:r>
        <w:rPr>
          <w:spacing w:val="-4"/>
        </w:rPr>
        <w:t xml:space="preserve"> </w:t>
      </w:r>
      <w:r>
        <w:t>governments</w:t>
      </w:r>
      <w:r>
        <w:rPr>
          <w:spacing w:val="-6"/>
        </w:rPr>
        <w:t xml:space="preserve"> </w:t>
      </w:r>
      <w:r>
        <w:t>(including</w:t>
      </w:r>
      <w:r>
        <w:rPr>
          <w:spacing w:val="-4"/>
        </w:rPr>
        <w:t xml:space="preserve"> </w:t>
      </w:r>
      <w:r>
        <w:t>libraries,</w:t>
      </w:r>
      <w:r>
        <w:rPr>
          <w:spacing w:val="-2"/>
        </w:rPr>
        <w:t xml:space="preserve"> </w:t>
      </w:r>
      <w:r>
        <w:t>departments</w:t>
      </w:r>
      <w:r>
        <w:rPr>
          <w:spacing w:val="-3"/>
        </w:rPr>
        <w:t xml:space="preserve"> </w:t>
      </w:r>
      <w:r>
        <w:t>of</w:t>
      </w:r>
      <w:r>
        <w:rPr>
          <w:spacing w:val="-2"/>
        </w:rPr>
        <w:t xml:space="preserve"> </w:t>
      </w:r>
      <w:r>
        <w:t>parks and recreation, correctional facilities, etc.)</w:t>
      </w:r>
    </w:p>
    <w:p w14:paraId="43A607B8" w14:textId="77777777" w:rsidR="0065373F" w:rsidRDefault="000F4002">
      <w:pPr>
        <w:pStyle w:val="ListParagraph"/>
        <w:numPr>
          <w:ilvl w:val="0"/>
          <w:numId w:val="12"/>
        </w:numPr>
        <w:tabs>
          <w:tab w:val="left" w:pos="1943"/>
        </w:tabs>
        <w:spacing w:before="118"/>
        <w:ind w:right="1572"/>
      </w:pPr>
      <w:r>
        <w:t>Virginia federally tax-exempt schools (public, public charter, private, alternative, special education</w:t>
      </w:r>
      <w:r>
        <w:rPr>
          <w:spacing w:val="-5"/>
        </w:rPr>
        <w:t xml:space="preserve"> </w:t>
      </w:r>
      <w:r>
        <w:t>schools,</w:t>
      </w:r>
      <w:r>
        <w:rPr>
          <w:spacing w:val="-3"/>
        </w:rPr>
        <w:t xml:space="preserve"> </w:t>
      </w:r>
      <w:r>
        <w:t>homeschools,</w:t>
      </w:r>
      <w:r>
        <w:rPr>
          <w:spacing w:val="-3"/>
        </w:rPr>
        <w:t xml:space="preserve"> </w:t>
      </w:r>
      <w:r>
        <w:t>career</w:t>
      </w:r>
      <w:r>
        <w:rPr>
          <w:spacing w:val="-5"/>
        </w:rPr>
        <w:t xml:space="preserve"> </w:t>
      </w:r>
      <w:r>
        <w:t>and</w:t>
      </w:r>
      <w:r>
        <w:rPr>
          <w:spacing w:val="-6"/>
        </w:rPr>
        <w:t xml:space="preserve"> </w:t>
      </w:r>
      <w:r>
        <w:t>technical</w:t>
      </w:r>
      <w:r>
        <w:rPr>
          <w:spacing w:val="-5"/>
        </w:rPr>
        <w:t xml:space="preserve"> </w:t>
      </w:r>
      <w:r>
        <w:t>centers,</w:t>
      </w:r>
      <w:r>
        <w:rPr>
          <w:spacing w:val="-5"/>
        </w:rPr>
        <w:t xml:space="preserve"> </w:t>
      </w:r>
      <w:r>
        <w:t>colleges,</w:t>
      </w:r>
      <w:r>
        <w:rPr>
          <w:spacing w:val="-3"/>
        </w:rPr>
        <w:t xml:space="preserve"> </w:t>
      </w:r>
      <w:r>
        <w:t>and</w:t>
      </w:r>
      <w:r>
        <w:rPr>
          <w:spacing w:val="-5"/>
        </w:rPr>
        <w:t xml:space="preserve"> </w:t>
      </w:r>
      <w:r>
        <w:t>universities)</w:t>
      </w:r>
    </w:p>
    <w:p w14:paraId="5382EBD8" w14:textId="77777777" w:rsidR="0065373F" w:rsidRDefault="0065373F">
      <w:pPr>
        <w:pStyle w:val="BodyText"/>
        <w:spacing w:before="1"/>
      </w:pPr>
    </w:p>
    <w:p w14:paraId="609E9AAE" w14:textId="77777777" w:rsidR="0065373F" w:rsidRDefault="000F4002">
      <w:pPr>
        <w:pStyle w:val="Heading6"/>
        <w:spacing w:before="1"/>
      </w:pPr>
      <w:r>
        <w:rPr>
          <w:color w:val="8B3984"/>
        </w:rPr>
        <w:t>Eligibility</w:t>
      </w:r>
      <w:r>
        <w:rPr>
          <w:color w:val="8B3984"/>
          <w:spacing w:val="-5"/>
        </w:rPr>
        <w:t xml:space="preserve"> </w:t>
      </w:r>
      <w:r>
        <w:rPr>
          <w:color w:val="8B3984"/>
          <w:spacing w:val="-2"/>
        </w:rPr>
        <w:t>Requirements</w:t>
      </w:r>
    </w:p>
    <w:p w14:paraId="3FA0DD8D" w14:textId="77777777" w:rsidR="0065373F" w:rsidRDefault="000F4002">
      <w:pPr>
        <w:pStyle w:val="ListParagraph"/>
        <w:numPr>
          <w:ilvl w:val="0"/>
          <w:numId w:val="12"/>
        </w:numPr>
        <w:tabs>
          <w:tab w:val="left" w:pos="1943"/>
        </w:tabs>
        <w:spacing w:before="251"/>
      </w:pPr>
      <w:r>
        <w:t>Meets</w:t>
      </w:r>
      <w:r>
        <w:rPr>
          <w:spacing w:val="-6"/>
        </w:rPr>
        <w:t xml:space="preserve"> </w:t>
      </w:r>
      <w:r>
        <w:t>the</w:t>
      </w:r>
      <w:r>
        <w:rPr>
          <w:spacing w:val="-6"/>
        </w:rPr>
        <w:t xml:space="preserve"> </w:t>
      </w:r>
      <w:r>
        <w:t>basic</w:t>
      </w:r>
      <w:r>
        <w:rPr>
          <w:spacing w:val="-5"/>
        </w:rPr>
        <w:t xml:space="preserve"> </w:t>
      </w:r>
      <w:r>
        <w:t>eligibility</w:t>
      </w:r>
      <w:r>
        <w:rPr>
          <w:spacing w:val="-3"/>
        </w:rPr>
        <w:t xml:space="preserve"> </w:t>
      </w:r>
      <w:r>
        <w:t>requirements</w:t>
      </w:r>
      <w:r>
        <w:rPr>
          <w:spacing w:val="-3"/>
        </w:rPr>
        <w:t xml:space="preserve"> </w:t>
      </w:r>
      <w:r>
        <w:t>as</w:t>
      </w:r>
      <w:r>
        <w:rPr>
          <w:spacing w:val="-6"/>
        </w:rPr>
        <w:t xml:space="preserve"> </w:t>
      </w:r>
      <w:r>
        <w:t>listed</w:t>
      </w:r>
      <w:r>
        <w:rPr>
          <w:spacing w:val="-3"/>
        </w:rPr>
        <w:t xml:space="preserve"> </w:t>
      </w:r>
      <w:r>
        <w:t>on</w:t>
      </w:r>
      <w:r>
        <w:rPr>
          <w:spacing w:val="-4"/>
        </w:rPr>
        <w:t xml:space="preserve"> </w:t>
      </w:r>
      <w:r>
        <w:t>page</w:t>
      </w:r>
      <w:r>
        <w:rPr>
          <w:spacing w:val="-4"/>
        </w:rPr>
        <w:t xml:space="preserve"> </w:t>
      </w:r>
      <w:r>
        <w:t>9</w:t>
      </w:r>
      <w:r>
        <w:rPr>
          <w:spacing w:val="-5"/>
        </w:rPr>
        <w:t xml:space="preserve"> </w:t>
      </w:r>
      <w:r w:rsidRPr="00806F9B">
        <w:rPr>
          <w:color w:val="000000"/>
        </w:rPr>
        <w:t>of</w:t>
      </w:r>
      <w:r w:rsidRPr="00806F9B">
        <w:rPr>
          <w:color w:val="000000"/>
          <w:spacing w:val="-3"/>
        </w:rPr>
        <w:t xml:space="preserve"> </w:t>
      </w:r>
      <w:r w:rsidRPr="00806F9B">
        <w:rPr>
          <w:color w:val="000000"/>
        </w:rPr>
        <w:t>the</w:t>
      </w:r>
      <w:r w:rsidRPr="00806F9B">
        <w:rPr>
          <w:color w:val="000000"/>
          <w:spacing w:val="-8"/>
        </w:rPr>
        <w:t xml:space="preserve"> </w:t>
      </w:r>
      <w:r w:rsidRPr="00806F9B">
        <w:rPr>
          <w:color w:val="000000"/>
        </w:rPr>
        <w:t>Guidelines</w:t>
      </w:r>
      <w:r w:rsidRPr="00806F9B">
        <w:rPr>
          <w:color w:val="000000"/>
          <w:spacing w:val="-3"/>
        </w:rPr>
        <w:t xml:space="preserve"> </w:t>
      </w:r>
      <w:r w:rsidRPr="00806F9B">
        <w:rPr>
          <w:color w:val="000000"/>
        </w:rPr>
        <w:t>for</w:t>
      </w:r>
      <w:r w:rsidRPr="00806F9B">
        <w:rPr>
          <w:color w:val="000000"/>
          <w:spacing w:val="-1"/>
        </w:rPr>
        <w:t xml:space="preserve"> </w:t>
      </w:r>
      <w:r w:rsidRPr="00806F9B">
        <w:rPr>
          <w:color w:val="000000"/>
          <w:spacing w:val="-2"/>
        </w:rPr>
        <w:t>Funding</w:t>
      </w:r>
    </w:p>
    <w:p w14:paraId="196049FC" w14:textId="77777777" w:rsidR="0065373F" w:rsidRDefault="000F4002">
      <w:pPr>
        <w:pStyle w:val="ListParagraph"/>
        <w:numPr>
          <w:ilvl w:val="0"/>
          <w:numId w:val="12"/>
        </w:numPr>
        <w:tabs>
          <w:tab w:val="left" w:pos="1943"/>
        </w:tabs>
        <w:spacing w:before="121"/>
      </w:pPr>
      <w:r>
        <w:t>All</w:t>
      </w:r>
      <w:r>
        <w:rPr>
          <w:spacing w:val="-8"/>
        </w:rPr>
        <w:t xml:space="preserve"> </w:t>
      </w:r>
      <w:r>
        <w:t>programming</w:t>
      </w:r>
      <w:r>
        <w:rPr>
          <w:spacing w:val="-7"/>
        </w:rPr>
        <w:t xml:space="preserve"> </w:t>
      </w:r>
      <w:r>
        <w:t>must</w:t>
      </w:r>
      <w:r>
        <w:rPr>
          <w:spacing w:val="-9"/>
        </w:rPr>
        <w:t xml:space="preserve"> </w:t>
      </w:r>
      <w:r>
        <w:t>take</w:t>
      </w:r>
      <w:r>
        <w:rPr>
          <w:spacing w:val="-5"/>
        </w:rPr>
        <w:t xml:space="preserve"> </w:t>
      </w:r>
      <w:r>
        <w:t>place</w:t>
      </w:r>
      <w:r>
        <w:rPr>
          <w:spacing w:val="-6"/>
        </w:rPr>
        <w:t xml:space="preserve"> </w:t>
      </w:r>
      <w:r>
        <w:t>in</w:t>
      </w:r>
      <w:r>
        <w:rPr>
          <w:spacing w:val="-5"/>
        </w:rPr>
        <w:t xml:space="preserve"> </w:t>
      </w:r>
      <w:r>
        <w:t>Virginia</w:t>
      </w:r>
      <w:r>
        <w:rPr>
          <w:spacing w:val="-5"/>
        </w:rPr>
        <w:t xml:space="preserve"> </w:t>
      </w:r>
      <w:r>
        <w:t>ADA-compliant</w:t>
      </w:r>
      <w:r>
        <w:rPr>
          <w:spacing w:val="-6"/>
        </w:rPr>
        <w:t xml:space="preserve"> </w:t>
      </w:r>
      <w:r>
        <w:rPr>
          <w:spacing w:val="-2"/>
        </w:rPr>
        <w:t>facilities</w:t>
      </w:r>
    </w:p>
    <w:p w14:paraId="1E030145" w14:textId="77777777" w:rsidR="0065373F" w:rsidRDefault="000F4002">
      <w:pPr>
        <w:pStyle w:val="ListParagraph"/>
        <w:numPr>
          <w:ilvl w:val="0"/>
          <w:numId w:val="12"/>
        </w:numPr>
        <w:tabs>
          <w:tab w:val="left" w:pos="1943"/>
        </w:tabs>
      </w:pPr>
      <w:r>
        <w:t>Must</w:t>
      </w:r>
      <w:r>
        <w:rPr>
          <w:spacing w:val="-7"/>
        </w:rPr>
        <w:t xml:space="preserve"> </w:t>
      </w:r>
      <w:r>
        <w:t>not</w:t>
      </w:r>
      <w:r>
        <w:rPr>
          <w:spacing w:val="-4"/>
        </w:rPr>
        <w:t xml:space="preserve"> </w:t>
      </w:r>
      <w:r>
        <w:t>be</w:t>
      </w:r>
      <w:r>
        <w:rPr>
          <w:spacing w:val="-6"/>
        </w:rPr>
        <w:t xml:space="preserve"> </w:t>
      </w:r>
      <w:r>
        <w:t>under</w:t>
      </w:r>
      <w:r>
        <w:rPr>
          <w:spacing w:val="-6"/>
        </w:rPr>
        <w:t xml:space="preserve"> </w:t>
      </w:r>
      <w:r>
        <w:t>current</w:t>
      </w:r>
      <w:r>
        <w:rPr>
          <w:spacing w:val="-2"/>
        </w:rPr>
        <w:t xml:space="preserve"> </w:t>
      </w:r>
      <w:r>
        <w:t>debarment</w:t>
      </w:r>
      <w:r>
        <w:rPr>
          <w:spacing w:val="-3"/>
        </w:rPr>
        <w:t xml:space="preserve"> </w:t>
      </w:r>
      <w:r>
        <w:t>or</w:t>
      </w:r>
      <w:r>
        <w:rPr>
          <w:spacing w:val="-5"/>
        </w:rPr>
        <w:t xml:space="preserve"> </w:t>
      </w:r>
      <w:r>
        <w:t>suspension</w:t>
      </w:r>
      <w:r>
        <w:rPr>
          <w:spacing w:val="-4"/>
        </w:rPr>
        <w:t xml:space="preserve"> </w:t>
      </w:r>
      <w:r>
        <w:t>from</w:t>
      </w:r>
      <w:r>
        <w:rPr>
          <w:spacing w:val="-5"/>
        </w:rPr>
        <w:t xml:space="preserve"> </w:t>
      </w:r>
      <w:r>
        <w:t>federal</w:t>
      </w:r>
      <w:r>
        <w:rPr>
          <w:spacing w:val="-7"/>
        </w:rPr>
        <w:t xml:space="preserve"> </w:t>
      </w:r>
      <w:r>
        <w:rPr>
          <w:spacing w:val="-2"/>
        </w:rPr>
        <w:t>funding</w:t>
      </w:r>
    </w:p>
    <w:p w14:paraId="74547ACC" w14:textId="77777777" w:rsidR="0065373F" w:rsidRDefault="000F4002">
      <w:pPr>
        <w:pStyle w:val="ListParagraph"/>
        <w:numPr>
          <w:ilvl w:val="0"/>
          <w:numId w:val="12"/>
        </w:numPr>
        <w:tabs>
          <w:tab w:val="left" w:pos="1943"/>
        </w:tabs>
        <w:spacing w:before="122"/>
      </w:pPr>
      <w:r>
        <w:t>Must</w:t>
      </w:r>
      <w:r>
        <w:rPr>
          <w:spacing w:val="-4"/>
        </w:rPr>
        <w:t xml:space="preserve"> </w:t>
      </w:r>
      <w:r>
        <w:t>have</w:t>
      </w:r>
      <w:r>
        <w:rPr>
          <w:spacing w:val="-4"/>
        </w:rPr>
        <w:t xml:space="preserve"> </w:t>
      </w:r>
      <w:r>
        <w:t>no</w:t>
      </w:r>
      <w:r>
        <w:rPr>
          <w:spacing w:val="-2"/>
        </w:rPr>
        <w:t xml:space="preserve"> </w:t>
      </w:r>
      <w:r>
        <w:t>past due</w:t>
      </w:r>
      <w:r>
        <w:rPr>
          <w:spacing w:val="-4"/>
        </w:rPr>
        <w:t xml:space="preserve"> </w:t>
      </w:r>
      <w:r>
        <w:t>Final</w:t>
      </w:r>
      <w:r>
        <w:rPr>
          <w:spacing w:val="-2"/>
        </w:rPr>
        <w:t xml:space="preserve"> </w:t>
      </w:r>
      <w:r>
        <w:t>Reports</w:t>
      </w:r>
      <w:r>
        <w:rPr>
          <w:spacing w:val="-4"/>
        </w:rPr>
        <w:t xml:space="preserve"> </w:t>
      </w:r>
      <w:r>
        <w:t>to</w:t>
      </w:r>
      <w:r>
        <w:rPr>
          <w:spacing w:val="-4"/>
        </w:rPr>
        <w:t xml:space="preserve"> </w:t>
      </w:r>
      <w:r>
        <w:t>the</w:t>
      </w:r>
      <w:r>
        <w:rPr>
          <w:spacing w:val="-4"/>
        </w:rPr>
        <w:t xml:space="preserve"> </w:t>
      </w:r>
      <w:r>
        <w:t>VCA</w:t>
      </w:r>
      <w:r>
        <w:rPr>
          <w:spacing w:val="-4"/>
        </w:rPr>
        <w:t xml:space="preserve"> </w:t>
      </w:r>
      <w:r>
        <w:t>at</w:t>
      </w:r>
      <w:r>
        <w:rPr>
          <w:spacing w:val="-3"/>
        </w:rPr>
        <w:t xml:space="preserve"> </w:t>
      </w:r>
      <w:r>
        <w:t>the</w:t>
      </w:r>
      <w:r>
        <w:rPr>
          <w:spacing w:val="-4"/>
        </w:rPr>
        <w:t xml:space="preserve"> </w:t>
      </w:r>
      <w:r>
        <w:t>time</w:t>
      </w:r>
      <w:r>
        <w:rPr>
          <w:spacing w:val="-4"/>
        </w:rPr>
        <w:t xml:space="preserve"> </w:t>
      </w:r>
      <w:r>
        <w:t>of</w:t>
      </w:r>
      <w:r>
        <w:rPr>
          <w:spacing w:val="-1"/>
        </w:rPr>
        <w:t xml:space="preserve"> </w:t>
      </w:r>
      <w:r>
        <w:rPr>
          <w:spacing w:val="-2"/>
        </w:rPr>
        <w:t>application</w:t>
      </w:r>
    </w:p>
    <w:p w14:paraId="67F7CFEE" w14:textId="77777777" w:rsidR="0065373F" w:rsidRDefault="000F4002">
      <w:pPr>
        <w:pStyle w:val="Heading6"/>
        <w:spacing w:before="250"/>
        <w:ind w:left="1583"/>
      </w:pPr>
      <w:r>
        <w:rPr>
          <w:color w:val="8B3984"/>
        </w:rPr>
        <w:t>Eligible</w:t>
      </w:r>
      <w:r>
        <w:rPr>
          <w:color w:val="8B3984"/>
          <w:spacing w:val="-8"/>
        </w:rPr>
        <w:t xml:space="preserve"> </w:t>
      </w:r>
      <w:r>
        <w:rPr>
          <w:color w:val="8B3984"/>
          <w:spacing w:val="-2"/>
        </w:rPr>
        <w:t>Activities</w:t>
      </w:r>
    </w:p>
    <w:p w14:paraId="28F0C5FD" w14:textId="77777777" w:rsidR="0065373F" w:rsidRDefault="000F4002">
      <w:pPr>
        <w:pStyle w:val="ListParagraph"/>
        <w:numPr>
          <w:ilvl w:val="0"/>
          <w:numId w:val="12"/>
        </w:numPr>
        <w:tabs>
          <w:tab w:val="left" w:pos="1943"/>
        </w:tabs>
        <w:spacing w:before="122"/>
      </w:pPr>
      <w:r>
        <w:t>In-person</w:t>
      </w:r>
      <w:r>
        <w:rPr>
          <w:spacing w:val="-7"/>
        </w:rPr>
        <w:t xml:space="preserve"> </w:t>
      </w:r>
      <w:r>
        <w:t>programs</w:t>
      </w:r>
      <w:r>
        <w:rPr>
          <w:spacing w:val="-6"/>
        </w:rPr>
        <w:t xml:space="preserve"> </w:t>
      </w:r>
      <w:r>
        <w:t>taking</w:t>
      </w:r>
      <w:r>
        <w:rPr>
          <w:spacing w:val="-4"/>
        </w:rPr>
        <w:t xml:space="preserve"> </w:t>
      </w:r>
      <w:r>
        <w:t>place</w:t>
      </w:r>
      <w:r>
        <w:rPr>
          <w:spacing w:val="-4"/>
        </w:rPr>
        <w:t xml:space="preserve"> </w:t>
      </w:r>
      <w:r>
        <w:t>in</w:t>
      </w:r>
      <w:r>
        <w:rPr>
          <w:spacing w:val="-4"/>
        </w:rPr>
        <w:t xml:space="preserve"> </w:t>
      </w:r>
      <w:r>
        <w:t>Virginia</w:t>
      </w:r>
      <w:r>
        <w:rPr>
          <w:spacing w:val="-5"/>
        </w:rPr>
        <w:t xml:space="preserve"> </w:t>
      </w:r>
      <w:r>
        <w:t>between</w:t>
      </w:r>
      <w:r>
        <w:rPr>
          <w:spacing w:val="-4"/>
        </w:rPr>
        <w:t xml:space="preserve"> </w:t>
      </w:r>
      <w:r>
        <w:t>July</w:t>
      </w:r>
      <w:r>
        <w:rPr>
          <w:spacing w:val="-3"/>
        </w:rPr>
        <w:t xml:space="preserve"> </w:t>
      </w:r>
      <w:r>
        <w:t>1,</w:t>
      </w:r>
      <w:r>
        <w:rPr>
          <w:spacing w:val="-3"/>
        </w:rPr>
        <w:t xml:space="preserve"> </w:t>
      </w:r>
      <w:r>
        <w:t>2026</w:t>
      </w:r>
      <w:r>
        <w:rPr>
          <w:spacing w:val="-5"/>
        </w:rPr>
        <w:t xml:space="preserve"> </w:t>
      </w:r>
      <w:r>
        <w:t>-</w:t>
      </w:r>
      <w:r>
        <w:rPr>
          <w:spacing w:val="-5"/>
        </w:rPr>
        <w:t xml:space="preserve"> </w:t>
      </w:r>
      <w:r>
        <w:t>June</w:t>
      </w:r>
      <w:r>
        <w:rPr>
          <w:spacing w:val="-4"/>
        </w:rPr>
        <w:t xml:space="preserve"> </w:t>
      </w:r>
      <w:r>
        <w:t>15,</w:t>
      </w:r>
      <w:r>
        <w:rPr>
          <w:spacing w:val="-2"/>
        </w:rPr>
        <w:t xml:space="preserve"> </w:t>
      </w:r>
      <w:r>
        <w:rPr>
          <w:spacing w:val="-4"/>
        </w:rPr>
        <w:t>2027</w:t>
      </w:r>
    </w:p>
    <w:p w14:paraId="37E83D4C" w14:textId="77777777" w:rsidR="0065373F" w:rsidRDefault="000F4002">
      <w:pPr>
        <w:pStyle w:val="ListParagraph"/>
        <w:numPr>
          <w:ilvl w:val="0"/>
          <w:numId w:val="12"/>
        </w:numPr>
        <w:tabs>
          <w:tab w:val="left" w:pos="1943"/>
        </w:tabs>
        <w:ind w:right="1711"/>
      </w:pPr>
      <w:r>
        <w:t>Programs</w:t>
      </w:r>
      <w:r>
        <w:rPr>
          <w:spacing w:val="-5"/>
        </w:rPr>
        <w:t xml:space="preserve"> </w:t>
      </w:r>
      <w:r>
        <w:t>listed</w:t>
      </w:r>
      <w:r>
        <w:rPr>
          <w:spacing w:val="-11"/>
        </w:rPr>
        <w:t xml:space="preserve"> </w:t>
      </w:r>
      <w:r>
        <w:t>in</w:t>
      </w:r>
      <w:r>
        <w:rPr>
          <w:spacing w:val="-8"/>
        </w:rPr>
        <w:t xml:space="preserve"> </w:t>
      </w:r>
      <w:r>
        <w:t>the</w:t>
      </w:r>
      <w:r>
        <w:rPr>
          <w:spacing w:val="-11"/>
        </w:rPr>
        <w:t xml:space="preserve"> </w:t>
      </w:r>
      <w:r>
        <w:t>Touring</w:t>
      </w:r>
      <w:r>
        <w:rPr>
          <w:spacing w:val="-8"/>
        </w:rPr>
        <w:t xml:space="preserve"> </w:t>
      </w:r>
      <w:r>
        <w:t>Artist</w:t>
      </w:r>
      <w:r>
        <w:rPr>
          <w:spacing w:val="-7"/>
        </w:rPr>
        <w:t xml:space="preserve"> </w:t>
      </w:r>
      <w:r>
        <w:t>Roster</w:t>
      </w:r>
      <w:r>
        <w:rPr>
          <w:spacing w:val="-7"/>
        </w:rPr>
        <w:t xml:space="preserve"> </w:t>
      </w:r>
      <w:r>
        <w:t>which</w:t>
      </w:r>
      <w:r>
        <w:rPr>
          <w:spacing w:val="-8"/>
        </w:rPr>
        <w:t xml:space="preserve"> </w:t>
      </w:r>
      <w:r>
        <w:t>take</w:t>
      </w:r>
      <w:r>
        <w:rPr>
          <w:spacing w:val="-8"/>
        </w:rPr>
        <w:t xml:space="preserve"> </w:t>
      </w:r>
      <w:r>
        <w:t>place</w:t>
      </w:r>
      <w:r>
        <w:rPr>
          <w:spacing w:val="-6"/>
        </w:rPr>
        <w:t xml:space="preserve"> </w:t>
      </w:r>
      <w:r>
        <w:t>at</w:t>
      </w:r>
      <w:r>
        <w:rPr>
          <w:spacing w:val="-4"/>
        </w:rPr>
        <w:t xml:space="preserve"> </w:t>
      </w:r>
      <w:r>
        <w:t>least</w:t>
      </w:r>
      <w:r>
        <w:rPr>
          <w:spacing w:val="-4"/>
        </w:rPr>
        <w:t xml:space="preserve"> </w:t>
      </w:r>
      <w:r>
        <w:t>30</w:t>
      </w:r>
      <w:r>
        <w:rPr>
          <w:spacing w:val="-16"/>
        </w:rPr>
        <w:t xml:space="preserve"> </w:t>
      </w:r>
      <w:r>
        <w:t>miles</w:t>
      </w:r>
      <w:r>
        <w:rPr>
          <w:spacing w:val="-7"/>
        </w:rPr>
        <w:t xml:space="preserve"> </w:t>
      </w:r>
      <w:r>
        <w:t>from</w:t>
      </w:r>
      <w:r>
        <w:rPr>
          <w:spacing w:val="-7"/>
        </w:rPr>
        <w:t xml:space="preserve"> </w:t>
      </w:r>
      <w:r>
        <w:t>home base of the VCA Touring Artist/Ensemble</w:t>
      </w:r>
    </w:p>
    <w:p w14:paraId="638463E6" w14:textId="77777777" w:rsidR="0065373F" w:rsidRDefault="000F4002">
      <w:pPr>
        <w:pStyle w:val="ListParagraph"/>
        <w:numPr>
          <w:ilvl w:val="0"/>
          <w:numId w:val="12"/>
        </w:numPr>
        <w:tabs>
          <w:tab w:val="left" w:pos="1944"/>
        </w:tabs>
        <w:spacing w:before="120"/>
        <w:ind w:left="1944" w:right="1700" w:hanging="331"/>
      </w:pPr>
      <w:r>
        <w:t>Programs must be open to the public, and the Presenter must provide community-wide publicity.</w:t>
      </w:r>
      <w:r>
        <w:rPr>
          <w:spacing w:val="-5"/>
        </w:rPr>
        <w:t xml:space="preserve"> </w:t>
      </w:r>
      <w:r>
        <w:t>Elementary</w:t>
      </w:r>
      <w:r>
        <w:rPr>
          <w:spacing w:val="-13"/>
        </w:rPr>
        <w:t xml:space="preserve"> </w:t>
      </w:r>
      <w:r>
        <w:t>and</w:t>
      </w:r>
      <w:r>
        <w:rPr>
          <w:spacing w:val="-12"/>
        </w:rPr>
        <w:t xml:space="preserve"> </w:t>
      </w:r>
      <w:r>
        <w:t>secondary</w:t>
      </w:r>
      <w:r>
        <w:rPr>
          <w:spacing w:val="-11"/>
        </w:rPr>
        <w:t xml:space="preserve"> </w:t>
      </w:r>
      <w:r>
        <w:t>schools,</w:t>
      </w:r>
      <w:r>
        <w:rPr>
          <w:spacing w:val="-8"/>
        </w:rPr>
        <w:t xml:space="preserve"> </w:t>
      </w:r>
      <w:r>
        <w:t>senior</w:t>
      </w:r>
      <w:r>
        <w:rPr>
          <w:spacing w:val="-10"/>
        </w:rPr>
        <w:t xml:space="preserve"> </w:t>
      </w:r>
      <w:r>
        <w:t>living</w:t>
      </w:r>
      <w:r>
        <w:rPr>
          <w:spacing w:val="-9"/>
        </w:rPr>
        <w:t xml:space="preserve"> </w:t>
      </w:r>
      <w:r>
        <w:t>facilities,</w:t>
      </w:r>
      <w:r>
        <w:rPr>
          <w:spacing w:val="-10"/>
        </w:rPr>
        <w:t xml:space="preserve"> </w:t>
      </w:r>
      <w:r>
        <w:t>correctional</w:t>
      </w:r>
      <w:r>
        <w:rPr>
          <w:spacing w:val="-5"/>
        </w:rPr>
        <w:t xml:space="preserve"> </w:t>
      </w:r>
      <w:r>
        <w:t>facilities, and hospitals are exempt from this requirement.</w:t>
      </w:r>
    </w:p>
    <w:p w14:paraId="68F95FD8" w14:textId="77777777" w:rsidR="0065373F" w:rsidRDefault="0065373F">
      <w:pPr>
        <w:pStyle w:val="BodyText"/>
        <w:spacing w:before="11"/>
      </w:pPr>
    </w:p>
    <w:p w14:paraId="1C736CF4" w14:textId="77777777" w:rsidR="0065373F" w:rsidRDefault="0065373F">
      <w:pPr>
        <w:pStyle w:val="BodyText"/>
        <w:jc w:val="center"/>
        <w:sectPr w:rsidR="0065373F">
          <w:pgSz w:w="12240" w:h="15840"/>
          <w:pgMar w:top="1280" w:right="0" w:bottom="520" w:left="0" w:header="541" w:footer="333" w:gutter="0"/>
          <w:cols w:space="720"/>
        </w:sectPr>
      </w:pPr>
    </w:p>
    <w:p w14:paraId="13279D0B" w14:textId="77777777" w:rsidR="0065373F" w:rsidRDefault="000F4002">
      <w:pPr>
        <w:pStyle w:val="Heading6"/>
        <w:spacing w:before="83"/>
      </w:pPr>
      <w:r>
        <w:rPr>
          <w:color w:val="8B3984"/>
          <w:spacing w:val="-2"/>
        </w:rPr>
        <w:lastRenderedPageBreak/>
        <w:t>Application</w:t>
      </w:r>
      <w:r>
        <w:rPr>
          <w:color w:val="8B3984"/>
          <w:spacing w:val="-7"/>
        </w:rPr>
        <w:t xml:space="preserve"> </w:t>
      </w:r>
      <w:r>
        <w:rPr>
          <w:color w:val="8B3984"/>
          <w:spacing w:val="-2"/>
        </w:rPr>
        <w:t>Deadline</w:t>
      </w:r>
    </w:p>
    <w:p w14:paraId="71C05EA6" w14:textId="77777777" w:rsidR="0065373F" w:rsidRDefault="000F4002">
      <w:pPr>
        <w:pStyle w:val="BodyText"/>
        <w:spacing w:before="160" w:line="276" w:lineRule="auto"/>
        <w:ind w:left="1584" w:right="1523"/>
      </w:pPr>
      <w:r>
        <w:t>Virginia</w:t>
      </w:r>
      <w:r>
        <w:rPr>
          <w:spacing w:val="-16"/>
        </w:rPr>
        <w:t xml:space="preserve"> </w:t>
      </w:r>
      <w:r>
        <w:t>Touring</w:t>
      </w:r>
      <w:r>
        <w:rPr>
          <w:spacing w:val="-15"/>
        </w:rPr>
        <w:t xml:space="preserve"> </w:t>
      </w:r>
      <w:r>
        <w:t>Grants</w:t>
      </w:r>
      <w:r>
        <w:rPr>
          <w:spacing w:val="-15"/>
        </w:rPr>
        <w:t xml:space="preserve"> </w:t>
      </w:r>
      <w:r>
        <w:t>are</w:t>
      </w:r>
      <w:r>
        <w:rPr>
          <w:spacing w:val="-16"/>
        </w:rPr>
        <w:t xml:space="preserve"> </w:t>
      </w:r>
      <w:r>
        <w:t>rolling</w:t>
      </w:r>
      <w:r>
        <w:rPr>
          <w:spacing w:val="-15"/>
        </w:rPr>
        <w:t xml:space="preserve"> </w:t>
      </w:r>
      <w:r>
        <w:t>grants</w:t>
      </w:r>
      <w:r>
        <w:rPr>
          <w:spacing w:val="-15"/>
        </w:rPr>
        <w:t xml:space="preserve"> </w:t>
      </w:r>
      <w:r>
        <w:t>that</w:t>
      </w:r>
      <w:r>
        <w:rPr>
          <w:spacing w:val="-15"/>
        </w:rPr>
        <w:t xml:space="preserve"> </w:t>
      </w:r>
      <w:r>
        <w:t>open</w:t>
      </w:r>
      <w:r>
        <w:rPr>
          <w:spacing w:val="-16"/>
        </w:rPr>
        <w:t xml:space="preserve"> </w:t>
      </w:r>
      <w:r>
        <w:t>March</w:t>
      </w:r>
      <w:r>
        <w:rPr>
          <w:spacing w:val="-15"/>
        </w:rPr>
        <w:t xml:space="preserve"> </w:t>
      </w:r>
      <w:r>
        <w:t>1,</w:t>
      </w:r>
      <w:r>
        <w:rPr>
          <w:spacing w:val="-15"/>
        </w:rPr>
        <w:t xml:space="preserve"> </w:t>
      </w:r>
      <w:r>
        <w:t>2026.</w:t>
      </w:r>
      <w:r>
        <w:rPr>
          <w:spacing w:val="-16"/>
        </w:rPr>
        <w:t xml:space="preserve"> </w:t>
      </w:r>
      <w:r>
        <w:t>Applicants</w:t>
      </w:r>
      <w:r>
        <w:rPr>
          <w:spacing w:val="-15"/>
        </w:rPr>
        <w:t xml:space="preserve"> </w:t>
      </w:r>
      <w:r>
        <w:t>must</w:t>
      </w:r>
      <w:r>
        <w:rPr>
          <w:spacing w:val="-15"/>
        </w:rPr>
        <w:t xml:space="preserve"> </w:t>
      </w:r>
      <w:r>
        <w:t>apply</w:t>
      </w:r>
      <w:r>
        <w:rPr>
          <w:spacing w:val="-15"/>
        </w:rPr>
        <w:t xml:space="preserve"> </w:t>
      </w:r>
      <w:r>
        <w:t>at least</w:t>
      </w:r>
      <w:r>
        <w:rPr>
          <w:spacing w:val="-2"/>
        </w:rPr>
        <w:t xml:space="preserve"> </w:t>
      </w:r>
      <w:r>
        <w:t>two</w:t>
      </w:r>
      <w:r>
        <w:rPr>
          <w:spacing w:val="-5"/>
        </w:rPr>
        <w:t xml:space="preserve"> </w:t>
      </w:r>
      <w:r>
        <w:t>weeks</w:t>
      </w:r>
      <w:r>
        <w:rPr>
          <w:spacing w:val="-3"/>
        </w:rPr>
        <w:t xml:space="preserve"> </w:t>
      </w:r>
      <w:r>
        <w:t>prior</w:t>
      </w:r>
      <w:r>
        <w:rPr>
          <w:spacing w:val="-4"/>
        </w:rPr>
        <w:t xml:space="preserve"> </w:t>
      </w:r>
      <w:r>
        <w:t>to</w:t>
      </w:r>
      <w:r>
        <w:rPr>
          <w:spacing w:val="-5"/>
        </w:rPr>
        <w:t xml:space="preserve"> </w:t>
      </w:r>
      <w:r>
        <w:t>the</w:t>
      </w:r>
      <w:r>
        <w:rPr>
          <w:spacing w:val="-4"/>
        </w:rPr>
        <w:t xml:space="preserve"> </w:t>
      </w:r>
      <w:r>
        <w:t>activity,</w:t>
      </w:r>
      <w:r>
        <w:rPr>
          <w:spacing w:val="-1"/>
        </w:rPr>
        <w:t xml:space="preserve"> </w:t>
      </w:r>
      <w:r>
        <w:t>and</w:t>
      </w:r>
      <w:r>
        <w:rPr>
          <w:spacing w:val="-5"/>
        </w:rPr>
        <w:t xml:space="preserve"> </w:t>
      </w:r>
      <w:r>
        <w:t>before</w:t>
      </w:r>
      <w:r>
        <w:rPr>
          <w:spacing w:val="-6"/>
        </w:rPr>
        <w:t xml:space="preserve"> </w:t>
      </w:r>
      <w:r>
        <w:t>the</w:t>
      </w:r>
      <w:r>
        <w:rPr>
          <w:spacing w:val="-3"/>
        </w:rPr>
        <w:t xml:space="preserve"> </w:t>
      </w:r>
      <w:r>
        <w:t>deadline</w:t>
      </w:r>
      <w:r>
        <w:rPr>
          <w:spacing w:val="-4"/>
        </w:rPr>
        <w:t xml:space="preserve"> </w:t>
      </w:r>
      <w:r>
        <w:t>of</w:t>
      </w:r>
      <w:r>
        <w:rPr>
          <w:spacing w:val="-3"/>
        </w:rPr>
        <w:t xml:space="preserve"> </w:t>
      </w:r>
      <w:r>
        <w:t>December</w:t>
      </w:r>
      <w:r>
        <w:rPr>
          <w:spacing w:val="-4"/>
        </w:rPr>
        <w:t xml:space="preserve"> </w:t>
      </w:r>
      <w:r>
        <w:t>1,</w:t>
      </w:r>
      <w:r>
        <w:rPr>
          <w:spacing w:val="-2"/>
        </w:rPr>
        <w:t xml:space="preserve"> </w:t>
      </w:r>
      <w:r>
        <w:t>2026</w:t>
      </w:r>
      <w:r>
        <w:rPr>
          <w:spacing w:val="-4"/>
        </w:rPr>
        <w:t xml:space="preserve"> </w:t>
      </w:r>
      <w:r>
        <w:t>by</w:t>
      </w:r>
      <w:r>
        <w:rPr>
          <w:spacing w:val="-2"/>
        </w:rPr>
        <w:t xml:space="preserve"> </w:t>
      </w:r>
      <w:r>
        <w:rPr>
          <w:spacing w:val="-4"/>
        </w:rPr>
        <w:t>5:00</w:t>
      </w:r>
    </w:p>
    <w:p w14:paraId="7BFBF439" w14:textId="77777777" w:rsidR="0065373F" w:rsidRDefault="000F4002">
      <w:pPr>
        <w:pStyle w:val="BodyText"/>
        <w:spacing w:before="1"/>
        <w:ind w:left="1584"/>
      </w:pPr>
      <w:r>
        <w:t>p.m.</w:t>
      </w:r>
      <w:r>
        <w:rPr>
          <w:spacing w:val="-2"/>
        </w:rPr>
        <w:t xml:space="preserve"> </w:t>
      </w:r>
      <w:r>
        <w:rPr>
          <w:spacing w:val="-4"/>
        </w:rPr>
        <w:t>EST.</w:t>
      </w:r>
    </w:p>
    <w:p w14:paraId="0BD51A88" w14:textId="77777777" w:rsidR="0065373F" w:rsidRDefault="0065373F">
      <w:pPr>
        <w:pStyle w:val="BodyText"/>
        <w:spacing w:before="75"/>
      </w:pPr>
    </w:p>
    <w:p w14:paraId="09679592" w14:textId="77777777" w:rsidR="0065373F" w:rsidRDefault="000F4002">
      <w:pPr>
        <w:pStyle w:val="Heading6"/>
      </w:pPr>
      <w:r>
        <w:rPr>
          <w:color w:val="8B3984"/>
        </w:rPr>
        <w:t>Amount</w:t>
      </w:r>
      <w:r>
        <w:rPr>
          <w:color w:val="8B3984"/>
          <w:spacing w:val="-12"/>
        </w:rPr>
        <w:t xml:space="preserve"> </w:t>
      </w:r>
      <w:r>
        <w:rPr>
          <w:color w:val="8B3984"/>
        </w:rPr>
        <w:t>of</w:t>
      </w:r>
      <w:r>
        <w:rPr>
          <w:color w:val="8B3984"/>
          <w:spacing w:val="-12"/>
        </w:rPr>
        <w:t xml:space="preserve"> </w:t>
      </w:r>
      <w:r>
        <w:rPr>
          <w:color w:val="8B3984"/>
          <w:spacing w:val="-2"/>
        </w:rPr>
        <w:t>Assistance</w:t>
      </w:r>
    </w:p>
    <w:p w14:paraId="65E1C46C" w14:textId="77777777" w:rsidR="0065373F" w:rsidRDefault="000F4002">
      <w:pPr>
        <w:pStyle w:val="BodyText"/>
        <w:spacing w:before="160"/>
        <w:ind w:left="1584" w:right="1643"/>
      </w:pPr>
      <w:bookmarkStart w:id="39" w:name="Up_to_50_percent_of_the_performance_fee_"/>
      <w:bookmarkEnd w:id="39"/>
      <w:r>
        <w:t>Up to 50 percent of the performance fee for touring programs listed on the Touring Artist Roster, subject</w:t>
      </w:r>
      <w:r>
        <w:rPr>
          <w:spacing w:val="-3"/>
        </w:rPr>
        <w:t xml:space="preserve"> </w:t>
      </w:r>
      <w:r>
        <w:t>to</w:t>
      </w:r>
      <w:r>
        <w:rPr>
          <w:spacing w:val="-4"/>
        </w:rPr>
        <w:t xml:space="preserve"> </w:t>
      </w:r>
      <w:r>
        <w:t>the</w:t>
      </w:r>
      <w:r>
        <w:rPr>
          <w:spacing w:val="-2"/>
        </w:rPr>
        <w:t xml:space="preserve"> </w:t>
      </w:r>
      <w:r>
        <w:t>overall</w:t>
      </w:r>
      <w:r>
        <w:rPr>
          <w:spacing w:val="-2"/>
        </w:rPr>
        <w:t xml:space="preserve"> </w:t>
      </w:r>
      <w:r>
        <w:t>funding</w:t>
      </w:r>
      <w:r>
        <w:rPr>
          <w:spacing w:val="-2"/>
        </w:rPr>
        <w:t xml:space="preserve"> </w:t>
      </w:r>
      <w:r>
        <w:t>limit</w:t>
      </w:r>
      <w:r>
        <w:rPr>
          <w:spacing w:val="-2"/>
        </w:rPr>
        <w:t xml:space="preserve"> </w:t>
      </w:r>
      <w:r>
        <w:t>allocated</w:t>
      </w:r>
      <w:r>
        <w:rPr>
          <w:spacing w:val="-2"/>
        </w:rPr>
        <w:t xml:space="preserve"> </w:t>
      </w:r>
      <w:r>
        <w:t>for each</w:t>
      </w:r>
      <w:r>
        <w:rPr>
          <w:spacing w:val="-3"/>
        </w:rPr>
        <w:t xml:space="preserve"> </w:t>
      </w:r>
      <w:r>
        <w:t>VCA</w:t>
      </w:r>
      <w:r>
        <w:rPr>
          <w:spacing w:val="-2"/>
        </w:rPr>
        <w:t xml:space="preserve"> </w:t>
      </w:r>
      <w:r>
        <w:t>Touring</w:t>
      </w:r>
      <w:r>
        <w:rPr>
          <w:spacing w:val="-4"/>
        </w:rPr>
        <w:t xml:space="preserve"> </w:t>
      </w:r>
      <w:r>
        <w:t>Artist/Ensemble. Virginia Touring Grant awards are made to the Presenter (not to the VCA Touring Artist/Ensemble),</w:t>
      </w:r>
      <w:r>
        <w:rPr>
          <w:spacing w:val="-4"/>
        </w:rPr>
        <w:t xml:space="preserve"> </w:t>
      </w:r>
      <w:r>
        <w:t>who</w:t>
      </w:r>
      <w:r>
        <w:rPr>
          <w:spacing w:val="-4"/>
        </w:rPr>
        <w:t xml:space="preserve"> </w:t>
      </w:r>
      <w:r>
        <w:t>is</w:t>
      </w:r>
      <w:r>
        <w:rPr>
          <w:spacing w:val="-5"/>
        </w:rPr>
        <w:t xml:space="preserve"> </w:t>
      </w:r>
      <w:r>
        <w:t>responsible</w:t>
      </w:r>
      <w:r>
        <w:rPr>
          <w:spacing w:val="-4"/>
        </w:rPr>
        <w:t xml:space="preserve"> </w:t>
      </w:r>
      <w:r>
        <w:t>for</w:t>
      </w:r>
      <w:r>
        <w:rPr>
          <w:spacing w:val="-2"/>
        </w:rPr>
        <w:t xml:space="preserve"> </w:t>
      </w:r>
      <w:r>
        <w:t>compensating</w:t>
      </w:r>
      <w:r>
        <w:rPr>
          <w:spacing w:val="-4"/>
        </w:rPr>
        <w:t xml:space="preserve"> </w:t>
      </w:r>
      <w:r>
        <w:t>the</w:t>
      </w:r>
      <w:r>
        <w:rPr>
          <w:spacing w:val="-5"/>
        </w:rPr>
        <w:t xml:space="preserve"> </w:t>
      </w:r>
      <w:r>
        <w:t>VCA</w:t>
      </w:r>
      <w:r>
        <w:rPr>
          <w:spacing w:val="-4"/>
        </w:rPr>
        <w:t xml:space="preserve"> </w:t>
      </w:r>
      <w:r>
        <w:t>Touring</w:t>
      </w:r>
      <w:r>
        <w:rPr>
          <w:spacing w:val="-5"/>
        </w:rPr>
        <w:t xml:space="preserve"> </w:t>
      </w:r>
      <w:r>
        <w:t>Artist/Ensemble</w:t>
      </w:r>
      <w:r>
        <w:rPr>
          <w:spacing w:val="-4"/>
        </w:rPr>
        <w:t xml:space="preserve"> </w:t>
      </w:r>
      <w:r>
        <w:t>in full. Grant awards are a minimum of $100 and maximum of $7,500 per performance.</w:t>
      </w:r>
    </w:p>
    <w:p w14:paraId="213960E4" w14:textId="77777777" w:rsidR="0065373F" w:rsidRDefault="0065373F">
      <w:pPr>
        <w:pStyle w:val="BodyText"/>
        <w:spacing w:before="18"/>
      </w:pPr>
    </w:p>
    <w:p w14:paraId="3146D5C2" w14:textId="77777777" w:rsidR="0065373F" w:rsidRDefault="000F4002">
      <w:pPr>
        <w:pStyle w:val="Heading6"/>
      </w:pPr>
      <w:r>
        <w:rPr>
          <w:color w:val="8B3984"/>
        </w:rPr>
        <w:t>Cash</w:t>
      </w:r>
      <w:r>
        <w:rPr>
          <w:color w:val="8B3984"/>
          <w:spacing w:val="-4"/>
        </w:rPr>
        <w:t xml:space="preserve"> </w:t>
      </w:r>
      <w:r>
        <w:rPr>
          <w:color w:val="8B3984"/>
          <w:spacing w:val="-2"/>
        </w:rPr>
        <w:t>Match</w:t>
      </w:r>
    </w:p>
    <w:p w14:paraId="60644618" w14:textId="77777777" w:rsidR="0062306C" w:rsidRDefault="0062306C" w:rsidP="0062306C">
      <w:pPr>
        <w:pStyle w:val="BodyText"/>
        <w:spacing w:before="119"/>
        <w:ind w:left="1620" w:right="1523"/>
      </w:pPr>
      <w:r>
        <w:t>Grant awards to organizations must be matched 1:1. For example, if an organization requests</w:t>
      </w:r>
      <w:r>
        <w:rPr>
          <w:spacing w:val="-5"/>
        </w:rPr>
        <w:t xml:space="preserve"> </w:t>
      </w:r>
      <w:r>
        <w:t>$1,000</w:t>
      </w:r>
      <w:r>
        <w:rPr>
          <w:spacing w:val="-5"/>
        </w:rPr>
        <w:t xml:space="preserve"> </w:t>
      </w:r>
      <w:r>
        <w:t>from</w:t>
      </w:r>
      <w:r>
        <w:rPr>
          <w:spacing w:val="-1"/>
        </w:rPr>
        <w:t xml:space="preserve"> </w:t>
      </w:r>
      <w:r>
        <w:t>VCA,</w:t>
      </w:r>
      <w:r>
        <w:rPr>
          <w:spacing w:val="-1"/>
        </w:rPr>
        <w:t xml:space="preserve"> </w:t>
      </w:r>
      <w:r>
        <w:t>it</w:t>
      </w:r>
      <w:r>
        <w:rPr>
          <w:spacing w:val="-3"/>
        </w:rPr>
        <w:t xml:space="preserve"> </w:t>
      </w:r>
      <w:r>
        <w:t>must</w:t>
      </w:r>
      <w:r>
        <w:rPr>
          <w:spacing w:val="-1"/>
        </w:rPr>
        <w:t xml:space="preserve"> </w:t>
      </w:r>
      <w:r>
        <w:t>have</w:t>
      </w:r>
      <w:r>
        <w:rPr>
          <w:spacing w:val="-3"/>
        </w:rPr>
        <w:t xml:space="preserve"> </w:t>
      </w:r>
      <w:r>
        <w:t>at</w:t>
      </w:r>
      <w:r>
        <w:rPr>
          <w:spacing w:val="-1"/>
        </w:rPr>
        <w:t xml:space="preserve"> </w:t>
      </w:r>
      <w:r>
        <w:t>least</w:t>
      </w:r>
      <w:r>
        <w:rPr>
          <w:spacing w:val="-1"/>
        </w:rPr>
        <w:t xml:space="preserve"> </w:t>
      </w:r>
      <w:r>
        <w:t>$1,000</w:t>
      </w:r>
      <w:r>
        <w:rPr>
          <w:spacing w:val="-3"/>
        </w:rPr>
        <w:t xml:space="preserve"> </w:t>
      </w:r>
      <w:r>
        <w:rPr>
          <w:u w:val="single"/>
        </w:rPr>
        <w:t>in</w:t>
      </w:r>
      <w:r>
        <w:rPr>
          <w:spacing w:val="-3"/>
          <w:u w:val="single"/>
        </w:rPr>
        <w:t xml:space="preserve"> </w:t>
      </w:r>
      <w:r>
        <w:rPr>
          <w:u w:val="single"/>
        </w:rPr>
        <w:t>cash</w:t>
      </w:r>
      <w:r>
        <w:rPr>
          <w:spacing w:val="-3"/>
          <w:u w:val="single"/>
        </w:rPr>
        <w:t xml:space="preserve"> </w:t>
      </w:r>
      <w:r>
        <w:rPr>
          <w:u w:val="single"/>
        </w:rPr>
        <w:t>income</w:t>
      </w:r>
      <w:r>
        <w:rPr>
          <w:spacing w:val="-5"/>
        </w:rPr>
        <w:t xml:space="preserve"> </w:t>
      </w:r>
      <w:r>
        <w:t>from</w:t>
      </w:r>
      <w:r>
        <w:rPr>
          <w:spacing w:val="-1"/>
        </w:rPr>
        <w:t xml:space="preserve"> </w:t>
      </w:r>
      <w:r>
        <w:t>another</w:t>
      </w:r>
      <w:r>
        <w:rPr>
          <w:spacing w:val="-4"/>
        </w:rPr>
        <w:t xml:space="preserve"> </w:t>
      </w:r>
      <w:r>
        <w:t xml:space="preserve">source towards the expenses of that same project. Sources of matching funds may include revenue from the project activities such as ticket sales; contributions from individuals, foundations, or corporations; </w:t>
      </w:r>
      <w:r w:rsidRPr="00F5609E">
        <w:t>government support from federal</w:t>
      </w:r>
      <w:r>
        <w:t>, state,</w:t>
      </w:r>
      <w:r w:rsidRPr="00F5609E">
        <w:t xml:space="preserve"> or local sources, </w:t>
      </w:r>
      <w:r>
        <w:t>or cash from the organization’s own accounts.</w:t>
      </w:r>
    </w:p>
    <w:p w14:paraId="1BD3F298" w14:textId="77777777" w:rsidR="0065373F" w:rsidRDefault="0065373F">
      <w:pPr>
        <w:pStyle w:val="BodyText"/>
        <w:spacing w:before="17"/>
      </w:pPr>
    </w:p>
    <w:p w14:paraId="2D0E60E0" w14:textId="77777777" w:rsidR="0065373F" w:rsidRDefault="000F4002">
      <w:pPr>
        <w:pStyle w:val="Heading6"/>
      </w:pPr>
      <w:r>
        <w:rPr>
          <w:color w:val="8B3984"/>
        </w:rPr>
        <w:t>Required</w:t>
      </w:r>
      <w:r>
        <w:rPr>
          <w:color w:val="8B3984"/>
          <w:spacing w:val="-7"/>
        </w:rPr>
        <w:t xml:space="preserve"> </w:t>
      </w:r>
      <w:r>
        <w:rPr>
          <w:color w:val="8B3984"/>
          <w:spacing w:val="-2"/>
        </w:rPr>
        <w:t>Attachments</w:t>
      </w:r>
    </w:p>
    <w:p w14:paraId="1BA738EF" w14:textId="77777777" w:rsidR="0065373F" w:rsidRDefault="000F4002">
      <w:pPr>
        <w:pStyle w:val="BodyText"/>
        <w:spacing w:before="242"/>
        <w:ind w:left="1584"/>
      </w:pPr>
      <w:r>
        <w:t>The</w:t>
      </w:r>
      <w:r>
        <w:rPr>
          <w:spacing w:val="-7"/>
        </w:rPr>
        <w:t xml:space="preserve"> </w:t>
      </w:r>
      <w:r>
        <w:t>following</w:t>
      </w:r>
      <w:r>
        <w:rPr>
          <w:spacing w:val="-4"/>
        </w:rPr>
        <w:t xml:space="preserve"> </w:t>
      </w:r>
      <w:r>
        <w:t>forms</w:t>
      </w:r>
      <w:r>
        <w:rPr>
          <w:spacing w:val="-6"/>
        </w:rPr>
        <w:t xml:space="preserve"> </w:t>
      </w:r>
      <w:r>
        <w:t>are</w:t>
      </w:r>
      <w:r>
        <w:rPr>
          <w:spacing w:val="-8"/>
        </w:rPr>
        <w:t xml:space="preserve"> </w:t>
      </w:r>
      <w:r>
        <w:t>provided</w:t>
      </w:r>
      <w:r>
        <w:rPr>
          <w:spacing w:val="-4"/>
        </w:rPr>
        <w:t xml:space="preserve"> </w:t>
      </w:r>
      <w:r>
        <w:t>by</w:t>
      </w:r>
      <w:r>
        <w:rPr>
          <w:spacing w:val="-6"/>
        </w:rPr>
        <w:t xml:space="preserve"> </w:t>
      </w:r>
      <w:r>
        <w:t>the</w:t>
      </w:r>
      <w:r>
        <w:rPr>
          <w:spacing w:val="-6"/>
        </w:rPr>
        <w:t xml:space="preserve"> </w:t>
      </w:r>
      <w:r>
        <w:t>Commission</w:t>
      </w:r>
      <w:r>
        <w:rPr>
          <w:spacing w:val="-3"/>
        </w:rPr>
        <w:t xml:space="preserve"> </w:t>
      </w:r>
      <w:r>
        <w:t>via</w:t>
      </w:r>
      <w:r>
        <w:rPr>
          <w:spacing w:val="-4"/>
        </w:rPr>
        <w:t xml:space="preserve"> </w:t>
      </w:r>
      <w:r>
        <w:t>upload</w:t>
      </w:r>
      <w:r>
        <w:rPr>
          <w:spacing w:val="-4"/>
        </w:rPr>
        <w:t xml:space="preserve"> </w:t>
      </w:r>
      <w:r>
        <w:t>in</w:t>
      </w:r>
      <w:r>
        <w:rPr>
          <w:spacing w:val="-6"/>
        </w:rPr>
        <w:t xml:space="preserve"> </w:t>
      </w:r>
      <w:r>
        <w:t>the</w:t>
      </w:r>
      <w:r>
        <w:rPr>
          <w:spacing w:val="-4"/>
        </w:rPr>
        <w:t xml:space="preserve"> </w:t>
      </w:r>
      <w:r>
        <w:t>online</w:t>
      </w:r>
      <w:r>
        <w:rPr>
          <w:spacing w:val="-4"/>
        </w:rPr>
        <w:t xml:space="preserve"> </w:t>
      </w:r>
      <w:r>
        <w:t>grant</w:t>
      </w:r>
      <w:r>
        <w:rPr>
          <w:spacing w:val="-4"/>
        </w:rPr>
        <w:t xml:space="preserve"> </w:t>
      </w:r>
      <w:r>
        <w:rPr>
          <w:spacing w:val="-2"/>
        </w:rPr>
        <w:t>application:</w:t>
      </w:r>
    </w:p>
    <w:p w14:paraId="793FEE34" w14:textId="77777777" w:rsidR="0065373F" w:rsidRDefault="000F4002">
      <w:pPr>
        <w:pStyle w:val="ListParagraph"/>
        <w:numPr>
          <w:ilvl w:val="0"/>
          <w:numId w:val="11"/>
        </w:numPr>
        <w:tabs>
          <w:tab w:val="left" w:pos="2303"/>
        </w:tabs>
        <w:spacing w:before="239"/>
      </w:pPr>
      <w:r>
        <w:t>Signed</w:t>
      </w:r>
      <w:r>
        <w:rPr>
          <w:spacing w:val="-6"/>
        </w:rPr>
        <w:t xml:space="preserve"> </w:t>
      </w:r>
      <w:r>
        <w:t>Certification</w:t>
      </w:r>
      <w:r>
        <w:rPr>
          <w:spacing w:val="-6"/>
        </w:rPr>
        <w:t xml:space="preserve"> </w:t>
      </w:r>
      <w:r>
        <w:t>of</w:t>
      </w:r>
      <w:r>
        <w:rPr>
          <w:spacing w:val="-5"/>
        </w:rPr>
        <w:t xml:space="preserve"> </w:t>
      </w:r>
      <w:r>
        <w:rPr>
          <w:spacing w:val="-2"/>
        </w:rPr>
        <w:t>Assurances</w:t>
      </w:r>
    </w:p>
    <w:p w14:paraId="24A248BD" w14:textId="77777777" w:rsidR="0065373F" w:rsidRDefault="000F4002">
      <w:pPr>
        <w:pStyle w:val="ListParagraph"/>
        <w:numPr>
          <w:ilvl w:val="0"/>
          <w:numId w:val="11"/>
        </w:numPr>
        <w:tabs>
          <w:tab w:val="left" w:pos="2303"/>
        </w:tabs>
      </w:pPr>
      <w:r>
        <w:t>Virginia</w:t>
      </w:r>
      <w:r>
        <w:rPr>
          <w:spacing w:val="-7"/>
        </w:rPr>
        <w:t xml:space="preserve"> </w:t>
      </w:r>
      <w:r>
        <w:t>W-9</w:t>
      </w:r>
      <w:r>
        <w:rPr>
          <w:spacing w:val="-4"/>
        </w:rPr>
        <w:t xml:space="preserve"> Form</w:t>
      </w:r>
    </w:p>
    <w:p w14:paraId="00CD3A47" w14:textId="77777777" w:rsidR="0065373F" w:rsidRDefault="0065373F">
      <w:pPr>
        <w:pStyle w:val="BodyText"/>
        <w:spacing w:before="10"/>
      </w:pPr>
    </w:p>
    <w:p w14:paraId="5C41716F" w14:textId="77777777" w:rsidR="0065373F" w:rsidRDefault="000F4002">
      <w:pPr>
        <w:pStyle w:val="BodyText"/>
        <w:ind w:left="1583"/>
      </w:pPr>
      <w:r>
        <w:t>Applicants</w:t>
      </w:r>
      <w:r>
        <w:rPr>
          <w:spacing w:val="-7"/>
        </w:rPr>
        <w:t xml:space="preserve"> </w:t>
      </w:r>
      <w:r>
        <w:t>must</w:t>
      </w:r>
      <w:r>
        <w:rPr>
          <w:spacing w:val="-5"/>
        </w:rPr>
        <w:t xml:space="preserve"> </w:t>
      </w:r>
      <w:r>
        <w:t>generate</w:t>
      </w:r>
      <w:r>
        <w:rPr>
          <w:spacing w:val="-5"/>
        </w:rPr>
        <w:t xml:space="preserve"> </w:t>
      </w:r>
      <w:r>
        <w:t>and</w:t>
      </w:r>
      <w:r>
        <w:rPr>
          <w:spacing w:val="-6"/>
        </w:rPr>
        <w:t xml:space="preserve"> </w:t>
      </w:r>
      <w:r>
        <w:t>upload</w:t>
      </w:r>
      <w:r>
        <w:rPr>
          <w:spacing w:val="-8"/>
        </w:rPr>
        <w:t xml:space="preserve"> </w:t>
      </w:r>
      <w:r>
        <w:t>the</w:t>
      </w:r>
      <w:r>
        <w:rPr>
          <w:spacing w:val="-8"/>
        </w:rPr>
        <w:t xml:space="preserve"> </w:t>
      </w:r>
      <w:r>
        <w:t>following</w:t>
      </w:r>
      <w:r>
        <w:rPr>
          <w:spacing w:val="-5"/>
        </w:rPr>
        <w:t xml:space="preserve"> </w:t>
      </w:r>
      <w:r>
        <w:rPr>
          <w:spacing w:val="-2"/>
        </w:rPr>
        <w:t>documents:</w:t>
      </w:r>
    </w:p>
    <w:p w14:paraId="55A99FA4" w14:textId="77777777" w:rsidR="0065373F" w:rsidRDefault="0065373F">
      <w:pPr>
        <w:pStyle w:val="BodyText"/>
        <w:spacing w:before="10"/>
      </w:pPr>
    </w:p>
    <w:p w14:paraId="675E4698" w14:textId="77777777" w:rsidR="0065373F" w:rsidRDefault="000F4002">
      <w:pPr>
        <w:pStyle w:val="ListParagraph"/>
        <w:numPr>
          <w:ilvl w:val="0"/>
          <w:numId w:val="11"/>
        </w:numPr>
        <w:tabs>
          <w:tab w:val="left" w:pos="2303"/>
        </w:tabs>
        <w:spacing w:before="0"/>
      </w:pPr>
      <w:r>
        <w:t>Signed</w:t>
      </w:r>
      <w:r>
        <w:rPr>
          <w:spacing w:val="-8"/>
        </w:rPr>
        <w:t xml:space="preserve"> </w:t>
      </w:r>
      <w:r>
        <w:t>contract</w:t>
      </w:r>
      <w:r>
        <w:rPr>
          <w:spacing w:val="-5"/>
        </w:rPr>
        <w:t xml:space="preserve"> </w:t>
      </w:r>
      <w:r>
        <w:t>between</w:t>
      </w:r>
      <w:r>
        <w:rPr>
          <w:spacing w:val="-7"/>
        </w:rPr>
        <w:t xml:space="preserve"> </w:t>
      </w:r>
      <w:r>
        <w:t>the</w:t>
      </w:r>
      <w:r>
        <w:rPr>
          <w:spacing w:val="-7"/>
        </w:rPr>
        <w:t xml:space="preserve"> </w:t>
      </w:r>
      <w:r>
        <w:t>VCA</w:t>
      </w:r>
      <w:r>
        <w:rPr>
          <w:spacing w:val="-5"/>
        </w:rPr>
        <w:t xml:space="preserve"> </w:t>
      </w:r>
      <w:r>
        <w:t>Touring</w:t>
      </w:r>
      <w:r>
        <w:rPr>
          <w:spacing w:val="-5"/>
        </w:rPr>
        <w:t xml:space="preserve"> </w:t>
      </w:r>
      <w:r>
        <w:t>Artist/Ensemble</w:t>
      </w:r>
      <w:r>
        <w:rPr>
          <w:spacing w:val="-4"/>
        </w:rPr>
        <w:t xml:space="preserve"> </w:t>
      </w:r>
      <w:r>
        <w:t>and</w:t>
      </w:r>
      <w:r>
        <w:rPr>
          <w:spacing w:val="-4"/>
        </w:rPr>
        <w:t xml:space="preserve"> </w:t>
      </w:r>
      <w:r>
        <w:rPr>
          <w:spacing w:val="-2"/>
        </w:rPr>
        <w:t>Presenter</w:t>
      </w:r>
    </w:p>
    <w:p w14:paraId="26C72444" w14:textId="77777777" w:rsidR="0065373F" w:rsidRDefault="000F4002">
      <w:pPr>
        <w:pStyle w:val="ListParagraph"/>
        <w:numPr>
          <w:ilvl w:val="0"/>
          <w:numId w:val="11"/>
        </w:numPr>
        <w:tabs>
          <w:tab w:val="left" w:pos="2303"/>
        </w:tabs>
        <w:spacing w:before="136"/>
        <w:ind w:hanging="333"/>
      </w:pPr>
      <w:r>
        <w:t>IRS</w:t>
      </w:r>
      <w:r>
        <w:rPr>
          <w:spacing w:val="-8"/>
        </w:rPr>
        <w:t xml:space="preserve"> </w:t>
      </w:r>
      <w:r>
        <w:t>501(c)(3)</w:t>
      </w:r>
      <w:r>
        <w:rPr>
          <w:spacing w:val="-6"/>
        </w:rPr>
        <w:t xml:space="preserve"> </w:t>
      </w:r>
      <w:r>
        <w:t>Determination</w:t>
      </w:r>
      <w:r>
        <w:rPr>
          <w:spacing w:val="-7"/>
        </w:rPr>
        <w:t xml:space="preserve"> </w:t>
      </w:r>
      <w:r>
        <w:rPr>
          <w:spacing w:val="-2"/>
        </w:rPr>
        <w:t>Letter</w:t>
      </w:r>
    </w:p>
    <w:p w14:paraId="40C6FF86" w14:textId="77777777" w:rsidR="0065373F" w:rsidRDefault="000F4002">
      <w:pPr>
        <w:pStyle w:val="Heading6"/>
        <w:spacing w:before="251"/>
        <w:ind w:left="1583"/>
      </w:pPr>
      <w:r>
        <w:rPr>
          <w:color w:val="8B3984"/>
          <w:spacing w:val="-2"/>
        </w:rPr>
        <w:t>Application/Review/Payment</w:t>
      </w:r>
      <w:r>
        <w:rPr>
          <w:color w:val="8B3984"/>
          <w:spacing w:val="22"/>
        </w:rPr>
        <w:t xml:space="preserve"> </w:t>
      </w:r>
      <w:r>
        <w:rPr>
          <w:color w:val="8B3984"/>
          <w:spacing w:val="-2"/>
        </w:rPr>
        <w:t>Process</w:t>
      </w:r>
    </w:p>
    <w:p w14:paraId="2D4581B6" w14:textId="77777777" w:rsidR="0065373F" w:rsidRDefault="0065373F">
      <w:pPr>
        <w:pStyle w:val="BodyText"/>
        <w:rPr>
          <w:b/>
        </w:rPr>
      </w:pPr>
    </w:p>
    <w:p w14:paraId="5E8DE846" w14:textId="77777777" w:rsidR="0065373F" w:rsidRDefault="000F4002" w:rsidP="00C665CD">
      <w:pPr>
        <w:pStyle w:val="ListParagraph"/>
        <w:numPr>
          <w:ilvl w:val="0"/>
          <w:numId w:val="10"/>
        </w:numPr>
        <w:spacing w:before="0" w:line="276" w:lineRule="auto"/>
        <w:ind w:left="2340" w:right="1638"/>
        <w:jc w:val="both"/>
      </w:pPr>
      <w:r>
        <w:t>Each</w:t>
      </w:r>
      <w:r>
        <w:rPr>
          <w:spacing w:val="-4"/>
        </w:rPr>
        <w:t xml:space="preserve"> </w:t>
      </w:r>
      <w:r>
        <w:t>December,</w:t>
      </w:r>
      <w:r>
        <w:rPr>
          <w:spacing w:val="-9"/>
        </w:rPr>
        <w:t xml:space="preserve"> </w:t>
      </w:r>
      <w:r>
        <w:t>the</w:t>
      </w:r>
      <w:r>
        <w:rPr>
          <w:spacing w:val="-8"/>
        </w:rPr>
        <w:t xml:space="preserve"> </w:t>
      </w:r>
      <w:r>
        <w:t>Commission</w:t>
      </w:r>
      <w:r>
        <w:rPr>
          <w:spacing w:val="-11"/>
        </w:rPr>
        <w:t xml:space="preserve"> </w:t>
      </w:r>
      <w:r>
        <w:t>posts</w:t>
      </w:r>
      <w:r>
        <w:rPr>
          <w:spacing w:val="-8"/>
        </w:rPr>
        <w:t xml:space="preserve"> </w:t>
      </w:r>
      <w:r>
        <w:t>an</w:t>
      </w:r>
      <w:r>
        <w:rPr>
          <w:spacing w:val="-8"/>
        </w:rPr>
        <w:t xml:space="preserve"> </w:t>
      </w:r>
      <w:r>
        <w:t>online</w:t>
      </w:r>
      <w:r>
        <w:rPr>
          <w:spacing w:val="-8"/>
        </w:rPr>
        <w:t xml:space="preserve"> </w:t>
      </w:r>
      <w:r>
        <w:t>Touring</w:t>
      </w:r>
      <w:r>
        <w:rPr>
          <w:spacing w:val="-4"/>
        </w:rPr>
        <w:t xml:space="preserve"> </w:t>
      </w:r>
      <w:r>
        <w:t>Artist</w:t>
      </w:r>
      <w:r>
        <w:rPr>
          <w:spacing w:val="-2"/>
        </w:rPr>
        <w:t xml:space="preserve"> </w:t>
      </w:r>
      <w:r>
        <w:t>Roster,</w:t>
      </w:r>
      <w:r>
        <w:rPr>
          <w:spacing w:val="-7"/>
        </w:rPr>
        <w:t xml:space="preserve"> </w:t>
      </w:r>
      <w:r>
        <w:t>listing</w:t>
      </w:r>
      <w:r>
        <w:rPr>
          <w:spacing w:val="-4"/>
        </w:rPr>
        <w:t xml:space="preserve"> </w:t>
      </w:r>
      <w:r>
        <w:t>eligible Artists/Ensembles and</w:t>
      </w:r>
      <w:r>
        <w:rPr>
          <w:spacing w:val="-2"/>
        </w:rPr>
        <w:t xml:space="preserve"> </w:t>
      </w:r>
      <w:r>
        <w:t>descriptions of their touring programs</w:t>
      </w:r>
      <w:r>
        <w:rPr>
          <w:spacing w:val="-2"/>
        </w:rPr>
        <w:t xml:space="preserve"> </w:t>
      </w:r>
      <w:r>
        <w:t>for the</w:t>
      </w:r>
      <w:r>
        <w:rPr>
          <w:spacing w:val="-2"/>
        </w:rPr>
        <w:t xml:space="preserve"> </w:t>
      </w:r>
      <w:r>
        <w:t>following July 1 - June 15 touring season.</w:t>
      </w:r>
    </w:p>
    <w:p w14:paraId="0514B860" w14:textId="77777777" w:rsidR="0065373F" w:rsidRDefault="0065373F" w:rsidP="00C665CD">
      <w:pPr>
        <w:pStyle w:val="BodyText"/>
        <w:ind w:left="2340"/>
      </w:pPr>
    </w:p>
    <w:p w14:paraId="06F1E06B" w14:textId="77777777" w:rsidR="0065373F" w:rsidRDefault="000F4002" w:rsidP="00C665CD">
      <w:pPr>
        <w:pStyle w:val="ListParagraph"/>
        <w:numPr>
          <w:ilvl w:val="0"/>
          <w:numId w:val="10"/>
        </w:numPr>
        <w:tabs>
          <w:tab w:val="left" w:pos="4323"/>
        </w:tabs>
        <w:spacing w:before="0" w:line="276" w:lineRule="auto"/>
        <w:ind w:left="2340" w:right="1555"/>
      </w:pPr>
      <w:r>
        <w:t>Applicants must upload signed contracts with their selected VCA Touring Artist/Ensemble in the application. All negotiations regarding type and schedule of activities, fees, technical needs, and promotional efforts are the responsibility of each VCA</w:t>
      </w:r>
      <w:r>
        <w:rPr>
          <w:spacing w:val="-3"/>
        </w:rPr>
        <w:t xml:space="preserve"> </w:t>
      </w:r>
      <w:r>
        <w:t>Touring</w:t>
      </w:r>
      <w:r>
        <w:rPr>
          <w:spacing w:val="-3"/>
        </w:rPr>
        <w:t xml:space="preserve"> </w:t>
      </w:r>
      <w:r>
        <w:t>Artist/Ensemble</w:t>
      </w:r>
      <w:r>
        <w:rPr>
          <w:spacing w:val="-3"/>
        </w:rPr>
        <w:t xml:space="preserve"> </w:t>
      </w:r>
      <w:r>
        <w:t>and</w:t>
      </w:r>
      <w:r>
        <w:rPr>
          <w:spacing w:val="-5"/>
        </w:rPr>
        <w:t xml:space="preserve"> </w:t>
      </w:r>
      <w:r>
        <w:t>the</w:t>
      </w:r>
      <w:r>
        <w:rPr>
          <w:spacing w:val="-3"/>
        </w:rPr>
        <w:t xml:space="preserve"> </w:t>
      </w:r>
      <w:r>
        <w:t>Presenter,</w:t>
      </w:r>
      <w:r>
        <w:rPr>
          <w:spacing w:val="-4"/>
        </w:rPr>
        <w:t xml:space="preserve"> </w:t>
      </w:r>
      <w:r>
        <w:t>and</w:t>
      </w:r>
      <w:r>
        <w:rPr>
          <w:spacing w:val="-3"/>
        </w:rPr>
        <w:t xml:space="preserve"> </w:t>
      </w:r>
      <w:r>
        <w:t>the</w:t>
      </w:r>
      <w:r>
        <w:rPr>
          <w:spacing w:val="-5"/>
        </w:rPr>
        <w:t xml:space="preserve"> </w:t>
      </w:r>
      <w:r>
        <w:t>resulting</w:t>
      </w:r>
      <w:r>
        <w:rPr>
          <w:spacing w:val="-5"/>
        </w:rPr>
        <w:t xml:space="preserve"> </w:t>
      </w:r>
      <w:r>
        <w:t>arrangements</w:t>
      </w:r>
      <w:r>
        <w:rPr>
          <w:spacing w:val="-7"/>
        </w:rPr>
        <w:t xml:space="preserve"> </w:t>
      </w:r>
      <w:r>
        <w:t>must be included in the contract. Travel, lodging, and all other local fees</w:t>
      </w:r>
      <w:r>
        <w:rPr>
          <w:spacing w:val="-1"/>
        </w:rPr>
        <w:t xml:space="preserve"> </w:t>
      </w:r>
      <w:r>
        <w:t>are the responsibility of the Presenter. Each contract must contain the VCA contingency clause: “This contract is contingent upon receipt of a Virginia Touring Grant award in the amount of $</w:t>
      </w:r>
      <w:r>
        <w:rPr>
          <w:u w:val="single"/>
        </w:rPr>
        <w:tab/>
      </w:r>
      <w:r>
        <w:t xml:space="preserve"> from the Virginia Commission for the Arts.”</w:t>
      </w:r>
    </w:p>
    <w:p w14:paraId="083B1C6D" w14:textId="77777777" w:rsidR="0065373F" w:rsidRDefault="0065373F" w:rsidP="00C665CD">
      <w:pPr>
        <w:pStyle w:val="BodyText"/>
        <w:spacing w:before="69"/>
        <w:ind w:left="2340"/>
      </w:pPr>
    </w:p>
    <w:p w14:paraId="41D8EDA5" w14:textId="77777777" w:rsidR="0065373F" w:rsidRDefault="0065373F" w:rsidP="00C665CD">
      <w:pPr>
        <w:pStyle w:val="BodyText"/>
        <w:ind w:left="2340"/>
        <w:jc w:val="center"/>
        <w:sectPr w:rsidR="0065373F">
          <w:pgSz w:w="12240" w:h="15840"/>
          <w:pgMar w:top="1280" w:right="0" w:bottom="520" w:left="0" w:header="541" w:footer="333" w:gutter="0"/>
          <w:cols w:space="720"/>
        </w:sectPr>
      </w:pPr>
    </w:p>
    <w:p w14:paraId="3A21A18B" w14:textId="77777777" w:rsidR="0065373F" w:rsidRDefault="000F4002" w:rsidP="00C665CD">
      <w:pPr>
        <w:pStyle w:val="ListParagraph"/>
        <w:numPr>
          <w:ilvl w:val="0"/>
          <w:numId w:val="10"/>
        </w:numPr>
        <w:spacing w:before="83" w:line="242" w:lineRule="auto"/>
        <w:ind w:left="2340" w:right="2093"/>
      </w:pPr>
      <w:r>
        <w:lastRenderedPageBreak/>
        <w:t>Applications are made available online March 1. Presenters apply online for Virginia Touring Grants, including copies of signed contracts with touring artists/ensembles,</w:t>
      </w:r>
      <w:r>
        <w:rPr>
          <w:spacing w:val="-3"/>
        </w:rPr>
        <w:t xml:space="preserve"> </w:t>
      </w:r>
      <w:r>
        <w:t>to</w:t>
      </w:r>
      <w:r>
        <w:rPr>
          <w:spacing w:val="-5"/>
        </w:rPr>
        <w:t xml:space="preserve"> </w:t>
      </w:r>
      <w:r>
        <w:t>the</w:t>
      </w:r>
      <w:r>
        <w:rPr>
          <w:spacing w:val="-7"/>
        </w:rPr>
        <w:t xml:space="preserve"> </w:t>
      </w:r>
      <w:r>
        <w:t>Commission</w:t>
      </w:r>
      <w:r>
        <w:rPr>
          <w:spacing w:val="-3"/>
        </w:rPr>
        <w:t xml:space="preserve"> </w:t>
      </w:r>
      <w:r>
        <w:t>at</w:t>
      </w:r>
      <w:r>
        <w:rPr>
          <w:spacing w:val="-1"/>
        </w:rPr>
        <w:t xml:space="preserve"> </w:t>
      </w:r>
      <w:r>
        <w:t>least</w:t>
      </w:r>
      <w:r>
        <w:rPr>
          <w:spacing w:val="-4"/>
        </w:rPr>
        <w:t xml:space="preserve"> </w:t>
      </w:r>
      <w:r>
        <w:t>two</w:t>
      </w:r>
      <w:r>
        <w:rPr>
          <w:spacing w:val="-5"/>
        </w:rPr>
        <w:t xml:space="preserve"> </w:t>
      </w:r>
      <w:r>
        <w:t>weeks</w:t>
      </w:r>
      <w:r>
        <w:rPr>
          <w:spacing w:val="-2"/>
        </w:rPr>
        <w:t xml:space="preserve"> </w:t>
      </w:r>
      <w:r>
        <w:t>before</w:t>
      </w:r>
      <w:r>
        <w:rPr>
          <w:spacing w:val="-3"/>
        </w:rPr>
        <w:t xml:space="preserve"> </w:t>
      </w:r>
      <w:r>
        <w:t>an</w:t>
      </w:r>
      <w:r>
        <w:rPr>
          <w:spacing w:val="-5"/>
        </w:rPr>
        <w:t xml:space="preserve"> </w:t>
      </w:r>
      <w:r>
        <w:t>event</w:t>
      </w:r>
      <w:r>
        <w:rPr>
          <w:spacing w:val="-1"/>
        </w:rPr>
        <w:t xml:space="preserve"> </w:t>
      </w:r>
      <w:r>
        <w:t>and</w:t>
      </w:r>
      <w:r>
        <w:rPr>
          <w:spacing w:val="-3"/>
        </w:rPr>
        <w:t xml:space="preserve"> </w:t>
      </w:r>
      <w:r>
        <w:t>no later than December 1. The Commission staff reviews each application for completeness and eligibility.</w:t>
      </w:r>
    </w:p>
    <w:p w14:paraId="373F19BA" w14:textId="77777777" w:rsidR="0065373F" w:rsidRDefault="0065373F" w:rsidP="00C665CD">
      <w:pPr>
        <w:pStyle w:val="BodyText"/>
        <w:spacing w:before="1"/>
        <w:ind w:left="2340"/>
      </w:pPr>
    </w:p>
    <w:p w14:paraId="0ACAD24F" w14:textId="77777777" w:rsidR="0065373F" w:rsidRDefault="000F4002" w:rsidP="00C665CD">
      <w:pPr>
        <w:pStyle w:val="ListParagraph"/>
        <w:numPr>
          <w:ilvl w:val="0"/>
          <w:numId w:val="10"/>
        </w:numPr>
        <w:spacing w:before="0"/>
        <w:ind w:left="2340" w:right="2352"/>
      </w:pPr>
      <w:r>
        <w:t>Virginia</w:t>
      </w:r>
      <w:r>
        <w:rPr>
          <w:spacing w:val="-10"/>
        </w:rPr>
        <w:t xml:space="preserve"> </w:t>
      </w:r>
      <w:r>
        <w:t>Touring</w:t>
      </w:r>
      <w:r>
        <w:rPr>
          <w:spacing w:val="-16"/>
        </w:rPr>
        <w:t xml:space="preserve"> </w:t>
      </w:r>
      <w:r>
        <w:t>Grants</w:t>
      </w:r>
      <w:r>
        <w:rPr>
          <w:spacing w:val="-13"/>
        </w:rPr>
        <w:t xml:space="preserve"> </w:t>
      </w:r>
      <w:r>
        <w:t>are</w:t>
      </w:r>
      <w:r>
        <w:rPr>
          <w:spacing w:val="-16"/>
        </w:rPr>
        <w:t xml:space="preserve"> </w:t>
      </w:r>
      <w:r>
        <w:t>not</w:t>
      </w:r>
      <w:r>
        <w:rPr>
          <w:spacing w:val="-14"/>
        </w:rPr>
        <w:t xml:space="preserve"> </w:t>
      </w:r>
      <w:r>
        <w:t>automatic.</w:t>
      </w:r>
      <w:r>
        <w:rPr>
          <w:spacing w:val="-8"/>
        </w:rPr>
        <w:t xml:space="preserve"> </w:t>
      </w:r>
      <w:r>
        <w:t>Confirmation/grant</w:t>
      </w:r>
      <w:r>
        <w:rPr>
          <w:spacing w:val="-11"/>
        </w:rPr>
        <w:t xml:space="preserve"> </w:t>
      </w:r>
      <w:r>
        <w:t>award</w:t>
      </w:r>
      <w:r>
        <w:rPr>
          <w:spacing w:val="-12"/>
        </w:rPr>
        <w:t xml:space="preserve"> </w:t>
      </w:r>
      <w:r>
        <w:t>letters</w:t>
      </w:r>
      <w:r>
        <w:rPr>
          <w:spacing w:val="-12"/>
        </w:rPr>
        <w:t xml:space="preserve"> </w:t>
      </w:r>
      <w:r>
        <w:t xml:space="preserve">are generally emailed two weeks after receipt of a completed and approved </w:t>
      </w:r>
      <w:r>
        <w:rPr>
          <w:spacing w:val="-2"/>
        </w:rPr>
        <w:t>application.</w:t>
      </w:r>
    </w:p>
    <w:p w14:paraId="21F2DD18" w14:textId="77777777" w:rsidR="0065373F" w:rsidRDefault="000F4002" w:rsidP="00C665CD">
      <w:pPr>
        <w:pStyle w:val="ListParagraph"/>
        <w:numPr>
          <w:ilvl w:val="0"/>
          <w:numId w:val="10"/>
        </w:numPr>
        <w:spacing w:before="126" w:line="276" w:lineRule="auto"/>
        <w:ind w:left="2340" w:right="1827" w:hanging="361"/>
      </w:pPr>
      <w:r>
        <w:t>Presenters</w:t>
      </w:r>
      <w:r>
        <w:rPr>
          <w:spacing w:val="-7"/>
        </w:rPr>
        <w:t xml:space="preserve"> </w:t>
      </w:r>
      <w:r>
        <w:t>must</w:t>
      </w:r>
      <w:r>
        <w:rPr>
          <w:spacing w:val="-3"/>
        </w:rPr>
        <w:t xml:space="preserve"> </w:t>
      </w:r>
      <w:r>
        <w:t>submit</w:t>
      </w:r>
      <w:r>
        <w:rPr>
          <w:spacing w:val="-11"/>
        </w:rPr>
        <w:t xml:space="preserve"> </w:t>
      </w:r>
      <w:r>
        <w:t>a</w:t>
      </w:r>
      <w:r>
        <w:rPr>
          <w:spacing w:val="-12"/>
        </w:rPr>
        <w:t xml:space="preserve"> </w:t>
      </w:r>
      <w:r>
        <w:t>Final</w:t>
      </w:r>
      <w:r>
        <w:rPr>
          <w:spacing w:val="-3"/>
        </w:rPr>
        <w:t xml:space="preserve"> </w:t>
      </w:r>
      <w:r>
        <w:t>Report</w:t>
      </w:r>
      <w:r>
        <w:rPr>
          <w:spacing w:val="-1"/>
        </w:rPr>
        <w:t xml:space="preserve"> </w:t>
      </w:r>
      <w:r>
        <w:t>in</w:t>
      </w:r>
      <w:r>
        <w:rPr>
          <w:spacing w:val="-5"/>
        </w:rPr>
        <w:t xml:space="preserve"> </w:t>
      </w:r>
      <w:r>
        <w:t>Foundant</w:t>
      </w:r>
      <w:r>
        <w:rPr>
          <w:spacing w:val="-1"/>
        </w:rPr>
        <w:t xml:space="preserve"> </w:t>
      </w:r>
      <w:r>
        <w:t>within</w:t>
      </w:r>
      <w:r>
        <w:rPr>
          <w:spacing w:val="-5"/>
        </w:rPr>
        <w:t xml:space="preserve"> </w:t>
      </w:r>
      <w:r>
        <w:t>30</w:t>
      </w:r>
      <w:r>
        <w:rPr>
          <w:spacing w:val="-3"/>
        </w:rPr>
        <w:t xml:space="preserve"> </w:t>
      </w:r>
      <w:r>
        <w:t>days</w:t>
      </w:r>
      <w:r>
        <w:rPr>
          <w:spacing w:val="-4"/>
        </w:rPr>
        <w:t xml:space="preserve"> </w:t>
      </w:r>
      <w:r>
        <w:t>after</w:t>
      </w:r>
      <w:r>
        <w:rPr>
          <w:spacing w:val="-6"/>
        </w:rPr>
        <w:t xml:space="preserve"> </w:t>
      </w:r>
      <w:r>
        <w:t>each</w:t>
      </w:r>
      <w:r>
        <w:rPr>
          <w:spacing w:val="-7"/>
        </w:rPr>
        <w:t xml:space="preserve"> </w:t>
      </w:r>
      <w:r>
        <w:t>event. Failure to submit a Final Report by the deadline will impact future funding.</w:t>
      </w:r>
    </w:p>
    <w:p w14:paraId="7D18A4A0" w14:textId="77777777" w:rsidR="0065373F" w:rsidRDefault="000F4002" w:rsidP="00C665CD">
      <w:pPr>
        <w:pStyle w:val="ListParagraph"/>
        <w:numPr>
          <w:ilvl w:val="0"/>
          <w:numId w:val="10"/>
        </w:numPr>
        <w:spacing w:line="276" w:lineRule="auto"/>
        <w:ind w:left="2340" w:right="1886"/>
      </w:pPr>
      <w:r>
        <w:t>Payment</w:t>
      </w:r>
      <w:r>
        <w:rPr>
          <w:spacing w:val="-2"/>
        </w:rPr>
        <w:t xml:space="preserve"> </w:t>
      </w:r>
      <w:r>
        <w:t>will</w:t>
      </w:r>
      <w:r>
        <w:rPr>
          <w:spacing w:val="-2"/>
        </w:rPr>
        <w:t xml:space="preserve"> </w:t>
      </w:r>
      <w:r>
        <w:t>be</w:t>
      </w:r>
      <w:r>
        <w:rPr>
          <w:spacing w:val="-2"/>
        </w:rPr>
        <w:t xml:space="preserve"> </w:t>
      </w:r>
      <w:r>
        <w:t>made</w:t>
      </w:r>
      <w:r>
        <w:rPr>
          <w:spacing w:val="-4"/>
        </w:rPr>
        <w:t xml:space="preserve"> </w:t>
      </w:r>
      <w:r>
        <w:t>in</w:t>
      </w:r>
      <w:r>
        <w:rPr>
          <w:spacing w:val="-4"/>
        </w:rPr>
        <w:t xml:space="preserve"> </w:t>
      </w:r>
      <w:r>
        <w:t>full</w:t>
      </w:r>
      <w:r>
        <w:rPr>
          <w:spacing w:val="-2"/>
        </w:rPr>
        <w:t xml:space="preserve"> </w:t>
      </w:r>
      <w:r>
        <w:t>approximately</w:t>
      </w:r>
      <w:r>
        <w:rPr>
          <w:spacing w:val="-1"/>
        </w:rPr>
        <w:t xml:space="preserve"> </w:t>
      </w:r>
      <w:r>
        <w:t>30-45</w:t>
      </w:r>
      <w:r>
        <w:rPr>
          <w:spacing w:val="-4"/>
        </w:rPr>
        <w:t xml:space="preserve"> </w:t>
      </w:r>
      <w:r>
        <w:t>days</w:t>
      </w:r>
      <w:r>
        <w:rPr>
          <w:spacing w:val="-1"/>
        </w:rPr>
        <w:t xml:space="preserve"> </w:t>
      </w:r>
      <w:r>
        <w:t>after</w:t>
      </w:r>
      <w:r>
        <w:rPr>
          <w:spacing w:val="-5"/>
        </w:rPr>
        <w:t xml:space="preserve"> </w:t>
      </w:r>
      <w:r>
        <w:t>the</w:t>
      </w:r>
      <w:r>
        <w:rPr>
          <w:spacing w:val="-4"/>
        </w:rPr>
        <w:t xml:space="preserve"> </w:t>
      </w:r>
      <w:r>
        <w:t>receipt of</w:t>
      </w:r>
      <w:r>
        <w:rPr>
          <w:spacing w:val="-2"/>
        </w:rPr>
        <w:t xml:space="preserve"> </w:t>
      </w:r>
      <w:r>
        <w:t>the</w:t>
      </w:r>
      <w:r>
        <w:rPr>
          <w:spacing w:val="-2"/>
        </w:rPr>
        <w:t xml:space="preserve"> </w:t>
      </w:r>
      <w:r>
        <w:t xml:space="preserve">Final </w:t>
      </w:r>
      <w:r>
        <w:rPr>
          <w:spacing w:val="-2"/>
        </w:rPr>
        <w:t>Report.</w:t>
      </w:r>
    </w:p>
    <w:p w14:paraId="35709632" w14:textId="77777777" w:rsidR="0065373F" w:rsidRDefault="000F4002" w:rsidP="00C665CD">
      <w:pPr>
        <w:pStyle w:val="ListParagraph"/>
        <w:numPr>
          <w:ilvl w:val="0"/>
          <w:numId w:val="10"/>
        </w:numPr>
        <w:spacing w:before="122" w:line="276" w:lineRule="auto"/>
        <w:ind w:left="2340" w:right="1631"/>
        <w:jc w:val="both"/>
      </w:pPr>
      <w:r>
        <w:t>If any Presenter receiving subsidy for a VCA Touring Artist/Ensemble has actual income</w:t>
      </w:r>
      <w:r>
        <w:rPr>
          <w:spacing w:val="-12"/>
        </w:rPr>
        <w:t xml:space="preserve"> </w:t>
      </w:r>
      <w:r>
        <w:t>in</w:t>
      </w:r>
      <w:r>
        <w:rPr>
          <w:spacing w:val="-12"/>
        </w:rPr>
        <w:t xml:space="preserve"> </w:t>
      </w:r>
      <w:r>
        <w:t>excess</w:t>
      </w:r>
      <w:r>
        <w:rPr>
          <w:spacing w:val="-12"/>
        </w:rPr>
        <w:t xml:space="preserve"> </w:t>
      </w:r>
      <w:r>
        <w:t>of</w:t>
      </w:r>
      <w:r>
        <w:rPr>
          <w:spacing w:val="-11"/>
        </w:rPr>
        <w:t xml:space="preserve"> </w:t>
      </w:r>
      <w:r>
        <w:t>expenses,</w:t>
      </w:r>
      <w:r>
        <w:rPr>
          <w:spacing w:val="-11"/>
        </w:rPr>
        <w:t xml:space="preserve"> </w:t>
      </w:r>
      <w:r>
        <w:t>the</w:t>
      </w:r>
      <w:r>
        <w:rPr>
          <w:spacing w:val="-11"/>
        </w:rPr>
        <w:t xml:space="preserve"> </w:t>
      </w:r>
      <w:r>
        <w:t>Presenter</w:t>
      </w:r>
      <w:r>
        <w:rPr>
          <w:spacing w:val="-13"/>
        </w:rPr>
        <w:t xml:space="preserve"> </w:t>
      </w:r>
      <w:r>
        <w:t>must</w:t>
      </w:r>
      <w:r>
        <w:rPr>
          <w:spacing w:val="-13"/>
        </w:rPr>
        <w:t xml:space="preserve"> </w:t>
      </w:r>
      <w:r>
        <w:t>use</w:t>
      </w:r>
      <w:r>
        <w:rPr>
          <w:spacing w:val="-12"/>
        </w:rPr>
        <w:t xml:space="preserve"> </w:t>
      </w:r>
      <w:r>
        <w:t>these</w:t>
      </w:r>
      <w:r>
        <w:rPr>
          <w:spacing w:val="-12"/>
        </w:rPr>
        <w:t xml:space="preserve"> </w:t>
      </w:r>
      <w:r>
        <w:t>additional</w:t>
      </w:r>
      <w:r>
        <w:rPr>
          <w:spacing w:val="-12"/>
        </w:rPr>
        <w:t xml:space="preserve"> </w:t>
      </w:r>
      <w:r>
        <w:t>funds</w:t>
      </w:r>
      <w:r>
        <w:rPr>
          <w:spacing w:val="-12"/>
        </w:rPr>
        <w:t xml:space="preserve"> </w:t>
      </w:r>
      <w:r>
        <w:t>for</w:t>
      </w:r>
      <w:r>
        <w:rPr>
          <w:spacing w:val="-11"/>
        </w:rPr>
        <w:t xml:space="preserve"> </w:t>
      </w:r>
      <w:r>
        <w:t>other arts</w:t>
      </w:r>
      <w:r>
        <w:rPr>
          <w:spacing w:val="-13"/>
        </w:rPr>
        <w:t xml:space="preserve"> </w:t>
      </w:r>
      <w:r>
        <w:t>activities,</w:t>
      </w:r>
      <w:r>
        <w:rPr>
          <w:spacing w:val="-7"/>
        </w:rPr>
        <w:t xml:space="preserve"> </w:t>
      </w:r>
      <w:r>
        <w:t>and</w:t>
      </w:r>
      <w:r>
        <w:rPr>
          <w:spacing w:val="-16"/>
        </w:rPr>
        <w:t xml:space="preserve"> </w:t>
      </w:r>
      <w:r>
        <w:t>the</w:t>
      </w:r>
      <w:r>
        <w:rPr>
          <w:spacing w:val="-10"/>
        </w:rPr>
        <w:t xml:space="preserve"> </w:t>
      </w:r>
      <w:r>
        <w:t>Commission</w:t>
      </w:r>
      <w:r>
        <w:rPr>
          <w:spacing w:val="-14"/>
        </w:rPr>
        <w:t xml:space="preserve"> </w:t>
      </w:r>
      <w:r>
        <w:t>must</w:t>
      </w:r>
      <w:r>
        <w:rPr>
          <w:spacing w:val="-7"/>
        </w:rPr>
        <w:t xml:space="preserve"> </w:t>
      </w:r>
      <w:r>
        <w:t>approve</w:t>
      </w:r>
      <w:r>
        <w:rPr>
          <w:spacing w:val="-13"/>
        </w:rPr>
        <w:t xml:space="preserve"> </w:t>
      </w:r>
      <w:r>
        <w:t>the</w:t>
      </w:r>
      <w:r>
        <w:rPr>
          <w:spacing w:val="-11"/>
        </w:rPr>
        <w:t xml:space="preserve"> </w:t>
      </w:r>
      <w:r>
        <w:t>use</w:t>
      </w:r>
      <w:r>
        <w:rPr>
          <w:spacing w:val="-11"/>
        </w:rPr>
        <w:t xml:space="preserve"> </w:t>
      </w:r>
      <w:r>
        <w:t>of</w:t>
      </w:r>
      <w:r>
        <w:rPr>
          <w:spacing w:val="-10"/>
        </w:rPr>
        <w:t xml:space="preserve"> </w:t>
      </w:r>
      <w:r>
        <w:t>any</w:t>
      </w:r>
      <w:r>
        <w:rPr>
          <w:spacing w:val="-13"/>
        </w:rPr>
        <w:t xml:space="preserve"> </w:t>
      </w:r>
      <w:r>
        <w:t>of</w:t>
      </w:r>
      <w:r>
        <w:rPr>
          <w:spacing w:val="-12"/>
        </w:rPr>
        <w:t xml:space="preserve"> </w:t>
      </w:r>
      <w:r>
        <w:t>these</w:t>
      </w:r>
      <w:r>
        <w:rPr>
          <w:spacing w:val="-14"/>
        </w:rPr>
        <w:t xml:space="preserve"> </w:t>
      </w:r>
      <w:r>
        <w:t>excess</w:t>
      </w:r>
      <w:r>
        <w:rPr>
          <w:spacing w:val="-13"/>
        </w:rPr>
        <w:t xml:space="preserve"> </w:t>
      </w:r>
      <w:r>
        <w:t>funds up to the amount of the grant.</w:t>
      </w:r>
    </w:p>
    <w:p w14:paraId="3B3ED09C" w14:textId="77777777" w:rsidR="0065373F" w:rsidRDefault="0065373F">
      <w:pPr>
        <w:pStyle w:val="BodyText"/>
      </w:pPr>
    </w:p>
    <w:p w14:paraId="73D5BF58" w14:textId="77777777" w:rsidR="0065373F" w:rsidRDefault="0065373F">
      <w:pPr>
        <w:pStyle w:val="BodyText"/>
      </w:pPr>
    </w:p>
    <w:p w14:paraId="6A1A8887" w14:textId="77777777" w:rsidR="0065373F" w:rsidRDefault="0065373F">
      <w:pPr>
        <w:pStyle w:val="BodyText"/>
      </w:pPr>
    </w:p>
    <w:p w14:paraId="16F4A319" w14:textId="77777777" w:rsidR="0065373F" w:rsidRDefault="0065373F">
      <w:pPr>
        <w:pStyle w:val="BodyText"/>
      </w:pPr>
    </w:p>
    <w:p w14:paraId="4221B9D1" w14:textId="77777777" w:rsidR="0065373F" w:rsidRDefault="0065373F">
      <w:pPr>
        <w:pStyle w:val="BodyText"/>
      </w:pPr>
    </w:p>
    <w:p w14:paraId="22E2688F" w14:textId="77777777" w:rsidR="0065373F" w:rsidRDefault="0065373F">
      <w:pPr>
        <w:pStyle w:val="BodyText"/>
      </w:pPr>
    </w:p>
    <w:p w14:paraId="62D2036C" w14:textId="77777777" w:rsidR="0065373F" w:rsidRDefault="0065373F">
      <w:pPr>
        <w:pStyle w:val="BodyText"/>
      </w:pPr>
    </w:p>
    <w:p w14:paraId="2DDA3F65" w14:textId="77777777" w:rsidR="0065373F" w:rsidRDefault="0065373F">
      <w:pPr>
        <w:pStyle w:val="BodyText"/>
      </w:pPr>
    </w:p>
    <w:p w14:paraId="28BED485" w14:textId="77777777" w:rsidR="0065373F" w:rsidRDefault="0065373F">
      <w:pPr>
        <w:pStyle w:val="BodyText"/>
      </w:pPr>
    </w:p>
    <w:p w14:paraId="3BEBA917" w14:textId="77777777" w:rsidR="0065373F" w:rsidRDefault="0065373F">
      <w:pPr>
        <w:pStyle w:val="BodyText"/>
      </w:pPr>
    </w:p>
    <w:p w14:paraId="5AC2A8BA" w14:textId="77777777" w:rsidR="0065373F" w:rsidRDefault="0065373F">
      <w:pPr>
        <w:pStyle w:val="BodyText"/>
      </w:pPr>
    </w:p>
    <w:p w14:paraId="78CFCB72" w14:textId="77777777" w:rsidR="0065373F" w:rsidRDefault="0065373F">
      <w:pPr>
        <w:pStyle w:val="BodyText"/>
      </w:pPr>
    </w:p>
    <w:p w14:paraId="56BCD97C" w14:textId="77777777" w:rsidR="0065373F" w:rsidRDefault="0065373F">
      <w:pPr>
        <w:pStyle w:val="BodyText"/>
      </w:pPr>
    </w:p>
    <w:p w14:paraId="25F05AAA" w14:textId="77777777" w:rsidR="0065373F" w:rsidRDefault="0065373F">
      <w:pPr>
        <w:pStyle w:val="BodyText"/>
      </w:pPr>
    </w:p>
    <w:p w14:paraId="10D305D3" w14:textId="77777777" w:rsidR="0065373F" w:rsidRDefault="0065373F">
      <w:pPr>
        <w:pStyle w:val="BodyText"/>
      </w:pPr>
    </w:p>
    <w:p w14:paraId="0A932FDF" w14:textId="77777777" w:rsidR="0065373F" w:rsidRDefault="0065373F">
      <w:pPr>
        <w:pStyle w:val="BodyText"/>
      </w:pPr>
    </w:p>
    <w:p w14:paraId="4BA024AD" w14:textId="77777777" w:rsidR="0065373F" w:rsidRDefault="0065373F">
      <w:pPr>
        <w:pStyle w:val="BodyText"/>
      </w:pPr>
    </w:p>
    <w:p w14:paraId="59ABD032" w14:textId="77777777" w:rsidR="0065373F" w:rsidRDefault="0065373F">
      <w:pPr>
        <w:pStyle w:val="BodyText"/>
      </w:pPr>
    </w:p>
    <w:p w14:paraId="2F5EF5B7" w14:textId="77777777" w:rsidR="0065373F" w:rsidRDefault="0065373F">
      <w:pPr>
        <w:pStyle w:val="BodyText"/>
      </w:pPr>
    </w:p>
    <w:p w14:paraId="6905485E" w14:textId="77777777" w:rsidR="0065373F" w:rsidRDefault="0065373F">
      <w:pPr>
        <w:pStyle w:val="BodyText"/>
      </w:pPr>
    </w:p>
    <w:p w14:paraId="0AB624A7" w14:textId="77777777" w:rsidR="0065373F" w:rsidRDefault="0065373F">
      <w:pPr>
        <w:pStyle w:val="BodyText"/>
      </w:pPr>
    </w:p>
    <w:p w14:paraId="08A8E0BB" w14:textId="77777777" w:rsidR="0065373F" w:rsidRDefault="0065373F">
      <w:pPr>
        <w:pStyle w:val="BodyText"/>
      </w:pPr>
    </w:p>
    <w:p w14:paraId="51C2130A" w14:textId="77777777" w:rsidR="0065373F" w:rsidRDefault="0065373F">
      <w:pPr>
        <w:pStyle w:val="BodyText"/>
      </w:pPr>
    </w:p>
    <w:p w14:paraId="1D614DD0" w14:textId="77777777" w:rsidR="0065373F" w:rsidRDefault="0065373F">
      <w:pPr>
        <w:pStyle w:val="BodyText"/>
      </w:pPr>
    </w:p>
    <w:p w14:paraId="38F2DC9C" w14:textId="77777777" w:rsidR="0065373F" w:rsidRDefault="0065373F">
      <w:pPr>
        <w:pStyle w:val="BodyText"/>
      </w:pPr>
    </w:p>
    <w:p w14:paraId="5806216A" w14:textId="77777777" w:rsidR="0065373F" w:rsidRDefault="0065373F">
      <w:pPr>
        <w:pStyle w:val="BodyText"/>
      </w:pPr>
    </w:p>
    <w:p w14:paraId="7E3CCA0D" w14:textId="77777777" w:rsidR="0065373F" w:rsidRDefault="0065373F">
      <w:pPr>
        <w:pStyle w:val="BodyText"/>
      </w:pPr>
    </w:p>
    <w:p w14:paraId="7D206029" w14:textId="77777777" w:rsidR="0065373F" w:rsidRDefault="0065373F">
      <w:pPr>
        <w:pStyle w:val="BodyText"/>
      </w:pPr>
    </w:p>
    <w:p w14:paraId="5E160672" w14:textId="77777777" w:rsidR="0065373F" w:rsidRDefault="0065373F">
      <w:pPr>
        <w:pStyle w:val="BodyText"/>
      </w:pPr>
    </w:p>
    <w:p w14:paraId="0E021F81" w14:textId="77777777" w:rsidR="0065373F" w:rsidRDefault="0065373F">
      <w:pPr>
        <w:pStyle w:val="BodyText"/>
      </w:pPr>
    </w:p>
    <w:p w14:paraId="027F5469" w14:textId="77777777" w:rsidR="0065373F" w:rsidRDefault="0065373F">
      <w:pPr>
        <w:pStyle w:val="BodyText"/>
      </w:pPr>
    </w:p>
    <w:p w14:paraId="69D5EAA0" w14:textId="77777777" w:rsidR="0065373F" w:rsidRDefault="0065373F">
      <w:pPr>
        <w:pStyle w:val="BodyText"/>
        <w:spacing w:before="187"/>
      </w:pPr>
    </w:p>
    <w:p w14:paraId="114CABD7" w14:textId="77777777" w:rsidR="0065373F" w:rsidRDefault="0065373F">
      <w:pPr>
        <w:pStyle w:val="BodyText"/>
        <w:jc w:val="center"/>
        <w:sectPr w:rsidR="0065373F">
          <w:pgSz w:w="12240" w:h="15840"/>
          <w:pgMar w:top="1280" w:right="0" w:bottom="520" w:left="0" w:header="541" w:footer="333" w:gutter="0"/>
          <w:cols w:space="720"/>
        </w:sectPr>
      </w:pPr>
    </w:p>
    <w:p w14:paraId="456915AC" w14:textId="77777777" w:rsidR="0065373F" w:rsidRDefault="000F4002">
      <w:pPr>
        <w:pStyle w:val="Heading2"/>
      </w:pPr>
      <w:bookmarkStart w:id="40" w:name="_TOC_250005"/>
      <w:r>
        <w:rPr>
          <w:color w:val="1B3E73"/>
        </w:rPr>
        <w:lastRenderedPageBreak/>
        <w:t>TOURING</w:t>
      </w:r>
      <w:r>
        <w:rPr>
          <w:color w:val="1B3E73"/>
          <w:spacing w:val="-15"/>
        </w:rPr>
        <w:t xml:space="preserve"> </w:t>
      </w:r>
      <w:r>
        <w:rPr>
          <w:color w:val="1B3E73"/>
        </w:rPr>
        <w:t>ARTIST</w:t>
      </w:r>
      <w:r>
        <w:rPr>
          <w:color w:val="1B3E73"/>
          <w:spacing w:val="-12"/>
        </w:rPr>
        <w:t xml:space="preserve"> </w:t>
      </w:r>
      <w:bookmarkEnd w:id="40"/>
      <w:r>
        <w:rPr>
          <w:color w:val="1B3E73"/>
          <w:spacing w:val="-2"/>
        </w:rPr>
        <w:t>ROSTER</w:t>
      </w:r>
    </w:p>
    <w:p w14:paraId="6B7134A8" w14:textId="77777777" w:rsidR="0065373F" w:rsidRDefault="000F4002">
      <w:pPr>
        <w:pStyle w:val="Heading6"/>
        <w:spacing w:before="189"/>
      </w:pPr>
      <w:r>
        <w:rPr>
          <w:color w:val="8B3984"/>
          <w:spacing w:val="-2"/>
        </w:rPr>
        <w:t>Purpose</w:t>
      </w:r>
    </w:p>
    <w:p w14:paraId="70FE14AD" w14:textId="77777777" w:rsidR="0065373F" w:rsidRDefault="000F4002">
      <w:pPr>
        <w:pStyle w:val="BodyText"/>
        <w:spacing w:before="162"/>
        <w:ind w:left="1584" w:right="1915"/>
      </w:pPr>
      <w:r>
        <w:t>To</w:t>
      </w:r>
      <w:r>
        <w:rPr>
          <w:spacing w:val="-3"/>
        </w:rPr>
        <w:t xml:space="preserve"> </w:t>
      </w:r>
      <w:r>
        <w:t>identify</w:t>
      </w:r>
      <w:r>
        <w:rPr>
          <w:spacing w:val="-5"/>
        </w:rPr>
        <w:t xml:space="preserve"> </w:t>
      </w:r>
      <w:r>
        <w:t>and</w:t>
      </w:r>
      <w:r>
        <w:rPr>
          <w:spacing w:val="-3"/>
        </w:rPr>
        <w:t xml:space="preserve"> </w:t>
      </w:r>
      <w:r>
        <w:t>promote</w:t>
      </w:r>
      <w:r>
        <w:rPr>
          <w:spacing w:val="-5"/>
        </w:rPr>
        <w:t xml:space="preserve"> </w:t>
      </w:r>
      <w:r>
        <w:t>professional</w:t>
      </w:r>
      <w:r>
        <w:rPr>
          <w:spacing w:val="-3"/>
        </w:rPr>
        <w:t xml:space="preserve"> </w:t>
      </w:r>
      <w:r>
        <w:t>Virginia</w:t>
      </w:r>
      <w:r>
        <w:rPr>
          <w:spacing w:val="-3"/>
        </w:rPr>
        <w:t xml:space="preserve"> </w:t>
      </w:r>
      <w:r>
        <w:t>Touring</w:t>
      </w:r>
      <w:r>
        <w:rPr>
          <w:spacing w:val="-3"/>
        </w:rPr>
        <w:t xml:space="preserve"> </w:t>
      </w:r>
      <w:r>
        <w:t>Artists</w:t>
      </w:r>
      <w:r>
        <w:rPr>
          <w:spacing w:val="-5"/>
        </w:rPr>
        <w:t xml:space="preserve"> </w:t>
      </w:r>
      <w:r>
        <w:t>who</w:t>
      </w:r>
      <w:r>
        <w:rPr>
          <w:spacing w:val="-3"/>
        </w:rPr>
        <w:t xml:space="preserve"> </w:t>
      </w:r>
      <w:r>
        <w:t>are</w:t>
      </w:r>
      <w:r>
        <w:rPr>
          <w:spacing w:val="-5"/>
        </w:rPr>
        <w:t xml:space="preserve"> </w:t>
      </w:r>
      <w:r>
        <w:t>committed</w:t>
      </w:r>
      <w:r>
        <w:rPr>
          <w:spacing w:val="-5"/>
        </w:rPr>
        <w:t xml:space="preserve"> </w:t>
      </w:r>
      <w:r>
        <w:t>to showcasing their artistry across the commonwealth.</w:t>
      </w:r>
    </w:p>
    <w:p w14:paraId="5E6C3698" w14:textId="77777777" w:rsidR="0065373F" w:rsidRDefault="000F4002">
      <w:pPr>
        <w:pStyle w:val="Heading6"/>
        <w:spacing w:before="252"/>
        <w:ind w:left="1583"/>
      </w:pPr>
      <w:r>
        <w:rPr>
          <w:color w:val="8B3984"/>
          <w:spacing w:val="-2"/>
        </w:rPr>
        <w:t>Description</w:t>
      </w:r>
    </w:p>
    <w:p w14:paraId="787747E5" w14:textId="77777777" w:rsidR="0065373F" w:rsidRDefault="000F4002">
      <w:pPr>
        <w:pStyle w:val="BodyText"/>
        <w:spacing w:before="160"/>
        <w:ind w:left="1583" w:right="1523" w:hanging="1"/>
      </w:pPr>
      <w:bookmarkStart w:id="41" w:name="The_VCA_Touring_Artist_Roster_is_a_resou"/>
      <w:bookmarkEnd w:id="41"/>
      <w:r>
        <w:t xml:space="preserve">The VCA Touring Artist Roster is a resource for organizations applying for </w:t>
      </w:r>
      <w:hyperlink r:id="rId32">
        <w:r>
          <w:rPr>
            <w:color w:val="9A3994"/>
            <w:u w:val="single" w:color="9A3994"/>
          </w:rPr>
          <w:t>Virginia Touring</w:t>
        </w:r>
      </w:hyperlink>
      <w:r>
        <w:rPr>
          <w:color w:val="9A3994"/>
        </w:rPr>
        <w:t xml:space="preserve"> </w:t>
      </w:r>
      <w:hyperlink r:id="rId33">
        <w:r>
          <w:rPr>
            <w:color w:val="9A3994"/>
            <w:u w:val="single" w:color="9A3994"/>
          </w:rPr>
          <w:t>Grants</w:t>
        </w:r>
      </w:hyperlink>
      <w:r>
        <w:rPr>
          <w:color w:val="9A3994"/>
        </w:rPr>
        <w:t xml:space="preserve"> </w:t>
      </w:r>
      <w:r>
        <w:t>or seeking high-quality performing artists. This vetted list encompasses a variety of performing arts disciplines, with each artist recognized for captivating diverse audiences through their programming. Artists awarded inclusion onto the Roster receive an allocation specifically designated for Virginia Touring Grant requests for</w:t>
      </w:r>
      <w:r>
        <w:rPr>
          <w:spacing w:val="-1"/>
        </w:rPr>
        <w:t xml:space="preserve"> </w:t>
      </w:r>
      <w:r>
        <w:t>the upcoming touring season. VCA</w:t>
      </w:r>
      <w:r>
        <w:rPr>
          <w:spacing w:val="-3"/>
        </w:rPr>
        <w:t xml:space="preserve"> </w:t>
      </w:r>
      <w:r>
        <w:t>Touring</w:t>
      </w:r>
      <w:r>
        <w:rPr>
          <w:spacing w:val="-3"/>
        </w:rPr>
        <w:t xml:space="preserve"> </w:t>
      </w:r>
      <w:r>
        <w:t>Artists</w:t>
      </w:r>
      <w:r>
        <w:rPr>
          <w:spacing w:val="-5"/>
        </w:rPr>
        <w:t xml:space="preserve"> </w:t>
      </w:r>
      <w:r>
        <w:t>book</w:t>
      </w:r>
      <w:r>
        <w:rPr>
          <w:spacing w:val="-2"/>
        </w:rPr>
        <w:t xml:space="preserve"> </w:t>
      </w:r>
      <w:r>
        <w:t>engagements</w:t>
      </w:r>
      <w:r>
        <w:rPr>
          <w:spacing w:val="-5"/>
        </w:rPr>
        <w:t xml:space="preserve"> </w:t>
      </w:r>
      <w:r>
        <w:t>with</w:t>
      </w:r>
      <w:r>
        <w:rPr>
          <w:spacing w:val="-3"/>
        </w:rPr>
        <w:t xml:space="preserve"> </w:t>
      </w:r>
      <w:r>
        <w:t>Presenters,</w:t>
      </w:r>
      <w:r>
        <w:rPr>
          <w:spacing w:val="-1"/>
        </w:rPr>
        <w:t xml:space="preserve"> </w:t>
      </w:r>
      <w:r>
        <w:t>who</w:t>
      </w:r>
      <w:r>
        <w:rPr>
          <w:spacing w:val="-5"/>
        </w:rPr>
        <w:t xml:space="preserve"> </w:t>
      </w:r>
      <w:r>
        <w:t>then</w:t>
      </w:r>
      <w:r>
        <w:rPr>
          <w:spacing w:val="-5"/>
        </w:rPr>
        <w:t xml:space="preserve"> </w:t>
      </w:r>
      <w:r>
        <w:t>apply</w:t>
      </w:r>
      <w:r>
        <w:rPr>
          <w:spacing w:val="-5"/>
        </w:rPr>
        <w:t xml:space="preserve"> </w:t>
      </w:r>
      <w:r>
        <w:t>for</w:t>
      </w:r>
      <w:r>
        <w:rPr>
          <w:spacing w:val="-1"/>
        </w:rPr>
        <w:t xml:space="preserve"> </w:t>
      </w:r>
      <w:r>
        <w:t>Virginia</w:t>
      </w:r>
      <w:r>
        <w:rPr>
          <w:spacing w:val="-3"/>
        </w:rPr>
        <w:t xml:space="preserve"> </w:t>
      </w:r>
      <w:r>
        <w:t>Touring Grants. The VCA does not act as a booking agent. Artists are responsible for developing effective marketing strategies and creating promotional materials to build their tours and connect with Presenters.</w:t>
      </w:r>
    </w:p>
    <w:p w14:paraId="130E24DD" w14:textId="77777777" w:rsidR="0065373F" w:rsidRDefault="0065373F">
      <w:pPr>
        <w:pStyle w:val="BodyText"/>
      </w:pPr>
    </w:p>
    <w:p w14:paraId="20A8F1C0" w14:textId="77777777" w:rsidR="0065373F" w:rsidRDefault="000F4002">
      <w:pPr>
        <w:pStyle w:val="Heading6"/>
      </w:pPr>
      <w:r>
        <w:rPr>
          <w:color w:val="8B3984"/>
        </w:rPr>
        <w:t>Eligible</w:t>
      </w:r>
      <w:r>
        <w:rPr>
          <w:color w:val="8B3984"/>
          <w:spacing w:val="-8"/>
        </w:rPr>
        <w:t xml:space="preserve"> </w:t>
      </w:r>
      <w:r>
        <w:rPr>
          <w:color w:val="8B3984"/>
          <w:spacing w:val="-2"/>
        </w:rPr>
        <w:t>Applicants</w:t>
      </w:r>
    </w:p>
    <w:p w14:paraId="0C4F26D3" w14:textId="77777777" w:rsidR="0065373F" w:rsidRDefault="000F4002">
      <w:pPr>
        <w:pStyle w:val="BodyText"/>
        <w:spacing w:before="160"/>
        <w:ind w:left="1584"/>
      </w:pPr>
      <w:r>
        <w:t>Virginia-based</w:t>
      </w:r>
      <w:r>
        <w:rPr>
          <w:spacing w:val="-13"/>
        </w:rPr>
        <w:t xml:space="preserve"> </w:t>
      </w:r>
      <w:r>
        <w:t>performing</w:t>
      </w:r>
      <w:r>
        <w:rPr>
          <w:spacing w:val="-8"/>
        </w:rPr>
        <w:t xml:space="preserve"> </w:t>
      </w:r>
      <w:r>
        <w:t>artists</w:t>
      </w:r>
      <w:r>
        <w:rPr>
          <w:spacing w:val="-12"/>
        </w:rPr>
        <w:t xml:space="preserve"> </w:t>
      </w:r>
      <w:r>
        <w:t>and</w:t>
      </w:r>
      <w:r>
        <w:rPr>
          <w:spacing w:val="-10"/>
        </w:rPr>
        <w:t xml:space="preserve"> </w:t>
      </w:r>
      <w:r>
        <w:t>performing</w:t>
      </w:r>
      <w:r>
        <w:rPr>
          <w:spacing w:val="-14"/>
        </w:rPr>
        <w:t xml:space="preserve"> </w:t>
      </w:r>
      <w:r>
        <w:t>arts</w:t>
      </w:r>
      <w:r>
        <w:rPr>
          <w:spacing w:val="-10"/>
        </w:rPr>
        <w:t xml:space="preserve"> </w:t>
      </w:r>
      <w:r>
        <w:rPr>
          <w:spacing w:val="-2"/>
        </w:rPr>
        <w:t>ensembles.</w:t>
      </w:r>
    </w:p>
    <w:p w14:paraId="5391187C" w14:textId="77777777" w:rsidR="0065373F" w:rsidRDefault="0065373F">
      <w:pPr>
        <w:pStyle w:val="BodyText"/>
        <w:spacing w:before="38"/>
      </w:pPr>
    </w:p>
    <w:p w14:paraId="006530DB" w14:textId="6BF6CABE" w:rsidR="0065373F" w:rsidRDefault="000F4002">
      <w:pPr>
        <w:pStyle w:val="BodyText"/>
        <w:spacing w:before="1"/>
        <w:ind w:left="1584" w:right="1372" w:hanging="1"/>
      </w:pPr>
      <w:r>
        <w:rPr>
          <w:b/>
          <w:color w:val="489243"/>
        </w:rPr>
        <w:t>NOTE:</w:t>
      </w:r>
      <w:r w:rsidR="00D91E21">
        <w:rPr>
          <w:b/>
          <w:color w:val="489243"/>
          <w:spacing w:val="40"/>
        </w:rPr>
        <w:t xml:space="preserve"> </w:t>
      </w:r>
      <w:r>
        <w:t>Individual students or organizations whose members are primarily Pre-K-12 or undergraduate</w:t>
      </w:r>
      <w:r>
        <w:rPr>
          <w:spacing w:val="-4"/>
        </w:rPr>
        <w:t xml:space="preserve"> </w:t>
      </w:r>
      <w:r>
        <w:t>college</w:t>
      </w:r>
      <w:r>
        <w:rPr>
          <w:spacing w:val="-4"/>
        </w:rPr>
        <w:t xml:space="preserve"> </w:t>
      </w:r>
      <w:r>
        <w:t>students</w:t>
      </w:r>
      <w:r>
        <w:rPr>
          <w:spacing w:val="-3"/>
        </w:rPr>
        <w:t xml:space="preserve"> </w:t>
      </w:r>
      <w:r>
        <w:t>are</w:t>
      </w:r>
      <w:r>
        <w:rPr>
          <w:spacing w:val="-4"/>
        </w:rPr>
        <w:t xml:space="preserve"> </w:t>
      </w:r>
      <w:r>
        <w:t>not</w:t>
      </w:r>
      <w:r>
        <w:rPr>
          <w:spacing w:val="-2"/>
        </w:rPr>
        <w:t xml:space="preserve"> </w:t>
      </w:r>
      <w:r>
        <w:t>eligible</w:t>
      </w:r>
      <w:r>
        <w:rPr>
          <w:spacing w:val="-4"/>
        </w:rPr>
        <w:t xml:space="preserve"> </w:t>
      </w:r>
      <w:r>
        <w:t>for</w:t>
      </w:r>
      <w:r>
        <w:rPr>
          <w:spacing w:val="-2"/>
        </w:rPr>
        <w:t xml:space="preserve"> </w:t>
      </w:r>
      <w:r>
        <w:t>inclusion</w:t>
      </w:r>
      <w:r>
        <w:rPr>
          <w:spacing w:val="-4"/>
        </w:rPr>
        <w:t xml:space="preserve"> </w:t>
      </w:r>
      <w:r>
        <w:t>in</w:t>
      </w:r>
      <w:r>
        <w:rPr>
          <w:spacing w:val="-6"/>
        </w:rPr>
        <w:t xml:space="preserve"> </w:t>
      </w:r>
      <w:r>
        <w:t>the</w:t>
      </w:r>
      <w:r>
        <w:rPr>
          <w:spacing w:val="-4"/>
        </w:rPr>
        <w:t xml:space="preserve"> </w:t>
      </w:r>
      <w:r>
        <w:t>Touring</w:t>
      </w:r>
      <w:r>
        <w:rPr>
          <w:spacing w:val="-4"/>
        </w:rPr>
        <w:t xml:space="preserve"> </w:t>
      </w:r>
      <w:r>
        <w:t>Artist</w:t>
      </w:r>
      <w:r>
        <w:rPr>
          <w:spacing w:val="-2"/>
        </w:rPr>
        <w:t xml:space="preserve"> </w:t>
      </w:r>
      <w:r>
        <w:t>Roster.</w:t>
      </w:r>
    </w:p>
    <w:p w14:paraId="450FF2F0" w14:textId="77777777" w:rsidR="0065373F" w:rsidRDefault="000F4002">
      <w:pPr>
        <w:pStyle w:val="Heading6"/>
        <w:spacing w:before="240"/>
      </w:pPr>
      <w:r>
        <w:rPr>
          <w:color w:val="8B3984"/>
        </w:rPr>
        <w:t>Application</w:t>
      </w:r>
      <w:r>
        <w:rPr>
          <w:color w:val="8B3984"/>
          <w:spacing w:val="-6"/>
        </w:rPr>
        <w:t xml:space="preserve"> </w:t>
      </w:r>
      <w:r>
        <w:rPr>
          <w:color w:val="8B3984"/>
          <w:spacing w:val="-2"/>
        </w:rPr>
        <w:t>Deadline</w:t>
      </w:r>
    </w:p>
    <w:p w14:paraId="0FE7AF91" w14:textId="77777777" w:rsidR="0065373F" w:rsidRDefault="000F4002">
      <w:pPr>
        <w:pStyle w:val="BodyText"/>
        <w:spacing w:before="186"/>
        <w:ind w:left="1584"/>
      </w:pPr>
      <w:r>
        <w:t>July</w:t>
      </w:r>
      <w:r>
        <w:rPr>
          <w:spacing w:val="-10"/>
        </w:rPr>
        <w:t xml:space="preserve"> </w:t>
      </w:r>
      <w:r>
        <w:t>15,</w:t>
      </w:r>
      <w:r>
        <w:rPr>
          <w:spacing w:val="-5"/>
        </w:rPr>
        <w:t xml:space="preserve"> </w:t>
      </w:r>
      <w:r>
        <w:t>2026,</w:t>
      </w:r>
      <w:r>
        <w:rPr>
          <w:spacing w:val="-4"/>
        </w:rPr>
        <w:t xml:space="preserve"> </w:t>
      </w:r>
      <w:r>
        <w:t>by</w:t>
      </w:r>
      <w:r>
        <w:rPr>
          <w:spacing w:val="-8"/>
        </w:rPr>
        <w:t xml:space="preserve"> </w:t>
      </w:r>
      <w:r>
        <w:t>5:00</w:t>
      </w:r>
      <w:r>
        <w:rPr>
          <w:spacing w:val="-6"/>
        </w:rPr>
        <w:t xml:space="preserve"> </w:t>
      </w:r>
      <w:r>
        <w:t>p.m.</w:t>
      </w:r>
      <w:r>
        <w:rPr>
          <w:spacing w:val="-7"/>
        </w:rPr>
        <w:t xml:space="preserve"> </w:t>
      </w:r>
      <w:r>
        <w:t>EST,</w:t>
      </w:r>
      <w:r>
        <w:rPr>
          <w:spacing w:val="-4"/>
        </w:rPr>
        <w:t xml:space="preserve"> </w:t>
      </w:r>
      <w:r>
        <w:t>for</w:t>
      </w:r>
      <w:r>
        <w:rPr>
          <w:spacing w:val="-10"/>
        </w:rPr>
        <w:t xml:space="preserve"> </w:t>
      </w:r>
      <w:r>
        <w:t>the</w:t>
      </w:r>
      <w:r>
        <w:rPr>
          <w:spacing w:val="-7"/>
        </w:rPr>
        <w:t xml:space="preserve"> </w:t>
      </w:r>
      <w:r>
        <w:t>FY28</w:t>
      </w:r>
      <w:r>
        <w:rPr>
          <w:spacing w:val="-13"/>
        </w:rPr>
        <w:t xml:space="preserve"> </w:t>
      </w:r>
      <w:r>
        <w:t>touring</w:t>
      </w:r>
      <w:r>
        <w:rPr>
          <w:spacing w:val="-6"/>
        </w:rPr>
        <w:t xml:space="preserve"> </w:t>
      </w:r>
      <w:r>
        <w:t>season</w:t>
      </w:r>
      <w:r>
        <w:rPr>
          <w:spacing w:val="-10"/>
        </w:rPr>
        <w:t xml:space="preserve"> </w:t>
      </w:r>
      <w:r>
        <w:t>of</w:t>
      </w:r>
      <w:r>
        <w:rPr>
          <w:spacing w:val="-4"/>
        </w:rPr>
        <w:t xml:space="preserve"> </w:t>
      </w:r>
      <w:r>
        <w:t>July</w:t>
      </w:r>
      <w:r>
        <w:rPr>
          <w:spacing w:val="-8"/>
        </w:rPr>
        <w:t xml:space="preserve"> </w:t>
      </w:r>
      <w:r>
        <w:t>1,</w:t>
      </w:r>
      <w:r>
        <w:rPr>
          <w:spacing w:val="-4"/>
        </w:rPr>
        <w:t xml:space="preserve"> </w:t>
      </w:r>
      <w:r>
        <w:t>2027</w:t>
      </w:r>
      <w:r>
        <w:rPr>
          <w:spacing w:val="-4"/>
        </w:rPr>
        <w:t xml:space="preserve"> </w:t>
      </w:r>
      <w:r>
        <w:t>-</w:t>
      </w:r>
      <w:r>
        <w:rPr>
          <w:spacing w:val="-5"/>
        </w:rPr>
        <w:t xml:space="preserve"> </w:t>
      </w:r>
      <w:r>
        <w:t>June</w:t>
      </w:r>
      <w:r>
        <w:rPr>
          <w:spacing w:val="-4"/>
        </w:rPr>
        <w:t xml:space="preserve"> </w:t>
      </w:r>
      <w:r>
        <w:t>15,</w:t>
      </w:r>
      <w:r>
        <w:rPr>
          <w:spacing w:val="-2"/>
        </w:rPr>
        <w:t xml:space="preserve"> 2028.</w:t>
      </w:r>
    </w:p>
    <w:p w14:paraId="46470F63" w14:textId="77777777" w:rsidR="0065373F" w:rsidRDefault="0065373F">
      <w:pPr>
        <w:pStyle w:val="BodyText"/>
        <w:spacing w:before="24"/>
      </w:pPr>
    </w:p>
    <w:p w14:paraId="2F262E45" w14:textId="77777777" w:rsidR="0065373F" w:rsidRDefault="000F4002">
      <w:pPr>
        <w:pStyle w:val="Heading6"/>
        <w:spacing w:before="1"/>
      </w:pPr>
      <w:r>
        <w:rPr>
          <w:color w:val="8B3984"/>
          <w:spacing w:val="-2"/>
        </w:rPr>
        <w:t>Renewals</w:t>
      </w:r>
    </w:p>
    <w:p w14:paraId="66C9D6B8" w14:textId="77777777" w:rsidR="0065373F" w:rsidRDefault="000F4002">
      <w:pPr>
        <w:pStyle w:val="BodyText"/>
        <w:spacing w:before="238"/>
        <w:ind w:left="1599" w:right="2004" w:hanging="15"/>
      </w:pPr>
      <w:r>
        <w:t>Current</w:t>
      </w:r>
      <w:r>
        <w:rPr>
          <w:spacing w:val="-3"/>
        </w:rPr>
        <w:t xml:space="preserve"> </w:t>
      </w:r>
      <w:r>
        <w:t>VCA</w:t>
      </w:r>
      <w:r>
        <w:rPr>
          <w:spacing w:val="-3"/>
        </w:rPr>
        <w:t xml:space="preserve"> </w:t>
      </w:r>
      <w:r>
        <w:t>Touring</w:t>
      </w:r>
      <w:r>
        <w:rPr>
          <w:spacing w:val="-5"/>
        </w:rPr>
        <w:t xml:space="preserve"> </w:t>
      </w:r>
      <w:r>
        <w:t>Artists</w:t>
      </w:r>
      <w:r>
        <w:rPr>
          <w:spacing w:val="-5"/>
        </w:rPr>
        <w:t xml:space="preserve"> </w:t>
      </w:r>
      <w:r>
        <w:t>must</w:t>
      </w:r>
      <w:r>
        <w:rPr>
          <w:spacing w:val="-1"/>
        </w:rPr>
        <w:t xml:space="preserve"> </w:t>
      </w:r>
      <w:r>
        <w:t>apply</w:t>
      </w:r>
      <w:r>
        <w:rPr>
          <w:spacing w:val="-4"/>
        </w:rPr>
        <w:t xml:space="preserve"> </w:t>
      </w:r>
      <w:r>
        <w:t>annually</w:t>
      </w:r>
      <w:r>
        <w:rPr>
          <w:spacing w:val="-2"/>
        </w:rPr>
        <w:t xml:space="preserve"> </w:t>
      </w:r>
      <w:r>
        <w:t>to</w:t>
      </w:r>
      <w:r>
        <w:rPr>
          <w:spacing w:val="-3"/>
        </w:rPr>
        <w:t xml:space="preserve"> </w:t>
      </w:r>
      <w:r>
        <w:t>maintain</w:t>
      </w:r>
      <w:r>
        <w:rPr>
          <w:spacing w:val="-5"/>
        </w:rPr>
        <w:t xml:space="preserve"> </w:t>
      </w:r>
      <w:r>
        <w:t>inclusion</w:t>
      </w:r>
      <w:r>
        <w:rPr>
          <w:spacing w:val="-3"/>
        </w:rPr>
        <w:t xml:space="preserve"> </w:t>
      </w:r>
      <w:r>
        <w:t>on</w:t>
      </w:r>
      <w:r>
        <w:rPr>
          <w:spacing w:val="-3"/>
        </w:rPr>
        <w:t xml:space="preserve"> </w:t>
      </w:r>
      <w:r>
        <w:t>the</w:t>
      </w:r>
      <w:r>
        <w:rPr>
          <w:spacing w:val="-3"/>
        </w:rPr>
        <w:t xml:space="preserve"> </w:t>
      </w:r>
      <w:r>
        <w:t>Roster</w:t>
      </w:r>
      <w:r>
        <w:rPr>
          <w:spacing w:val="-4"/>
        </w:rPr>
        <w:t xml:space="preserve"> </w:t>
      </w:r>
      <w:r>
        <w:t>for the following touring season. Applicants are designated to SHORT or LONG form applications based on a three-year cycle and the effective utilization or their touring allocation. VCA Touring Artists must provide updates for their VCA webpage on an annual basis, if applicable.</w:t>
      </w:r>
    </w:p>
    <w:p w14:paraId="683F3FE3" w14:textId="77777777" w:rsidR="0065373F" w:rsidRDefault="0065373F">
      <w:pPr>
        <w:pStyle w:val="BodyText"/>
      </w:pPr>
    </w:p>
    <w:p w14:paraId="5D82C8A5" w14:textId="77777777" w:rsidR="0065373F" w:rsidRDefault="000F4002">
      <w:pPr>
        <w:pStyle w:val="BodyText"/>
        <w:ind w:left="1584" w:right="2091" w:hanging="29"/>
        <w:jc w:val="both"/>
      </w:pPr>
      <w:r>
        <w:rPr>
          <w:b/>
          <w:color w:val="489243"/>
        </w:rPr>
        <w:t xml:space="preserve">NOTE: </w:t>
      </w:r>
      <w:r>
        <w:t>A</w:t>
      </w:r>
      <w:r>
        <w:rPr>
          <w:spacing w:val="-2"/>
        </w:rPr>
        <w:t xml:space="preserve"> </w:t>
      </w:r>
      <w:r>
        <w:t>VCA</w:t>
      </w:r>
      <w:r>
        <w:rPr>
          <w:spacing w:val="-2"/>
        </w:rPr>
        <w:t xml:space="preserve"> </w:t>
      </w:r>
      <w:r>
        <w:t>Touring</w:t>
      </w:r>
      <w:r>
        <w:rPr>
          <w:spacing w:val="-2"/>
        </w:rPr>
        <w:t xml:space="preserve"> </w:t>
      </w:r>
      <w:r>
        <w:t>Artist</w:t>
      </w:r>
      <w:r>
        <w:rPr>
          <w:spacing w:val="-2"/>
        </w:rPr>
        <w:t xml:space="preserve"> </w:t>
      </w:r>
      <w:r>
        <w:t>may</w:t>
      </w:r>
      <w:r>
        <w:rPr>
          <w:spacing w:val="-1"/>
        </w:rPr>
        <w:t xml:space="preserve"> </w:t>
      </w:r>
      <w:r>
        <w:t>be</w:t>
      </w:r>
      <w:r>
        <w:rPr>
          <w:spacing w:val="-4"/>
        </w:rPr>
        <w:t xml:space="preserve"> </w:t>
      </w:r>
      <w:r>
        <w:t>removed</w:t>
      </w:r>
      <w:r>
        <w:rPr>
          <w:spacing w:val="-1"/>
        </w:rPr>
        <w:t xml:space="preserve"> </w:t>
      </w:r>
      <w:r>
        <w:t>at</w:t>
      </w:r>
      <w:r>
        <w:rPr>
          <w:spacing w:val="-2"/>
        </w:rPr>
        <w:t xml:space="preserve"> </w:t>
      </w:r>
      <w:r>
        <w:t>the</w:t>
      </w:r>
      <w:r>
        <w:rPr>
          <w:spacing w:val="-2"/>
        </w:rPr>
        <w:t xml:space="preserve"> </w:t>
      </w:r>
      <w:r>
        <w:t>discretion</w:t>
      </w:r>
      <w:r>
        <w:rPr>
          <w:spacing w:val="-2"/>
        </w:rPr>
        <w:t xml:space="preserve"> </w:t>
      </w:r>
      <w:r>
        <w:t>of Commission</w:t>
      </w:r>
      <w:r>
        <w:rPr>
          <w:spacing w:val="-4"/>
        </w:rPr>
        <w:t xml:space="preserve"> </w:t>
      </w:r>
      <w:r>
        <w:t xml:space="preserve">staff, due </w:t>
      </w:r>
      <w:r w:rsidRPr="00806F9B">
        <w:t>to</w:t>
      </w:r>
      <w:r w:rsidRPr="00806F9B">
        <w:rPr>
          <w:spacing w:val="-3"/>
        </w:rPr>
        <w:t xml:space="preserve"> </w:t>
      </w:r>
      <w:r w:rsidRPr="00806F9B">
        <w:t>unresponsiveness</w:t>
      </w:r>
      <w:r w:rsidRPr="00806F9B">
        <w:rPr>
          <w:spacing w:val="-4"/>
        </w:rPr>
        <w:t xml:space="preserve"> </w:t>
      </w:r>
      <w:r w:rsidRPr="00806F9B">
        <w:t>or</w:t>
      </w:r>
      <w:r w:rsidRPr="00806F9B">
        <w:rPr>
          <w:spacing w:val="-4"/>
        </w:rPr>
        <w:t xml:space="preserve"> </w:t>
      </w:r>
      <w:r w:rsidRPr="00806F9B">
        <w:t>inability</w:t>
      </w:r>
      <w:r w:rsidRPr="00806F9B">
        <w:rPr>
          <w:spacing w:val="-2"/>
        </w:rPr>
        <w:t xml:space="preserve"> </w:t>
      </w:r>
      <w:r w:rsidRPr="00806F9B">
        <w:t>to</w:t>
      </w:r>
      <w:r w:rsidRPr="00806F9B">
        <w:rPr>
          <w:spacing w:val="-3"/>
        </w:rPr>
        <w:t xml:space="preserve"> </w:t>
      </w:r>
      <w:r w:rsidRPr="00806F9B">
        <w:t>utilize</w:t>
      </w:r>
      <w:r w:rsidRPr="00806F9B">
        <w:rPr>
          <w:spacing w:val="-3"/>
        </w:rPr>
        <w:t xml:space="preserve"> </w:t>
      </w:r>
      <w:r w:rsidRPr="00806F9B">
        <w:t>their</w:t>
      </w:r>
      <w:r w:rsidRPr="00806F9B">
        <w:rPr>
          <w:spacing w:val="-4"/>
        </w:rPr>
        <w:t xml:space="preserve"> </w:t>
      </w:r>
      <w:r w:rsidRPr="00806F9B">
        <w:t>allocation</w:t>
      </w:r>
      <w:r w:rsidRPr="00806F9B">
        <w:rPr>
          <w:spacing w:val="-3"/>
        </w:rPr>
        <w:t xml:space="preserve"> </w:t>
      </w:r>
      <w:r w:rsidRPr="00806F9B">
        <w:t>over</w:t>
      </w:r>
      <w:r w:rsidRPr="00806F9B">
        <w:rPr>
          <w:spacing w:val="-1"/>
        </w:rPr>
        <w:t xml:space="preserve"> </w:t>
      </w:r>
      <w:r w:rsidRPr="00806F9B">
        <w:t>a</w:t>
      </w:r>
      <w:r w:rsidRPr="00806F9B">
        <w:rPr>
          <w:spacing w:val="-5"/>
        </w:rPr>
        <w:t xml:space="preserve"> </w:t>
      </w:r>
      <w:r w:rsidRPr="00806F9B">
        <w:t>two-year</w:t>
      </w:r>
      <w:r w:rsidRPr="00806F9B">
        <w:rPr>
          <w:spacing w:val="-4"/>
        </w:rPr>
        <w:t xml:space="preserve"> </w:t>
      </w:r>
      <w:r w:rsidRPr="00806F9B">
        <w:t>touring</w:t>
      </w:r>
      <w:r w:rsidRPr="00806F9B">
        <w:rPr>
          <w:spacing w:val="-3"/>
        </w:rPr>
        <w:t xml:space="preserve"> </w:t>
      </w:r>
      <w:r w:rsidRPr="00806F9B">
        <w:t xml:space="preserve">season. </w:t>
      </w:r>
      <w:r w:rsidRPr="00806F9B">
        <w:rPr>
          <w:color w:val="000000"/>
        </w:rPr>
        <w:t>VCA Touring Artists who have been removed may reapply after two grant cycles.</w:t>
      </w:r>
    </w:p>
    <w:p w14:paraId="7D585255" w14:textId="77777777" w:rsidR="0065373F" w:rsidRDefault="0065373F">
      <w:pPr>
        <w:pStyle w:val="BodyText"/>
        <w:spacing w:before="1"/>
      </w:pPr>
    </w:p>
    <w:p w14:paraId="405B7267" w14:textId="77777777" w:rsidR="0065373F" w:rsidRDefault="000F4002">
      <w:pPr>
        <w:pStyle w:val="Heading6"/>
        <w:ind w:left="1583"/>
      </w:pPr>
      <w:r>
        <w:rPr>
          <w:color w:val="8B3984"/>
          <w:spacing w:val="-2"/>
        </w:rPr>
        <w:t>Allocations</w:t>
      </w:r>
    </w:p>
    <w:p w14:paraId="0F40A613" w14:textId="77777777" w:rsidR="0065373F" w:rsidRDefault="000F4002">
      <w:pPr>
        <w:pStyle w:val="ListParagraph"/>
        <w:numPr>
          <w:ilvl w:val="0"/>
          <w:numId w:val="9"/>
        </w:numPr>
        <w:tabs>
          <w:tab w:val="left" w:pos="1943"/>
        </w:tabs>
        <w:spacing w:before="160"/>
      </w:pPr>
      <w:r>
        <w:t>Solo/duo</w:t>
      </w:r>
      <w:r>
        <w:rPr>
          <w:spacing w:val="-8"/>
        </w:rPr>
        <w:t xml:space="preserve"> </w:t>
      </w:r>
      <w:r>
        <w:t>performers</w:t>
      </w:r>
      <w:r>
        <w:rPr>
          <w:spacing w:val="-7"/>
        </w:rPr>
        <w:t xml:space="preserve"> </w:t>
      </w:r>
      <w:r>
        <w:t>will</w:t>
      </w:r>
      <w:r>
        <w:rPr>
          <w:spacing w:val="-6"/>
        </w:rPr>
        <w:t xml:space="preserve"> </w:t>
      </w:r>
      <w:r>
        <w:t>generally</w:t>
      </w:r>
      <w:r>
        <w:rPr>
          <w:spacing w:val="-5"/>
        </w:rPr>
        <w:t xml:space="preserve"> </w:t>
      </w:r>
      <w:r>
        <w:t>be</w:t>
      </w:r>
      <w:r>
        <w:rPr>
          <w:spacing w:val="-7"/>
        </w:rPr>
        <w:t xml:space="preserve"> </w:t>
      </w:r>
      <w:r>
        <w:t>recommended</w:t>
      </w:r>
      <w:r>
        <w:rPr>
          <w:spacing w:val="-6"/>
        </w:rPr>
        <w:t xml:space="preserve"> </w:t>
      </w:r>
      <w:r>
        <w:t>for</w:t>
      </w:r>
      <w:r>
        <w:rPr>
          <w:spacing w:val="-4"/>
        </w:rPr>
        <w:t xml:space="preserve"> </w:t>
      </w:r>
      <w:r>
        <w:t>an</w:t>
      </w:r>
      <w:r>
        <w:rPr>
          <w:spacing w:val="-7"/>
        </w:rPr>
        <w:t xml:space="preserve"> </w:t>
      </w:r>
      <w:r>
        <w:t>allocation</w:t>
      </w:r>
      <w:r>
        <w:rPr>
          <w:spacing w:val="-5"/>
        </w:rPr>
        <w:t xml:space="preserve"> </w:t>
      </w:r>
      <w:r>
        <w:t>between</w:t>
      </w:r>
      <w:r>
        <w:rPr>
          <w:spacing w:val="-6"/>
        </w:rPr>
        <w:t xml:space="preserve"> </w:t>
      </w:r>
      <w:r>
        <w:t>$2,000</w:t>
      </w:r>
      <w:r>
        <w:rPr>
          <w:spacing w:val="-7"/>
        </w:rPr>
        <w:t xml:space="preserve"> </w:t>
      </w:r>
      <w:r>
        <w:rPr>
          <w:spacing w:val="-5"/>
        </w:rPr>
        <w:t>and</w:t>
      </w:r>
    </w:p>
    <w:p w14:paraId="3E2FD369" w14:textId="77777777" w:rsidR="0065373F" w:rsidRDefault="000F4002">
      <w:pPr>
        <w:pStyle w:val="BodyText"/>
        <w:spacing w:before="1"/>
        <w:ind w:left="1943"/>
      </w:pPr>
      <w:r>
        <w:t>$2,500</w:t>
      </w:r>
      <w:r>
        <w:rPr>
          <w:spacing w:val="-5"/>
        </w:rPr>
        <w:t xml:space="preserve"> </w:t>
      </w:r>
      <w:r>
        <w:t>during</w:t>
      </w:r>
      <w:r>
        <w:rPr>
          <w:spacing w:val="-4"/>
        </w:rPr>
        <w:t xml:space="preserve"> </w:t>
      </w:r>
      <w:r>
        <w:t>their</w:t>
      </w:r>
      <w:r>
        <w:rPr>
          <w:spacing w:val="-7"/>
        </w:rPr>
        <w:t xml:space="preserve"> </w:t>
      </w:r>
      <w:r>
        <w:t>first</w:t>
      </w:r>
      <w:r>
        <w:rPr>
          <w:spacing w:val="-4"/>
        </w:rPr>
        <w:t xml:space="preserve"> </w:t>
      </w:r>
      <w:r>
        <w:t>year</w:t>
      </w:r>
      <w:r>
        <w:rPr>
          <w:spacing w:val="-2"/>
        </w:rPr>
        <w:t xml:space="preserve"> </w:t>
      </w:r>
      <w:r>
        <w:t>on</w:t>
      </w:r>
      <w:r>
        <w:rPr>
          <w:spacing w:val="-5"/>
        </w:rPr>
        <w:t xml:space="preserve"> </w:t>
      </w:r>
      <w:r>
        <w:t>the</w:t>
      </w:r>
      <w:r>
        <w:rPr>
          <w:spacing w:val="-6"/>
        </w:rPr>
        <w:t xml:space="preserve"> </w:t>
      </w:r>
      <w:r>
        <w:t>Touring</w:t>
      </w:r>
      <w:r>
        <w:rPr>
          <w:spacing w:val="-4"/>
        </w:rPr>
        <w:t xml:space="preserve"> </w:t>
      </w:r>
      <w:r>
        <w:t>Artist</w:t>
      </w:r>
      <w:r>
        <w:rPr>
          <w:spacing w:val="-4"/>
        </w:rPr>
        <w:t xml:space="preserve"> </w:t>
      </w:r>
      <w:r>
        <w:rPr>
          <w:spacing w:val="-2"/>
        </w:rPr>
        <w:t>Roster.</w:t>
      </w:r>
    </w:p>
    <w:p w14:paraId="4BCE38F0" w14:textId="77777777" w:rsidR="0065373F" w:rsidRDefault="000F4002">
      <w:pPr>
        <w:pStyle w:val="ListParagraph"/>
        <w:numPr>
          <w:ilvl w:val="0"/>
          <w:numId w:val="9"/>
        </w:numPr>
        <w:tabs>
          <w:tab w:val="left" w:pos="1943"/>
        </w:tabs>
        <w:ind w:right="1705"/>
      </w:pPr>
      <w:r>
        <w:t>Ensembles</w:t>
      </w:r>
      <w:r>
        <w:rPr>
          <w:spacing w:val="-2"/>
        </w:rPr>
        <w:t xml:space="preserve"> </w:t>
      </w:r>
      <w:r>
        <w:t>will</w:t>
      </w:r>
      <w:r>
        <w:rPr>
          <w:spacing w:val="-3"/>
        </w:rPr>
        <w:t xml:space="preserve"> </w:t>
      </w:r>
      <w:r>
        <w:t>generally</w:t>
      </w:r>
      <w:r>
        <w:rPr>
          <w:spacing w:val="-2"/>
        </w:rPr>
        <w:t xml:space="preserve"> </w:t>
      </w:r>
      <w:r>
        <w:t>be</w:t>
      </w:r>
      <w:r>
        <w:rPr>
          <w:spacing w:val="-5"/>
        </w:rPr>
        <w:t xml:space="preserve"> </w:t>
      </w:r>
      <w:r>
        <w:t>recommended</w:t>
      </w:r>
      <w:r>
        <w:rPr>
          <w:spacing w:val="-5"/>
        </w:rPr>
        <w:t xml:space="preserve"> </w:t>
      </w:r>
      <w:r>
        <w:t>for</w:t>
      </w:r>
      <w:r>
        <w:rPr>
          <w:spacing w:val="-1"/>
        </w:rPr>
        <w:t xml:space="preserve"> </w:t>
      </w:r>
      <w:r>
        <w:t>an</w:t>
      </w:r>
      <w:r>
        <w:rPr>
          <w:spacing w:val="-5"/>
        </w:rPr>
        <w:t xml:space="preserve"> </w:t>
      </w:r>
      <w:r>
        <w:t>allocation</w:t>
      </w:r>
      <w:r>
        <w:rPr>
          <w:spacing w:val="-3"/>
        </w:rPr>
        <w:t xml:space="preserve"> </w:t>
      </w:r>
      <w:r>
        <w:t>between</w:t>
      </w:r>
      <w:r>
        <w:rPr>
          <w:spacing w:val="-5"/>
        </w:rPr>
        <w:t xml:space="preserve"> </w:t>
      </w:r>
      <w:r>
        <w:t>$3,000</w:t>
      </w:r>
      <w:r>
        <w:rPr>
          <w:spacing w:val="-3"/>
        </w:rPr>
        <w:t xml:space="preserve"> </w:t>
      </w:r>
      <w:r>
        <w:t>and</w:t>
      </w:r>
      <w:r>
        <w:rPr>
          <w:spacing w:val="-3"/>
        </w:rPr>
        <w:t xml:space="preserve"> </w:t>
      </w:r>
      <w:r>
        <w:t>$4,000 during their first year on the Touring Artist Roster.</w:t>
      </w:r>
    </w:p>
    <w:p w14:paraId="416B2834" w14:textId="77777777" w:rsidR="0065373F" w:rsidRDefault="000F4002">
      <w:pPr>
        <w:pStyle w:val="ListParagraph"/>
        <w:numPr>
          <w:ilvl w:val="0"/>
          <w:numId w:val="9"/>
        </w:numPr>
        <w:tabs>
          <w:tab w:val="left" w:pos="1943"/>
        </w:tabs>
        <w:spacing w:before="121"/>
        <w:ind w:right="1683"/>
      </w:pPr>
      <w:r>
        <w:rPr>
          <w:spacing w:val="-2"/>
        </w:rPr>
        <w:t>Subject</w:t>
      </w:r>
      <w:r>
        <w:rPr>
          <w:spacing w:val="-6"/>
        </w:rPr>
        <w:t xml:space="preserve"> </w:t>
      </w:r>
      <w:r>
        <w:rPr>
          <w:spacing w:val="-2"/>
        </w:rPr>
        <w:t>to</w:t>
      </w:r>
      <w:r>
        <w:rPr>
          <w:spacing w:val="-7"/>
        </w:rPr>
        <w:t xml:space="preserve"> </w:t>
      </w:r>
      <w:r>
        <w:rPr>
          <w:spacing w:val="-2"/>
        </w:rPr>
        <w:t>available</w:t>
      </w:r>
      <w:r>
        <w:rPr>
          <w:spacing w:val="-7"/>
        </w:rPr>
        <w:t xml:space="preserve"> </w:t>
      </w:r>
      <w:r>
        <w:rPr>
          <w:spacing w:val="-2"/>
        </w:rPr>
        <w:t>funding,</w:t>
      </w:r>
      <w:r>
        <w:rPr>
          <w:spacing w:val="-6"/>
        </w:rPr>
        <w:t xml:space="preserve"> </w:t>
      </w:r>
      <w:r>
        <w:rPr>
          <w:spacing w:val="-2"/>
        </w:rPr>
        <w:t>touring</w:t>
      </w:r>
      <w:r>
        <w:rPr>
          <w:spacing w:val="-7"/>
        </w:rPr>
        <w:t xml:space="preserve"> </w:t>
      </w:r>
      <w:r>
        <w:rPr>
          <w:spacing w:val="-2"/>
        </w:rPr>
        <w:t>allocations</w:t>
      </w:r>
      <w:r>
        <w:rPr>
          <w:spacing w:val="-7"/>
        </w:rPr>
        <w:t xml:space="preserve"> </w:t>
      </w:r>
      <w:r>
        <w:rPr>
          <w:spacing w:val="-2"/>
        </w:rPr>
        <w:t>for</w:t>
      </w:r>
      <w:r>
        <w:rPr>
          <w:spacing w:val="-6"/>
        </w:rPr>
        <w:t xml:space="preserve"> </w:t>
      </w:r>
      <w:r>
        <w:rPr>
          <w:spacing w:val="-2"/>
        </w:rPr>
        <w:t>current</w:t>
      </w:r>
      <w:r>
        <w:rPr>
          <w:spacing w:val="-6"/>
        </w:rPr>
        <w:t xml:space="preserve"> </w:t>
      </w:r>
      <w:r>
        <w:rPr>
          <w:spacing w:val="-2"/>
        </w:rPr>
        <w:t>VCA</w:t>
      </w:r>
      <w:r>
        <w:rPr>
          <w:spacing w:val="-6"/>
        </w:rPr>
        <w:t xml:space="preserve"> </w:t>
      </w:r>
      <w:r>
        <w:rPr>
          <w:spacing w:val="-2"/>
        </w:rPr>
        <w:t>Touring</w:t>
      </w:r>
      <w:r>
        <w:rPr>
          <w:spacing w:val="-7"/>
        </w:rPr>
        <w:t xml:space="preserve"> </w:t>
      </w:r>
      <w:r>
        <w:rPr>
          <w:spacing w:val="-2"/>
        </w:rPr>
        <w:t xml:space="preserve">Artists/Ensembles </w:t>
      </w:r>
      <w:r>
        <w:t>may</w:t>
      </w:r>
      <w:r>
        <w:rPr>
          <w:spacing w:val="-3"/>
        </w:rPr>
        <w:t xml:space="preserve"> </w:t>
      </w:r>
      <w:r>
        <w:t>increase</w:t>
      </w:r>
      <w:r>
        <w:rPr>
          <w:spacing w:val="-3"/>
        </w:rPr>
        <w:t xml:space="preserve"> </w:t>
      </w:r>
      <w:r>
        <w:t>or</w:t>
      </w:r>
      <w:r>
        <w:rPr>
          <w:spacing w:val="-2"/>
        </w:rPr>
        <w:t xml:space="preserve"> </w:t>
      </w:r>
      <w:r>
        <w:t>decrease</w:t>
      </w:r>
      <w:r>
        <w:rPr>
          <w:spacing w:val="-3"/>
        </w:rPr>
        <w:t xml:space="preserve"> </w:t>
      </w:r>
      <w:r>
        <w:t>based</w:t>
      </w:r>
      <w:r>
        <w:rPr>
          <w:spacing w:val="-3"/>
        </w:rPr>
        <w:t xml:space="preserve"> </w:t>
      </w:r>
      <w:r>
        <w:t>on</w:t>
      </w:r>
      <w:r>
        <w:rPr>
          <w:spacing w:val="-3"/>
        </w:rPr>
        <w:t xml:space="preserve"> </w:t>
      </w:r>
      <w:r>
        <w:t>their</w:t>
      </w:r>
      <w:r>
        <w:rPr>
          <w:spacing w:val="-2"/>
        </w:rPr>
        <w:t xml:space="preserve"> </w:t>
      </w:r>
      <w:r>
        <w:t>utilization</w:t>
      </w:r>
      <w:r>
        <w:rPr>
          <w:spacing w:val="-3"/>
        </w:rPr>
        <w:t xml:space="preserve"> </w:t>
      </w:r>
      <w:r>
        <w:t>of</w:t>
      </w:r>
      <w:r>
        <w:rPr>
          <w:spacing w:val="-2"/>
        </w:rPr>
        <w:t xml:space="preserve"> </w:t>
      </w:r>
      <w:r>
        <w:t>funds</w:t>
      </w:r>
      <w:r>
        <w:rPr>
          <w:spacing w:val="-3"/>
        </w:rPr>
        <w:t xml:space="preserve"> </w:t>
      </w:r>
      <w:r>
        <w:t>from</w:t>
      </w:r>
      <w:r>
        <w:rPr>
          <w:spacing w:val="-5"/>
        </w:rPr>
        <w:t xml:space="preserve"> </w:t>
      </w:r>
      <w:r>
        <w:t>the</w:t>
      </w:r>
      <w:r>
        <w:rPr>
          <w:spacing w:val="-3"/>
        </w:rPr>
        <w:t xml:space="preserve"> </w:t>
      </w:r>
      <w:r>
        <w:t>previous</w:t>
      </w:r>
      <w:r>
        <w:rPr>
          <w:spacing w:val="-3"/>
        </w:rPr>
        <w:t xml:space="preserve"> </w:t>
      </w:r>
      <w:r>
        <w:t xml:space="preserve">touring </w:t>
      </w:r>
      <w:r>
        <w:rPr>
          <w:spacing w:val="-2"/>
        </w:rPr>
        <w:t>seasons.</w:t>
      </w:r>
    </w:p>
    <w:p w14:paraId="46F224A3" w14:textId="77777777" w:rsidR="0065373F" w:rsidRDefault="0065373F">
      <w:pPr>
        <w:pStyle w:val="BodyText"/>
        <w:spacing w:before="221"/>
      </w:pPr>
    </w:p>
    <w:p w14:paraId="55D00E81" w14:textId="77777777" w:rsidR="0065373F" w:rsidRDefault="0065373F">
      <w:pPr>
        <w:pStyle w:val="BodyText"/>
        <w:jc w:val="center"/>
        <w:sectPr w:rsidR="0065373F">
          <w:pgSz w:w="12240" w:h="15840"/>
          <w:pgMar w:top="1280" w:right="0" w:bottom="520" w:left="0" w:header="541" w:footer="333" w:gutter="0"/>
          <w:cols w:space="720"/>
        </w:sectPr>
      </w:pPr>
    </w:p>
    <w:p w14:paraId="29C95D5B" w14:textId="77777777" w:rsidR="0065373F" w:rsidRDefault="000F4002">
      <w:pPr>
        <w:pStyle w:val="Heading6"/>
        <w:spacing w:before="83"/>
      </w:pPr>
      <w:r>
        <w:rPr>
          <w:color w:val="8B3984"/>
        </w:rPr>
        <w:lastRenderedPageBreak/>
        <w:t>Criteria</w:t>
      </w:r>
      <w:r>
        <w:rPr>
          <w:color w:val="8B3984"/>
          <w:spacing w:val="-11"/>
        </w:rPr>
        <w:t xml:space="preserve"> </w:t>
      </w:r>
      <w:r>
        <w:rPr>
          <w:color w:val="8B3984"/>
        </w:rPr>
        <w:t>for</w:t>
      </w:r>
      <w:r>
        <w:rPr>
          <w:color w:val="8B3984"/>
          <w:spacing w:val="-9"/>
        </w:rPr>
        <w:t xml:space="preserve"> </w:t>
      </w:r>
      <w:r>
        <w:rPr>
          <w:color w:val="8B3984"/>
        </w:rPr>
        <w:t>Evaluating</w:t>
      </w:r>
      <w:r>
        <w:rPr>
          <w:color w:val="8B3984"/>
          <w:spacing w:val="-15"/>
        </w:rPr>
        <w:t xml:space="preserve"> </w:t>
      </w:r>
      <w:r>
        <w:rPr>
          <w:color w:val="8B3984"/>
          <w:spacing w:val="-2"/>
        </w:rPr>
        <w:t>Applications</w:t>
      </w:r>
    </w:p>
    <w:p w14:paraId="2D0F3484" w14:textId="77777777" w:rsidR="0065373F" w:rsidRDefault="000F4002">
      <w:pPr>
        <w:pStyle w:val="BodyText"/>
        <w:spacing w:before="160"/>
        <w:ind w:left="1584" w:right="1957"/>
      </w:pPr>
      <w:r>
        <w:t>The</w:t>
      </w:r>
      <w:r>
        <w:rPr>
          <w:spacing w:val="-16"/>
        </w:rPr>
        <w:t xml:space="preserve"> </w:t>
      </w:r>
      <w:r>
        <w:t>Virginia</w:t>
      </w:r>
      <w:r>
        <w:rPr>
          <w:spacing w:val="-15"/>
        </w:rPr>
        <w:t xml:space="preserve"> </w:t>
      </w:r>
      <w:r>
        <w:t>Commission</w:t>
      </w:r>
      <w:r>
        <w:rPr>
          <w:spacing w:val="-15"/>
        </w:rPr>
        <w:t xml:space="preserve"> </w:t>
      </w:r>
      <w:r>
        <w:t>for</w:t>
      </w:r>
      <w:r>
        <w:rPr>
          <w:spacing w:val="-16"/>
        </w:rPr>
        <w:t xml:space="preserve"> </w:t>
      </w:r>
      <w:r>
        <w:t>the</w:t>
      </w:r>
      <w:r>
        <w:rPr>
          <w:spacing w:val="-15"/>
        </w:rPr>
        <w:t xml:space="preserve"> </w:t>
      </w:r>
      <w:r>
        <w:t>Arts</w:t>
      </w:r>
      <w:r>
        <w:rPr>
          <w:spacing w:val="-15"/>
        </w:rPr>
        <w:t xml:space="preserve"> </w:t>
      </w:r>
      <w:r>
        <w:t>is</w:t>
      </w:r>
      <w:r>
        <w:rPr>
          <w:spacing w:val="-15"/>
        </w:rPr>
        <w:t xml:space="preserve"> </w:t>
      </w:r>
      <w:r>
        <w:t>interested</w:t>
      </w:r>
      <w:r>
        <w:rPr>
          <w:spacing w:val="-16"/>
        </w:rPr>
        <w:t xml:space="preserve"> </w:t>
      </w:r>
      <w:r>
        <w:t>in</w:t>
      </w:r>
      <w:r>
        <w:rPr>
          <w:spacing w:val="-15"/>
        </w:rPr>
        <w:t xml:space="preserve"> </w:t>
      </w:r>
      <w:r>
        <w:t>high-quality</w:t>
      </w:r>
      <w:r>
        <w:rPr>
          <w:spacing w:val="-15"/>
        </w:rPr>
        <w:t xml:space="preserve"> </w:t>
      </w:r>
      <w:r>
        <w:t>artists</w:t>
      </w:r>
      <w:r>
        <w:rPr>
          <w:spacing w:val="-16"/>
        </w:rPr>
        <w:t xml:space="preserve"> </w:t>
      </w:r>
      <w:r>
        <w:t>and</w:t>
      </w:r>
      <w:r>
        <w:rPr>
          <w:spacing w:val="-15"/>
        </w:rPr>
        <w:t xml:space="preserve"> </w:t>
      </w:r>
      <w:r>
        <w:t>ensembles</w:t>
      </w:r>
      <w:r>
        <w:rPr>
          <w:spacing w:val="-15"/>
        </w:rPr>
        <w:t xml:space="preserve"> </w:t>
      </w:r>
      <w:r>
        <w:t>that exhibit the following:</w:t>
      </w:r>
    </w:p>
    <w:p w14:paraId="3B5E783B" w14:textId="77777777" w:rsidR="0065373F" w:rsidRDefault="0065373F">
      <w:pPr>
        <w:pStyle w:val="BodyText"/>
        <w:spacing w:before="9"/>
      </w:pPr>
    </w:p>
    <w:p w14:paraId="323745D4" w14:textId="77777777" w:rsidR="0065373F" w:rsidRDefault="000F4002">
      <w:pPr>
        <w:pStyle w:val="ListParagraph"/>
        <w:numPr>
          <w:ilvl w:val="0"/>
          <w:numId w:val="9"/>
        </w:numPr>
        <w:tabs>
          <w:tab w:val="left" w:pos="1943"/>
        </w:tabs>
        <w:spacing w:before="0"/>
        <w:ind w:hanging="333"/>
      </w:pPr>
      <w:r>
        <w:t>Artistic</w:t>
      </w:r>
      <w:r>
        <w:rPr>
          <w:spacing w:val="-5"/>
        </w:rPr>
        <w:t xml:space="preserve"> </w:t>
      </w:r>
      <w:r>
        <w:rPr>
          <w:spacing w:val="-2"/>
        </w:rPr>
        <w:t>Excellence</w:t>
      </w:r>
    </w:p>
    <w:p w14:paraId="0D7E9A0E" w14:textId="77777777" w:rsidR="0065373F" w:rsidRDefault="000F4002">
      <w:pPr>
        <w:pStyle w:val="ListParagraph"/>
        <w:numPr>
          <w:ilvl w:val="0"/>
          <w:numId w:val="9"/>
        </w:numPr>
        <w:tabs>
          <w:tab w:val="left" w:pos="1943"/>
        </w:tabs>
        <w:spacing w:before="122"/>
        <w:ind w:hanging="333"/>
      </w:pPr>
      <w:r>
        <w:t>Effective</w:t>
      </w:r>
      <w:r>
        <w:rPr>
          <w:spacing w:val="-8"/>
        </w:rPr>
        <w:t xml:space="preserve"> </w:t>
      </w:r>
      <w:r>
        <w:t>Management</w:t>
      </w:r>
      <w:r>
        <w:rPr>
          <w:spacing w:val="-5"/>
        </w:rPr>
        <w:t xml:space="preserve"> </w:t>
      </w:r>
      <w:r>
        <w:t>and</w:t>
      </w:r>
      <w:r>
        <w:rPr>
          <w:spacing w:val="-6"/>
        </w:rPr>
        <w:t xml:space="preserve"> </w:t>
      </w:r>
      <w:r>
        <w:t>Marketing</w:t>
      </w:r>
      <w:r>
        <w:rPr>
          <w:spacing w:val="-7"/>
        </w:rPr>
        <w:t xml:space="preserve"> </w:t>
      </w:r>
      <w:r>
        <w:rPr>
          <w:spacing w:val="-2"/>
        </w:rPr>
        <w:t>Strategies</w:t>
      </w:r>
    </w:p>
    <w:p w14:paraId="4CE8BBDD" w14:textId="77777777" w:rsidR="0065373F" w:rsidRDefault="000F4002">
      <w:pPr>
        <w:pStyle w:val="ListParagraph"/>
        <w:numPr>
          <w:ilvl w:val="0"/>
          <w:numId w:val="9"/>
        </w:numPr>
        <w:tabs>
          <w:tab w:val="left" w:pos="1943"/>
        </w:tabs>
        <w:ind w:hanging="333"/>
      </w:pPr>
      <w:r>
        <w:t>Evidence</w:t>
      </w:r>
      <w:r>
        <w:rPr>
          <w:spacing w:val="-6"/>
        </w:rPr>
        <w:t xml:space="preserve"> </w:t>
      </w:r>
      <w:r>
        <w:t>of</w:t>
      </w:r>
      <w:r>
        <w:rPr>
          <w:spacing w:val="-4"/>
        </w:rPr>
        <w:t xml:space="preserve"> </w:t>
      </w:r>
      <w:r>
        <w:t>Presenter</w:t>
      </w:r>
      <w:r>
        <w:rPr>
          <w:spacing w:val="-6"/>
        </w:rPr>
        <w:t xml:space="preserve"> </w:t>
      </w:r>
      <w:r>
        <w:rPr>
          <w:spacing w:val="-2"/>
        </w:rPr>
        <w:t>Interest</w:t>
      </w:r>
    </w:p>
    <w:p w14:paraId="177BF0A5" w14:textId="77777777" w:rsidR="0065373F" w:rsidRDefault="000F4002">
      <w:pPr>
        <w:pStyle w:val="ListParagraph"/>
        <w:numPr>
          <w:ilvl w:val="0"/>
          <w:numId w:val="9"/>
        </w:numPr>
        <w:tabs>
          <w:tab w:val="left" w:pos="1943"/>
        </w:tabs>
        <w:ind w:hanging="333"/>
      </w:pPr>
      <w:r>
        <w:t>Unique</w:t>
      </w:r>
      <w:r>
        <w:rPr>
          <w:spacing w:val="-5"/>
        </w:rPr>
        <w:t xml:space="preserve"> </w:t>
      </w:r>
      <w:r>
        <w:t>contribution</w:t>
      </w:r>
      <w:r>
        <w:rPr>
          <w:spacing w:val="-6"/>
        </w:rPr>
        <w:t xml:space="preserve"> </w:t>
      </w:r>
      <w:r>
        <w:t>to</w:t>
      </w:r>
      <w:r>
        <w:rPr>
          <w:spacing w:val="-6"/>
        </w:rPr>
        <w:t xml:space="preserve"> </w:t>
      </w:r>
      <w:r>
        <w:t>the</w:t>
      </w:r>
      <w:r>
        <w:rPr>
          <w:spacing w:val="-4"/>
        </w:rPr>
        <w:t xml:space="preserve"> </w:t>
      </w:r>
      <w:r>
        <w:t>VCA</w:t>
      </w:r>
      <w:r>
        <w:rPr>
          <w:spacing w:val="-4"/>
        </w:rPr>
        <w:t xml:space="preserve"> </w:t>
      </w:r>
      <w:r>
        <w:t>Touring</w:t>
      </w:r>
      <w:r>
        <w:rPr>
          <w:spacing w:val="-4"/>
        </w:rPr>
        <w:t xml:space="preserve"> </w:t>
      </w:r>
      <w:r>
        <w:t>Artist</w:t>
      </w:r>
      <w:r>
        <w:rPr>
          <w:spacing w:val="-4"/>
        </w:rPr>
        <w:t xml:space="preserve"> </w:t>
      </w:r>
      <w:r>
        <w:rPr>
          <w:spacing w:val="-2"/>
        </w:rPr>
        <w:t>Roster</w:t>
      </w:r>
    </w:p>
    <w:p w14:paraId="08CB97E0" w14:textId="77777777" w:rsidR="0065373F" w:rsidRDefault="0065373F">
      <w:pPr>
        <w:pStyle w:val="BodyText"/>
      </w:pPr>
    </w:p>
    <w:p w14:paraId="058E2D1E" w14:textId="77777777" w:rsidR="0065373F" w:rsidRDefault="000F4002">
      <w:pPr>
        <w:pStyle w:val="Heading6"/>
      </w:pPr>
      <w:r>
        <w:rPr>
          <w:color w:val="8B3984"/>
        </w:rPr>
        <w:t>Required</w:t>
      </w:r>
      <w:r>
        <w:rPr>
          <w:color w:val="8B3984"/>
          <w:spacing w:val="-7"/>
        </w:rPr>
        <w:t xml:space="preserve"> </w:t>
      </w:r>
      <w:r>
        <w:rPr>
          <w:color w:val="8B3984"/>
          <w:spacing w:val="-2"/>
        </w:rPr>
        <w:t>Attachments</w:t>
      </w:r>
    </w:p>
    <w:p w14:paraId="3A6588FA" w14:textId="77777777" w:rsidR="0065373F" w:rsidRDefault="0065373F">
      <w:pPr>
        <w:pStyle w:val="BodyText"/>
        <w:rPr>
          <w:b/>
        </w:rPr>
      </w:pPr>
    </w:p>
    <w:p w14:paraId="6444B7AF" w14:textId="77777777" w:rsidR="0065373F" w:rsidRDefault="000F4002">
      <w:pPr>
        <w:pStyle w:val="BodyText"/>
        <w:ind w:left="1584"/>
      </w:pPr>
      <w:r>
        <w:t>Applicants</w:t>
      </w:r>
      <w:r>
        <w:rPr>
          <w:spacing w:val="-7"/>
        </w:rPr>
        <w:t xml:space="preserve"> </w:t>
      </w:r>
      <w:r>
        <w:t>must</w:t>
      </w:r>
      <w:r>
        <w:rPr>
          <w:spacing w:val="-5"/>
        </w:rPr>
        <w:t xml:space="preserve"> </w:t>
      </w:r>
      <w:r>
        <w:t>generate</w:t>
      </w:r>
      <w:r>
        <w:rPr>
          <w:spacing w:val="-5"/>
        </w:rPr>
        <w:t xml:space="preserve"> </w:t>
      </w:r>
      <w:r>
        <w:t>and</w:t>
      </w:r>
      <w:r>
        <w:rPr>
          <w:spacing w:val="-6"/>
        </w:rPr>
        <w:t xml:space="preserve"> </w:t>
      </w:r>
      <w:r>
        <w:t>upload</w:t>
      </w:r>
      <w:r>
        <w:rPr>
          <w:spacing w:val="-8"/>
        </w:rPr>
        <w:t xml:space="preserve"> </w:t>
      </w:r>
      <w:r>
        <w:t>the</w:t>
      </w:r>
      <w:r>
        <w:rPr>
          <w:spacing w:val="-8"/>
        </w:rPr>
        <w:t xml:space="preserve"> </w:t>
      </w:r>
      <w:r>
        <w:t>following</w:t>
      </w:r>
      <w:r>
        <w:rPr>
          <w:spacing w:val="-5"/>
        </w:rPr>
        <w:t xml:space="preserve"> </w:t>
      </w:r>
      <w:r>
        <w:rPr>
          <w:spacing w:val="-2"/>
        </w:rPr>
        <w:t>documents:</w:t>
      </w:r>
    </w:p>
    <w:p w14:paraId="3B479EC0" w14:textId="77777777" w:rsidR="0065373F" w:rsidRDefault="0065373F">
      <w:pPr>
        <w:pStyle w:val="BodyText"/>
        <w:spacing w:before="10"/>
      </w:pPr>
    </w:p>
    <w:p w14:paraId="45A1EDFD" w14:textId="77777777" w:rsidR="0065373F" w:rsidRDefault="000F4002">
      <w:pPr>
        <w:pStyle w:val="ListParagraph"/>
        <w:numPr>
          <w:ilvl w:val="1"/>
          <w:numId w:val="9"/>
        </w:numPr>
        <w:tabs>
          <w:tab w:val="left" w:pos="2303"/>
        </w:tabs>
        <w:spacing w:before="1"/>
        <w:ind w:left="2303" w:hanging="333"/>
      </w:pPr>
      <w:r>
        <w:t>Three</w:t>
      </w:r>
      <w:r>
        <w:rPr>
          <w:spacing w:val="-9"/>
        </w:rPr>
        <w:t xml:space="preserve"> </w:t>
      </w:r>
      <w:r>
        <w:t>recent</w:t>
      </w:r>
      <w:r>
        <w:rPr>
          <w:spacing w:val="-5"/>
        </w:rPr>
        <w:t xml:space="preserve"> </w:t>
      </w:r>
      <w:r>
        <w:t>work</w:t>
      </w:r>
      <w:r>
        <w:rPr>
          <w:spacing w:val="-6"/>
        </w:rPr>
        <w:t xml:space="preserve"> </w:t>
      </w:r>
      <w:r>
        <w:t>samples</w:t>
      </w:r>
      <w:r>
        <w:rPr>
          <w:spacing w:val="-4"/>
        </w:rPr>
        <w:t xml:space="preserve"> </w:t>
      </w:r>
      <w:r>
        <w:t>representative</w:t>
      </w:r>
      <w:r>
        <w:rPr>
          <w:spacing w:val="-4"/>
        </w:rPr>
        <w:t xml:space="preserve"> </w:t>
      </w:r>
      <w:r>
        <w:t>of</w:t>
      </w:r>
      <w:r>
        <w:rPr>
          <w:spacing w:val="-6"/>
        </w:rPr>
        <w:t xml:space="preserve"> </w:t>
      </w:r>
      <w:r>
        <w:t>the</w:t>
      </w:r>
      <w:r>
        <w:rPr>
          <w:spacing w:val="-6"/>
        </w:rPr>
        <w:t xml:space="preserve"> </w:t>
      </w:r>
      <w:r>
        <w:t>applicants</w:t>
      </w:r>
      <w:r>
        <w:rPr>
          <w:spacing w:val="-4"/>
        </w:rPr>
        <w:t xml:space="preserve"> </w:t>
      </w:r>
      <w:r>
        <w:t>live</w:t>
      </w:r>
      <w:r>
        <w:rPr>
          <w:spacing w:val="-4"/>
        </w:rPr>
        <w:t xml:space="preserve"> </w:t>
      </w:r>
      <w:r>
        <w:rPr>
          <w:spacing w:val="-2"/>
        </w:rPr>
        <w:t>performances/programs</w:t>
      </w:r>
    </w:p>
    <w:p w14:paraId="7033CC43" w14:textId="77777777" w:rsidR="0065373F" w:rsidRDefault="000F4002">
      <w:pPr>
        <w:pStyle w:val="ListParagraph"/>
        <w:numPr>
          <w:ilvl w:val="1"/>
          <w:numId w:val="9"/>
        </w:numPr>
        <w:tabs>
          <w:tab w:val="left" w:pos="2303"/>
        </w:tabs>
        <w:ind w:left="2303" w:hanging="333"/>
      </w:pPr>
      <w:r>
        <w:t>Artist</w:t>
      </w:r>
      <w:r>
        <w:rPr>
          <w:spacing w:val="-7"/>
        </w:rPr>
        <w:t xml:space="preserve"> </w:t>
      </w:r>
      <w:r>
        <w:t>and</w:t>
      </w:r>
      <w:r>
        <w:rPr>
          <w:spacing w:val="-6"/>
        </w:rPr>
        <w:t xml:space="preserve"> </w:t>
      </w:r>
      <w:r>
        <w:t>management</w:t>
      </w:r>
      <w:r>
        <w:rPr>
          <w:spacing w:val="-6"/>
        </w:rPr>
        <w:t xml:space="preserve"> </w:t>
      </w:r>
      <w:r>
        <w:rPr>
          <w:spacing w:val="-4"/>
        </w:rPr>
        <w:t>bios</w:t>
      </w:r>
    </w:p>
    <w:p w14:paraId="0E301FE0" w14:textId="77777777" w:rsidR="0065373F" w:rsidRDefault="000F4002">
      <w:pPr>
        <w:pStyle w:val="ListParagraph"/>
        <w:numPr>
          <w:ilvl w:val="1"/>
          <w:numId w:val="9"/>
        </w:numPr>
        <w:tabs>
          <w:tab w:val="left" w:pos="2303"/>
        </w:tabs>
        <w:ind w:left="2303" w:hanging="333"/>
      </w:pPr>
      <w:r>
        <w:t>Three</w:t>
      </w:r>
      <w:r>
        <w:rPr>
          <w:spacing w:val="-7"/>
        </w:rPr>
        <w:t xml:space="preserve"> </w:t>
      </w:r>
      <w:r>
        <w:t>documents</w:t>
      </w:r>
      <w:r>
        <w:rPr>
          <w:spacing w:val="-7"/>
        </w:rPr>
        <w:t xml:space="preserve"> </w:t>
      </w:r>
      <w:r>
        <w:t>reflecting</w:t>
      </w:r>
      <w:r>
        <w:rPr>
          <w:spacing w:val="-7"/>
        </w:rPr>
        <w:t xml:space="preserve"> </w:t>
      </w:r>
      <w:r>
        <w:t>Presenter</w:t>
      </w:r>
      <w:r>
        <w:rPr>
          <w:spacing w:val="-7"/>
        </w:rPr>
        <w:t xml:space="preserve"> </w:t>
      </w:r>
      <w:r>
        <w:rPr>
          <w:spacing w:val="-2"/>
        </w:rPr>
        <w:t>interest</w:t>
      </w:r>
    </w:p>
    <w:p w14:paraId="67439FD3" w14:textId="77777777" w:rsidR="0065373F" w:rsidRDefault="000F4002">
      <w:pPr>
        <w:pStyle w:val="ListParagraph"/>
        <w:numPr>
          <w:ilvl w:val="1"/>
          <w:numId w:val="9"/>
        </w:numPr>
        <w:tabs>
          <w:tab w:val="left" w:pos="2303"/>
        </w:tabs>
        <w:spacing w:before="121"/>
        <w:ind w:left="2303" w:hanging="333"/>
      </w:pPr>
      <w:r>
        <w:t>Touring</w:t>
      </w:r>
      <w:r>
        <w:rPr>
          <w:spacing w:val="-4"/>
        </w:rPr>
        <w:t xml:space="preserve"> </w:t>
      </w:r>
      <w:r>
        <w:t>history</w:t>
      </w:r>
      <w:r>
        <w:rPr>
          <w:spacing w:val="-4"/>
        </w:rPr>
        <w:t xml:space="preserve"> </w:t>
      </w:r>
      <w:r>
        <w:t>(2025</w:t>
      </w:r>
      <w:r>
        <w:rPr>
          <w:spacing w:val="-3"/>
        </w:rPr>
        <w:t xml:space="preserve"> </w:t>
      </w:r>
      <w:r>
        <w:t>–</w:t>
      </w:r>
      <w:r>
        <w:rPr>
          <w:spacing w:val="-5"/>
        </w:rPr>
        <w:t xml:space="preserve"> </w:t>
      </w:r>
      <w:r>
        <w:rPr>
          <w:spacing w:val="-4"/>
        </w:rPr>
        <w:t>2027)</w:t>
      </w:r>
    </w:p>
    <w:p w14:paraId="28575E7C" w14:textId="77777777" w:rsidR="0065373F" w:rsidRDefault="000F4002">
      <w:pPr>
        <w:pStyle w:val="ListParagraph"/>
        <w:numPr>
          <w:ilvl w:val="1"/>
          <w:numId w:val="9"/>
        </w:numPr>
        <w:tabs>
          <w:tab w:val="left" w:pos="2303"/>
        </w:tabs>
        <w:ind w:left="2303" w:hanging="333"/>
      </w:pPr>
      <w:r>
        <w:rPr>
          <w:spacing w:val="-2"/>
        </w:rPr>
        <w:t>Marketing/promotional</w:t>
      </w:r>
      <w:r>
        <w:rPr>
          <w:spacing w:val="25"/>
        </w:rPr>
        <w:t xml:space="preserve"> </w:t>
      </w:r>
      <w:r>
        <w:rPr>
          <w:spacing w:val="-2"/>
        </w:rPr>
        <w:t>sample</w:t>
      </w:r>
    </w:p>
    <w:p w14:paraId="3AD0860D" w14:textId="77777777" w:rsidR="0065373F" w:rsidRDefault="0065373F">
      <w:pPr>
        <w:pStyle w:val="BodyText"/>
        <w:spacing w:before="10"/>
      </w:pPr>
    </w:p>
    <w:p w14:paraId="6CB373BE" w14:textId="77777777" w:rsidR="0065373F" w:rsidRDefault="000F4002">
      <w:pPr>
        <w:pStyle w:val="Heading6"/>
        <w:ind w:left="1583"/>
      </w:pPr>
      <w:r>
        <w:rPr>
          <w:color w:val="8B3984"/>
        </w:rPr>
        <w:t>Application/Review</w:t>
      </w:r>
      <w:r>
        <w:rPr>
          <w:color w:val="8B3984"/>
          <w:spacing w:val="-9"/>
        </w:rPr>
        <w:t xml:space="preserve"> </w:t>
      </w:r>
      <w:r>
        <w:rPr>
          <w:color w:val="8B3984"/>
        </w:rPr>
        <w:t>Process</w:t>
      </w:r>
      <w:r>
        <w:rPr>
          <w:color w:val="8B3984"/>
          <w:spacing w:val="-8"/>
        </w:rPr>
        <w:t xml:space="preserve"> </w:t>
      </w:r>
      <w:r>
        <w:rPr>
          <w:color w:val="8B3984"/>
        </w:rPr>
        <w:t>for</w:t>
      </w:r>
      <w:r>
        <w:rPr>
          <w:color w:val="8B3984"/>
          <w:spacing w:val="-5"/>
        </w:rPr>
        <w:t xml:space="preserve"> </w:t>
      </w:r>
      <w:r>
        <w:rPr>
          <w:color w:val="8B3984"/>
        </w:rPr>
        <w:t>Inclusion</w:t>
      </w:r>
      <w:r>
        <w:rPr>
          <w:color w:val="8B3984"/>
          <w:spacing w:val="-6"/>
        </w:rPr>
        <w:t xml:space="preserve"> </w:t>
      </w:r>
      <w:r>
        <w:rPr>
          <w:color w:val="8B3984"/>
        </w:rPr>
        <w:t>onto</w:t>
      </w:r>
      <w:r>
        <w:rPr>
          <w:color w:val="8B3984"/>
          <w:spacing w:val="-6"/>
        </w:rPr>
        <w:t xml:space="preserve"> </w:t>
      </w:r>
      <w:r>
        <w:rPr>
          <w:color w:val="8B3984"/>
        </w:rPr>
        <w:t>the</w:t>
      </w:r>
      <w:r>
        <w:rPr>
          <w:color w:val="8B3984"/>
          <w:spacing w:val="-8"/>
        </w:rPr>
        <w:t xml:space="preserve"> </w:t>
      </w:r>
      <w:r>
        <w:rPr>
          <w:color w:val="8B3984"/>
        </w:rPr>
        <w:t>Touring</w:t>
      </w:r>
      <w:r>
        <w:rPr>
          <w:color w:val="8B3984"/>
          <w:spacing w:val="-7"/>
        </w:rPr>
        <w:t xml:space="preserve"> </w:t>
      </w:r>
      <w:r>
        <w:rPr>
          <w:color w:val="8B3984"/>
        </w:rPr>
        <w:t>Artist</w:t>
      </w:r>
      <w:r>
        <w:rPr>
          <w:color w:val="8B3984"/>
          <w:spacing w:val="-2"/>
        </w:rPr>
        <w:t xml:space="preserve"> Roster</w:t>
      </w:r>
    </w:p>
    <w:p w14:paraId="3B6C23C1" w14:textId="77777777" w:rsidR="0065373F" w:rsidRDefault="0065373F">
      <w:pPr>
        <w:pStyle w:val="BodyText"/>
        <w:spacing w:before="41"/>
        <w:rPr>
          <w:b/>
        </w:rPr>
      </w:pPr>
    </w:p>
    <w:p w14:paraId="3EA473F6" w14:textId="77777777" w:rsidR="0065373F" w:rsidRDefault="000F4002">
      <w:pPr>
        <w:pStyle w:val="ListParagraph"/>
        <w:numPr>
          <w:ilvl w:val="0"/>
          <w:numId w:val="8"/>
        </w:numPr>
        <w:tabs>
          <w:tab w:val="left" w:pos="2301"/>
          <w:tab w:val="left" w:pos="2303"/>
        </w:tabs>
        <w:spacing w:before="0"/>
        <w:ind w:right="1654"/>
      </w:pPr>
      <w:r>
        <w:t>Applicants</w:t>
      </w:r>
      <w:r>
        <w:rPr>
          <w:spacing w:val="-2"/>
        </w:rPr>
        <w:t xml:space="preserve"> </w:t>
      </w:r>
      <w:r>
        <w:t>must</w:t>
      </w:r>
      <w:r>
        <w:rPr>
          <w:spacing w:val="-8"/>
        </w:rPr>
        <w:t xml:space="preserve"> </w:t>
      </w:r>
      <w:r>
        <w:t>complete</w:t>
      </w:r>
      <w:r>
        <w:rPr>
          <w:spacing w:val="-7"/>
        </w:rPr>
        <w:t xml:space="preserve"> </w:t>
      </w:r>
      <w:r>
        <w:t>and</w:t>
      </w:r>
      <w:r>
        <w:rPr>
          <w:spacing w:val="-10"/>
        </w:rPr>
        <w:t xml:space="preserve"> </w:t>
      </w:r>
      <w:r>
        <w:t>submit</w:t>
      </w:r>
      <w:r>
        <w:rPr>
          <w:spacing w:val="-8"/>
        </w:rPr>
        <w:t xml:space="preserve"> </w:t>
      </w:r>
      <w:r>
        <w:t>the</w:t>
      </w:r>
      <w:r>
        <w:rPr>
          <w:spacing w:val="-10"/>
        </w:rPr>
        <w:t xml:space="preserve"> </w:t>
      </w:r>
      <w:r>
        <w:t>online</w:t>
      </w:r>
      <w:r>
        <w:rPr>
          <w:spacing w:val="-7"/>
        </w:rPr>
        <w:t xml:space="preserve"> </w:t>
      </w:r>
      <w:r>
        <w:t>application</w:t>
      </w:r>
      <w:r>
        <w:rPr>
          <w:spacing w:val="-3"/>
        </w:rPr>
        <w:t xml:space="preserve"> </w:t>
      </w:r>
      <w:r>
        <w:t>to</w:t>
      </w:r>
      <w:r>
        <w:rPr>
          <w:spacing w:val="-5"/>
        </w:rPr>
        <w:t xml:space="preserve"> </w:t>
      </w:r>
      <w:r>
        <w:t>the</w:t>
      </w:r>
      <w:r>
        <w:rPr>
          <w:spacing w:val="-3"/>
        </w:rPr>
        <w:t xml:space="preserve"> </w:t>
      </w:r>
      <w:r>
        <w:t>Commission</w:t>
      </w:r>
      <w:r>
        <w:rPr>
          <w:spacing w:val="-7"/>
        </w:rPr>
        <w:t xml:space="preserve"> </w:t>
      </w:r>
      <w:r>
        <w:t>by</w:t>
      </w:r>
      <w:r>
        <w:rPr>
          <w:spacing w:val="-9"/>
        </w:rPr>
        <w:t xml:space="preserve"> </w:t>
      </w:r>
      <w:r>
        <w:t xml:space="preserve">the </w:t>
      </w:r>
      <w:r>
        <w:rPr>
          <w:spacing w:val="-2"/>
        </w:rPr>
        <w:t>deadline.</w:t>
      </w:r>
    </w:p>
    <w:p w14:paraId="46017DD5" w14:textId="77777777" w:rsidR="0065373F" w:rsidRDefault="000F4002">
      <w:pPr>
        <w:pStyle w:val="ListParagraph"/>
        <w:numPr>
          <w:ilvl w:val="0"/>
          <w:numId w:val="8"/>
        </w:numPr>
        <w:tabs>
          <w:tab w:val="left" w:pos="2301"/>
          <w:tab w:val="left" w:pos="2303"/>
        </w:tabs>
        <w:spacing w:before="241"/>
        <w:ind w:right="2233"/>
        <w:jc w:val="both"/>
      </w:pPr>
      <w:r>
        <w:t>The</w:t>
      </w:r>
      <w:r>
        <w:rPr>
          <w:spacing w:val="-4"/>
        </w:rPr>
        <w:t xml:space="preserve"> </w:t>
      </w:r>
      <w:r>
        <w:t>Commission</w:t>
      </w:r>
      <w:r>
        <w:rPr>
          <w:spacing w:val="-4"/>
        </w:rPr>
        <w:t xml:space="preserve"> </w:t>
      </w:r>
      <w:r>
        <w:t>staff</w:t>
      </w:r>
      <w:r>
        <w:rPr>
          <w:spacing w:val="-5"/>
        </w:rPr>
        <w:t xml:space="preserve"> </w:t>
      </w:r>
      <w:r>
        <w:t>reviews</w:t>
      </w:r>
      <w:r>
        <w:rPr>
          <w:spacing w:val="-3"/>
        </w:rPr>
        <w:t xml:space="preserve"> </w:t>
      </w:r>
      <w:r>
        <w:t>each</w:t>
      </w:r>
      <w:r>
        <w:rPr>
          <w:spacing w:val="-4"/>
        </w:rPr>
        <w:t xml:space="preserve"> </w:t>
      </w:r>
      <w:r>
        <w:t>application</w:t>
      </w:r>
      <w:r>
        <w:rPr>
          <w:spacing w:val="-6"/>
        </w:rPr>
        <w:t xml:space="preserve"> </w:t>
      </w:r>
      <w:r>
        <w:t>for</w:t>
      </w:r>
      <w:r>
        <w:rPr>
          <w:spacing w:val="-2"/>
        </w:rPr>
        <w:t xml:space="preserve"> </w:t>
      </w:r>
      <w:r>
        <w:t>completeness</w:t>
      </w:r>
      <w:r>
        <w:rPr>
          <w:spacing w:val="-6"/>
        </w:rPr>
        <w:t xml:space="preserve"> </w:t>
      </w:r>
      <w:r>
        <w:t>and</w:t>
      </w:r>
      <w:r>
        <w:rPr>
          <w:spacing w:val="-6"/>
        </w:rPr>
        <w:t xml:space="preserve"> </w:t>
      </w:r>
      <w:r>
        <w:t>eligibility. Incomplete</w:t>
      </w:r>
      <w:r>
        <w:rPr>
          <w:spacing w:val="-1"/>
        </w:rPr>
        <w:t xml:space="preserve"> </w:t>
      </w:r>
      <w:r>
        <w:t>or ineligible applications will</w:t>
      </w:r>
      <w:r>
        <w:rPr>
          <w:spacing w:val="-1"/>
        </w:rPr>
        <w:t xml:space="preserve"> </w:t>
      </w:r>
      <w:r>
        <w:t>not be</w:t>
      </w:r>
      <w:r>
        <w:rPr>
          <w:spacing w:val="-6"/>
        </w:rPr>
        <w:t xml:space="preserve"> </w:t>
      </w:r>
      <w:r>
        <w:t>reviewed,</w:t>
      </w:r>
      <w:r>
        <w:rPr>
          <w:spacing w:val="-2"/>
        </w:rPr>
        <w:t xml:space="preserve"> </w:t>
      </w:r>
      <w:r>
        <w:t>will</w:t>
      </w:r>
      <w:r>
        <w:rPr>
          <w:spacing w:val="-1"/>
        </w:rPr>
        <w:t xml:space="preserve"> </w:t>
      </w:r>
      <w:r>
        <w:t>be</w:t>
      </w:r>
      <w:r>
        <w:rPr>
          <w:spacing w:val="-1"/>
        </w:rPr>
        <w:t xml:space="preserve"> </w:t>
      </w:r>
      <w:r>
        <w:t>returned</w:t>
      </w:r>
      <w:r>
        <w:rPr>
          <w:spacing w:val="-3"/>
        </w:rPr>
        <w:t xml:space="preserve"> </w:t>
      </w:r>
      <w:r>
        <w:t>to</w:t>
      </w:r>
      <w:r>
        <w:rPr>
          <w:spacing w:val="-6"/>
        </w:rPr>
        <w:t xml:space="preserve"> </w:t>
      </w:r>
      <w:r>
        <w:t>the applicant with an explanation.</w:t>
      </w:r>
    </w:p>
    <w:p w14:paraId="42452993" w14:textId="77777777" w:rsidR="0065373F" w:rsidRDefault="000F4002">
      <w:pPr>
        <w:pStyle w:val="ListParagraph"/>
        <w:numPr>
          <w:ilvl w:val="0"/>
          <w:numId w:val="8"/>
        </w:numPr>
        <w:tabs>
          <w:tab w:val="left" w:pos="2300"/>
          <w:tab w:val="left" w:pos="2302"/>
        </w:tabs>
        <w:spacing w:before="198"/>
        <w:ind w:left="2302" w:right="2427"/>
      </w:pPr>
      <w:r>
        <w:t xml:space="preserve">Commission staff forwards the applications to members of a statewide, </w:t>
      </w:r>
      <w:r>
        <w:rPr>
          <w:spacing w:val="-2"/>
        </w:rPr>
        <w:t>multidisciplinary</w:t>
      </w:r>
      <w:r>
        <w:rPr>
          <w:spacing w:val="-3"/>
        </w:rPr>
        <w:t xml:space="preserve"> </w:t>
      </w:r>
      <w:r>
        <w:rPr>
          <w:spacing w:val="-2"/>
        </w:rPr>
        <w:t>Advisory</w:t>
      </w:r>
      <w:r>
        <w:rPr>
          <w:spacing w:val="-8"/>
        </w:rPr>
        <w:t xml:space="preserve"> </w:t>
      </w:r>
      <w:r>
        <w:rPr>
          <w:spacing w:val="-2"/>
        </w:rPr>
        <w:t>Panel</w:t>
      </w:r>
      <w:r>
        <w:rPr>
          <w:spacing w:val="-7"/>
        </w:rPr>
        <w:t xml:space="preserve"> </w:t>
      </w:r>
      <w:r>
        <w:rPr>
          <w:spacing w:val="-2"/>
        </w:rPr>
        <w:t>prior</w:t>
      </w:r>
      <w:r>
        <w:rPr>
          <w:spacing w:val="-7"/>
        </w:rPr>
        <w:t xml:space="preserve"> </w:t>
      </w:r>
      <w:r>
        <w:rPr>
          <w:spacing w:val="-2"/>
        </w:rPr>
        <w:t>to</w:t>
      </w:r>
      <w:r>
        <w:rPr>
          <w:spacing w:val="-11"/>
        </w:rPr>
        <w:t xml:space="preserve"> </w:t>
      </w:r>
      <w:r>
        <w:rPr>
          <w:spacing w:val="-2"/>
        </w:rPr>
        <w:t>the</w:t>
      </w:r>
      <w:r>
        <w:rPr>
          <w:spacing w:val="-9"/>
        </w:rPr>
        <w:t xml:space="preserve"> </w:t>
      </w:r>
      <w:r>
        <w:rPr>
          <w:spacing w:val="-2"/>
        </w:rPr>
        <w:t>Advisory Panel</w:t>
      </w:r>
      <w:r>
        <w:rPr>
          <w:spacing w:val="-9"/>
        </w:rPr>
        <w:t xml:space="preserve"> </w:t>
      </w:r>
      <w:r>
        <w:rPr>
          <w:spacing w:val="-2"/>
        </w:rPr>
        <w:t>Screening</w:t>
      </w:r>
      <w:r>
        <w:rPr>
          <w:spacing w:val="-14"/>
        </w:rPr>
        <w:t xml:space="preserve"> </w:t>
      </w:r>
      <w:r>
        <w:rPr>
          <w:spacing w:val="-2"/>
        </w:rPr>
        <w:t>Session.</w:t>
      </w:r>
    </w:p>
    <w:p w14:paraId="7258B408" w14:textId="77777777" w:rsidR="0065373F" w:rsidRDefault="000F4002">
      <w:pPr>
        <w:pStyle w:val="ListParagraph"/>
        <w:numPr>
          <w:ilvl w:val="0"/>
          <w:numId w:val="8"/>
        </w:numPr>
        <w:tabs>
          <w:tab w:val="left" w:pos="2300"/>
          <w:tab w:val="left" w:pos="2302"/>
        </w:tabs>
        <w:spacing w:before="253"/>
        <w:ind w:left="2302" w:right="1496"/>
        <w:jc w:val="both"/>
      </w:pPr>
      <w:r>
        <w:t>The Advisory</w:t>
      </w:r>
      <w:r>
        <w:rPr>
          <w:spacing w:val="-2"/>
        </w:rPr>
        <w:t xml:space="preserve"> </w:t>
      </w:r>
      <w:r>
        <w:t>Panel meets with</w:t>
      </w:r>
      <w:r>
        <w:rPr>
          <w:spacing w:val="-2"/>
        </w:rPr>
        <w:t xml:space="preserve"> </w:t>
      </w:r>
      <w:r>
        <w:t>two</w:t>
      </w:r>
      <w:r>
        <w:rPr>
          <w:spacing w:val="-2"/>
        </w:rPr>
        <w:t xml:space="preserve"> </w:t>
      </w:r>
      <w:r>
        <w:t>members of</w:t>
      </w:r>
      <w:r>
        <w:rPr>
          <w:spacing w:val="-1"/>
        </w:rPr>
        <w:t xml:space="preserve"> </w:t>
      </w:r>
      <w:r>
        <w:t>the Commission staff. Commissioners may</w:t>
      </w:r>
      <w:r>
        <w:rPr>
          <w:spacing w:val="-3"/>
        </w:rPr>
        <w:t xml:space="preserve"> </w:t>
      </w:r>
      <w:r>
        <w:t>attend</w:t>
      </w:r>
      <w:r>
        <w:rPr>
          <w:spacing w:val="-5"/>
        </w:rPr>
        <w:t xml:space="preserve"> </w:t>
      </w:r>
      <w:r>
        <w:t>Advisory</w:t>
      </w:r>
      <w:r>
        <w:rPr>
          <w:spacing w:val="-5"/>
        </w:rPr>
        <w:t xml:space="preserve"> </w:t>
      </w:r>
      <w:r>
        <w:t>Panel</w:t>
      </w:r>
      <w:r>
        <w:rPr>
          <w:spacing w:val="-3"/>
        </w:rPr>
        <w:t xml:space="preserve"> </w:t>
      </w:r>
      <w:r>
        <w:t>Screening</w:t>
      </w:r>
      <w:r>
        <w:rPr>
          <w:spacing w:val="-3"/>
        </w:rPr>
        <w:t xml:space="preserve"> </w:t>
      </w:r>
      <w:r>
        <w:t>Session</w:t>
      </w:r>
      <w:r>
        <w:rPr>
          <w:spacing w:val="-3"/>
        </w:rPr>
        <w:t xml:space="preserve"> </w:t>
      </w:r>
      <w:r>
        <w:t>as</w:t>
      </w:r>
      <w:r>
        <w:rPr>
          <w:spacing w:val="-7"/>
        </w:rPr>
        <w:t xml:space="preserve"> </w:t>
      </w:r>
      <w:r>
        <w:t>silent</w:t>
      </w:r>
      <w:r>
        <w:rPr>
          <w:spacing w:val="-2"/>
        </w:rPr>
        <w:t xml:space="preserve"> </w:t>
      </w:r>
      <w:r>
        <w:t>observers.</w:t>
      </w:r>
      <w:r>
        <w:rPr>
          <w:spacing w:val="-2"/>
        </w:rPr>
        <w:t xml:space="preserve"> </w:t>
      </w:r>
      <w:r>
        <w:t>The</w:t>
      </w:r>
      <w:r>
        <w:rPr>
          <w:spacing w:val="-5"/>
        </w:rPr>
        <w:t xml:space="preserve"> </w:t>
      </w:r>
      <w:r>
        <w:t>Advisory</w:t>
      </w:r>
      <w:r>
        <w:rPr>
          <w:spacing w:val="-3"/>
        </w:rPr>
        <w:t xml:space="preserve"> </w:t>
      </w:r>
      <w:r>
        <w:t>Panel makes its recommendations after group discussion.</w:t>
      </w:r>
    </w:p>
    <w:p w14:paraId="4FFF899F" w14:textId="77777777" w:rsidR="0065373F" w:rsidRDefault="000F4002">
      <w:pPr>
        <w:pStyle w:val="ListParagraph"/>
        <w:numPr>
          <w:ilvl w:val="0"/>
          <w:numId w:val="8"/>
        </w:numPr>
        <w:tabs>
          <w:tab w:val="left" w:pos="2300"/>
          <w:tab w:val="left" w:pos="2302"/>
        </w:tabs>
        <w:spacing w:before="251"/>
        <w:ind w:left="2302" w:right="1674"/>
      </w:pPr>
      <w:r>
        <w:t>The</w:t>
      </w:r>
      <w:r>
        <w:rPr>
          <w:spacing w:val="-11"/>
        </w:rPr>
        <w:t xml:space="preserve"> </w:t>
      </w:r>
      <w:r>
        <w:t>Commission</w:t>
      </w:r>
      <w:r>
        <w:rPr>
          <w:spacing w:val="-9"/>
        </w:rPr>
        <w:t xml:space="preserve"> </w:t>
      </w:r>
      <w:r>
        <w:t>Board</w:t>
      </w:r>
      <w:r>
        <w:rPr>
          <w:spacing w:val="-13"/>
        </w:rPr>
        <w:t xml:space="preserve"> </w:t>
      </w:r>
      <w:r>
        <w:t>then</w:t>
      </w:r>
      <w:r>
        <w:rPr>
          <w:spacing w:val="-9"/>
        </w:rPr>
        <w:t xml:space="preserve"> </w:t>
      </w:r>
      <w:r>
        <w:t>reviews</w:t>
      </w:r>
      <w:r>
        <w:rPr>
          <w:spacing w:val="-11"/>
        </w:rPr>
        <w:t xml:space="preserve"> </w:t>
      </w:r>
      <w:r>
        <w:t>the</w:t>
      </w:r>
      <w:r>
        <w:rPr>
          <w:spacing w:val="-11"/>
        </w:rPr>
        <w:t xml:space="preserve"> </w:t>
      </w:r>
      <w:r>
        <w:t>recommendations</w:t>
      </w:r>
      <w:r>
        <w:rPr>
          <w:spacing w:val="-8"/>
        </w:rPr>
        <w:t xml:space="preserve"> </w:t>
      </w:r>
      <w:r>
        <w:t>of</w:t>
      </w:r>
      <w:r>
        <w:rPr>
          <w:spacing w:val="-12"/>
        </w:rPr>
        <w:t xml:space="preserve"> </w:t>
      </w:r>
      <w:r>
        <w:t>the</w:t>
      </w:r>
      <w:r>
        <w:rPr>
          <w:spacing w:val="-11"/>
        </w:rPr>
        <w:t xml:space="preserve"> </w:t>
      </w:r>
      <w:r>
        <w:t>Advisory</w:t>
      </w:r>
      <w:r>
        <w:rPr>
          <w:spacing w:val="-12"/>
        </w:rPr>
        <w:t xml:space="preserve"> </w:t>
      </w:r>
      <w:r>
        <w:t>Panel</w:t>
      </w:r>
      <w:r>
        <w:rPr>
          <w:spacing w:val="-13"/>
        </w:rPr>
        <w:t xml:space="preserve"> </w:t>
      </w:r>
      <w:r>
        <w:t>and staff and takes final action on the applications.</w:t>
      </w:r>
    </w:p>
    <w:p w14:paraId="194F7633" w14:textId="77777777" w:rsidR="0065373F" w:rsidRDefault="0065373F">
      <w:pPr>
        <w:pStyle w:val="BodyText"/>
      </w:pPr>
    </w:p>
    <w:p w14:paraId="1876496A" w14:textId="77777777" w:rsidR="0065373F" w:rsidRDefault="000F4002">
      <w:pPr>
        <w:pStyle w:val="ListParagraph"/>
        <w:numPr>
          <w:ilvl w:val="0"/>
          <w:numId w:val="8"/>
        </w:numPr>
        <w:tabs>
          <w:tab w:val="left" w:pos="2301"/>
          <w:tab w:val="left" w:pos="2303"/>
        </w:tabs>
        <w:spacing w:before="0"/>
        <w:ind w:right="2281"/>
      </w:pPr>
      <w:r>
        <w:t>Applicants</w:t>
      </w:r>
      <w:r>
        <w:rPr>
          <w:spacing w:val="-8"/>
        </w:rPr>
        <w:t xml:space="preserve"> </w:t>
      </w:r>
      <w:r>
        <w:t>are</w:t>
      </w:r>
      <w:r>
        <w:rPr>
          <w:spacing w:val="-9"/>
        </w:rPr>
        <w:t xml:space="preserve"> </w:t>
      </w:r>
      <w:r>
        <w:t>notified</w:t>
      </w:r>
      <w:r>
        <w:rPr>
          <w:spacing w:val="-9"/>
        </w:rPr>
        <w:t xml:space="preserve"> </w:t>
      </w:r>
      <w:r>
        <w:t>of</w:t>
      </w:r>
      <w:r>
        <w:rPr>
          <w:spacing w:val="-6"/>
        </w:rPr>
        <w:t xml:space="preserve"> </w:t>
      </w:r>
      <w:r>
        <w:t>Commission</w:t>
      </w:r>
      <w:r>
        <w:rPr>
          <w:spacing w:val="-7"/>
        </w:rPr>
        <w:t xml:space="preserve"> </w:t>
      </w:r>
      <w:r>
        <w:t>action</w:t>
      </w:r>
      <w:r>
        <w:rPr>
          <w:spacing w:val="-9"/>
        </w:rPr>
        <w:t xml:space="preserve"> </w:t>
      </w:r>
      <w:r>
        <w:t>by</w:t>
      </w:r>
      <w:r>
        <w:rPr>
          <w:spacing w:val="-8"/>
        </w:rPr>
        <w:t xml:space="preserve"> </w:t>
      </w:r>
      <w:r>
        <w:t>email</w:t>
      </w:r>
      <w:r>
        <w:rPr>
          <w:spacing w:val="-8"/>
        </w:rPr>
        <w:t xml:space="preserve"> </w:t>
      </w:r>
      <w:r>
        <w:t>following</w:t>
      </w:r>
      <w:r>
        <w:rPr>
          <w:spacing w:val="-3"/>
        </w:rPr>
        <w:t xml:space="preserve"> </w:t>
      </w:r>
      <w:r>
        <w:t>vote</w:t>
      </w:r>
      <w:r>
        <w:rPr>
          <w:spacing w:val="-5"/>
        </w:rPr>
        <w:t xml:space="preserve"> </w:t>
      </w:r>
      <w:r>
        <w:t>at</w:t>
      </w:r>
      <w:r>
        <w:rPr>
          <w:spacing w:val="-3"/>
        </w:rPr>
        <w:t xml:space="preserve"> </w:t>
      </w:r>
      <w:r>
        <w:t>the</w:t>
      </w:r>
      <w:r>
        <w:rPr>
          <w:spacing w:val="-5"/>
        </w:rPr>
        <w:t xml:space="preserve"> </w:t>
      </w:r>
      <w:r>
        <w:t>next Commission Board meeting following the Advisory Panel Screening Session.</w:t>
      </w:r>
    </w:p>
    <w:p w14:paraId="0CEB148B" w14:textId="77777777" w:rsidR="0065373F" w:rsidRDefault="000F4002">
      <w:pPr>
        <w:pStyle w:val="ListParagraph"/>
        <w:numPr>
          <w:ilvl w:val="0"/>
          <w:numId w:val="8"/>
        </w:numPr>
        <w:tabs>
          <w:tab w:val="left" w:pos="2301"/>
          <w:tab w:val="left" w:pos="2303"/>
        </w:tabs>
        <w:spacing w:before="144" w:line="276" w:lineRule="auto"/>
        <w:ind w:right="1807"/>
      </w:pPr>
      <w:r>
        <w:t>In</w:t>
      </w:r>
      <w:r>
        <w:rPr>
          <w:spacing w:val="-9"/>
        </w:rPr>
        <w:t xml:space="preserve"> </w:t>
      </w:r>
      <w:r>
        <w:t>December,</w:t>
      </w:r>
      <w:r>
        <w:rPr>
          <w:spacing w:val="-11"/>
        </w:rPr>
        <w:t xml:space="preserve"> </w:t>
      </w:r>
      <w:r>
        <w:t>the</w:t>
      </w:r>
      <w:r>
        <w:rPr>
          <w:spacing w:val="-10"/>
        </w:rPr>
        <w:t xml:space="preserve"> </w:t>
      </w:r>
      <w:r>
        <w:t>Commission</w:t>
      </w:r>
      <w:r>
        <w:rPr>
          <w:spacing w:val="-9"/>
        </w:rPr>
        <w:t xml:space="preserve"> </w:t>
      </w:r>
      <w:r>
        <w:t>will</w:t>
      </w:r>
      <w:r>
        <w:rPr>
          <w:spacing w:val="-9"/>
        </w:rPr>
        <w:t xml:space="preserve"> </w:t>
      </w:r>
      <w:r>
        <w:t>post</w:t>
      </w:r>
      <w:r>
        <w:rPr>
          <w:spacing w:val="-11"/>
        </w:rPr>
        <w:t xml:space="preserve"> </w:t>
      </w:r>
      <w:r>
        <w:t>the</w:t>
      </w:r>
      <w:r>
        <w:rPr>
          <w:spacing w:val="-10"/>
        </w:rPr>
        <w:t xml:space="preserve"> </w:t>
      </w:r>
      <w:r>
        <w:t>FY28</w:t>
      </w:r>
      <w:r>
        <w:rPr>
          <w:spacing w:val="-13"/>
        </w:rPr>
        <w:t xml:space="preserve"> </w:t>
      </w:r>
      <w:r>
        <w:t>Touring</w:t>
      </w:r>
      <w:r>
        <w:rPr>
          <w:spacing w:val="-15"/>
        </w:rPr>
        <w:t xml:space="preserve"> </w:t>
      </w:r>
      <w:r>
        <w:t>Artist</w:t>
      </w:r>
      <w:r>
        <w:rPr>
          <w:spacing w:val="-14"/>
        </w:rPr>
        <w:t xml:space="preserve"> </w:t>
      </w:r>
      <w:r>
        <w:t>Roster</w:t>
      </w:r>
      <w:r>
        <w:rPr>
          <w:spacing w:val="-14"/>
        </w:rPr>
        <w:t xml:space="preserve"> </w:t>
      </w:r>
      <w:r>
        <w:t>on</w:t>
      </w:r>
      <w:r>
        <w:rPr>
          <w:spacing w:val="-9"/>
        </w:rPr>
        <w:t xml:space="preserve"> </w:t>
      </w:r>
      <w:r>
        <w:t>its</w:t>
      </w:r>
      <w:r>
        <w:rPr>
          <w:spacing w:val="-9"/>
        </w:rPr>
        <w:t xml:space="preserve"> </w:t>
      </w:r>
      <w:r>
        <w:t>website detailing eligible artists, ensembles, and their touring programs. Artists awarded inclusion onto the Touring Artist Roster will contact potential Presenters to secure bookings for the FY28 touring season (July 1, 2027 – June 15, 2028).</w:t>
      </w:r>
    </w:p>
    <w:p w14:paraId="317FD258" w14:textId="77777777" w:rsidR="0065373F" w:rsidRDefault="0065373F">
      <w:pPr>
        <w:pStyle w:val="BodyText"/>
      </w:pPr>
    </w:p>
    <w:p w14:paraId="0FB53624" w14:textId="77777777" w:rsidR="0065373F" w:rsidRDefault="0065373F">
      <w:pPr>
        <w:pStyle w:val="BodyText"/>
      </w:pPr>
    </w:p>
    <w:p w14:paraId="35EAB116" w14:textId="77777777" w:rsidR="0065373F" w:rsidRDefault="0065373F">
      <w:pPr>
        <w:pStyle w:val="BodyText"/>
        <w:spacing w:before="81"/>
      </w:pPr>
    </w:p>
    <w:p w14:paraId="7BC28658" w14:textId="77777777" w:rsidR="0065373F" w:rsidRDefault="0065373F">
      <w:pPr>
        <w:pStyle w:val="BodyText"/>
        <w:jc w:val="center"/>
        <w:sectPr w:rsidR="0065373F">
          <w:pgSz w:w="12240" w:h="15840"/>
          <w:pgMar w:top="1280" w:right="0" w:bottom="520" w:left="0" w:header="541" w:footer="333" w:gutter="0"/>
          <w:cols w:space="720"/>
        </w:sectPr>
      </w:pPr>
    </w:p>
    <w:p w14:paraId="70A8DD92" w14:textId="77777777" w:rsidR="0065373F" w:rsidRDefault="000F4002">
      <w:pPr>
        <w:pStyle w:val="ListParagraph"/>
        <w:numPr>
          <w:ilvl w:val="0"/>
          <w:numId w:val="8"/>
        </w:numPr>
        <w:tabs>
          <w:tab w:val="left" w:pos="2301"/>
          <w:tab w:val="left" w:pos="2303"/>
        </w:tabs>
        <w:spacing w:before="86" w:line="276" w:lineRule="auto"/>
        <w:ind w:right="1659"/>
      </w:pPr>
      <w:r>
        <w:lastRenderedPageBreak/>
        <w:t>The Commission reserves funding for each VCA Touring Artist/Ensemble to book performances with potential Presenters for the FY28 touring season. VCA Touring Artists</w:t>
      </w:r>
      <w:r>
        <w:rPr>
          <w:spacing w:val="-12"/>
        </w:rPr>
        <w:t xml:space="preserve"> </w:t>
      </w:r>
      <w:r>
        <w:t>draft</w:t>
      </w:r>
      <w:r>
        <w:rPr>
          <w:spacing w:val="-11"/>
        </w:rPr>
        <w:t xml:space="preserve"> </w:t>
      </w:r>
      <w:r>
        <w:t>contracts</w:t>
      </w:r>
      <w:r>
        <w:rPr>
          <w:spacing w:val="-12"/>
        </w:rPr>
        <w:t xml:space="preserve"> </w:t>
      </w:r>
      <w:r>
        <w:t>with</w:t>
      </w:r>
      <w:r>
        <w:rPr>
          <w:spacing w:val="-11"/>
        </w:rPr>
        <w:t xml:space="preserve"> </w:t>
      </w:r>
      <w:r>
        <w:t>Presenters,</w:t>
      </w:r>
      <w:r>
        <w:rPr>
          <w:spacing w:val="-13"/>
        </w:rPr>
        <w:t xml:space="preserve"> </w:t>
      </w:r>
      <w:r>
        <w:t>who</w:t>
      </w:r>
      <w:r>
        <w:rPr>
          <w:spacing w:val="-14"/>
        </w:rPr>
        <w:t xml:space="preserve"> </w:t>
      </w:r>
      <w:r>
        <w:t>then</w:t>
      </w:r>
      <w:r>
        <w:rPr>
          <w:spacing w:val="-14"/>
        </w:rPr>
        <w:t xml:space="preserve"> </w:t>
      </w:r>
      <w:r>
        <w:t>apply</w:t>
      </w:r>
      <w:r>
        <w:rPr>
          <w:spacing w:val="-14"/>
        </w:rPr>
        <w:t xml:space="preserve"> </w:t>
      </w:r>
      <w:r>
        <w:t>for</w:t>
      </w:r>
      <w:r>
        <w:rPr>
          <w:spacing w:val="-13"/>
        </w:rPr>
        <w:t xml:space="preserve"> </w:t>
      </w:r>
      <w:r>
        <w:t>Virginia</w:t>
      </w:r>
      <w:r>
        <w:rPr>
          <w:spacing w:val="-14"/>
        </w:rPr>
        <w:t xml:space="preserve"> </w:t>
      </w:r>
      <w:r>
        <w:t>Touring</w:t>
      </w:r>
      <w:r>
        <w:rPr>
          <w:spacing w:val="-12"/>
        </w:rPr>
        <w:t xml:space="preserve"> </w:t>
      </w:r>
      <w:r>
        <w:t>Grants</w:t>
      </w:r>
      <w:r>
        <w:rPr>
          <w:spacing w:val="-16"/>
        </w:rPr>
        <w:t xml:space="preserve"> </w:t>
      </w:r>
      <w:r>
        <w:t>from March 1, 2027, to December 1, 2027.</w:t>
      </w:r>
    </w:p>
    <w:p w14:paraId="194910C5" w14:textId="77777777" w:rsidR="0065373F" w:rsidRDefault="000F4002">
      <w:pPr>
        <w:pStyle w:val="ListParagraph"/>
        <w:numPr>
          <w:ilvl w:val="0"/>
          <w:numId w:val="8"/>
        </w:numPr>
        <w:tabs>
          <w:tab w:val="left" w:pos="2301"/>
          <w:tab w:val="left" w:pos="2303"/>
        </w:tabs>
        <w:spacing w:before="141" w:line="276" w:lineRule="auto"/>
        <w:ind w:right="1565"/>
      </w:pPr>
      <w:r>
        <w:t>If a VCA Touring Artist/Ensemble has used all of their original touring allocation, they may encourage Presenters to apply to the Commission’s “waitlist” for performances taking place December 2, 2027</w:t>
      </w:r>
      <w:r>
        <w:rPr>
          <w:spacing w:val="-1"/>
        </w:rPr>
        <w:t xml:space="preserve"> </w:t>
      </w:r>
      <w:r>
        <w:t>- June 15, 2028.</w:t>
      </w:r>
      <w:r>
        <w:rPr>
          <w:spacing w:val="-2"/>
        </w:rPr>
        <w:t xml:space="preserve"> </w:t>
      </w:r>
      <w:r>
        <w:t>Waitlist applications</w:t>
      </w:r>
      <w:r>
        <w:rPr>
          <w:spacing w:val="-1"/>
        </w:rPr>
        <w:t xml:space="preserve"> </w:t>
      </w:r>
      <w:r>
        <w:t>are</w:t>
      </w:r>
      <w:r>
        <w:rPr>
          <w:spacing w:val="-1"/>
        </w:rPr>
        <w:t xml:space="preserve"> </w:t>
      </w:r>
      <w:r>
        <w:t>reviewed on a first-come, first-served basis and available funding is determined on December 1 based upon the by the amount of remaining or unused funds by other VCA Touring Artists/Ensembles. Waitlist applications are due two weeks before the intended performance date and no later than December 1, 2027. It is the responsibility of the VCA Touring Artist/Ensemble to explain that waitlist funding is not guaranteed. VCA Touring</w:t>
      </w:r>
      <w:r>
        <w:rPr>
          <w:spacing w:val="-3"/>
        </w:rPr>
        <w:t xml:space="preserve"> </w:t>
      </w:r>
      <w:r>
        <w:t>Ensembles</w:t>
      </w:r>
      <w:r>
        <w:rPr>
          <w:spacing w:val="-5"/>
        </w:rPr>
        <w:t xml:space="preserve"> </w:t>
      </w:r>
      <w:r>
        <w:t>with</w:t>
      </w:r>
      <w:r>
        <w:rPr>
          <w:spacing w:val="-5"/>
        </w:rPr>
        <w:t xml:space="preserve"> </w:t>
      </w:r>
      <w:r>
        <w:t>allocations</w:t>
      </w:r>
      <w:r>
        <w:rPr>
          <w:spacing w:val="-2"/>
        </w:rPr>
        <w:t xml:space="preserve"> </w:t>
      </w:r>
      <w:r>
        <w:t>of</w:t>
      </w:r>
      <w:r>
        <w:rPr>
          <w:spacing w:val="-1"/>
        </w:rPr>
        <w:t xml:space="preserve"> </w:t>
      </w:r>
      <w:r>
        <w:t>$25,000</w:t>
      </w:r>
      <w:r>
        <w:rPr>
          <w:spacing w:val="-5"/>
        </w:rPr>
        <w:t xml:space="preserve"> </w:t>
      </w:r>
      <w:r>
        <w:t>or</w:t>
      </w:r>
      <w:r>
        <w:rPr>
          <w:spacing w:val="-4"/>
        </w:rPr>
        <w:t xml:space="preserve"> </w:t>
      </w:r>
      <w:r>
        <w:t>more</w:t>
      </w:r>
      <w:r>
        <w:rPr>
          <w:spacing w:val="-3"/>
        </w:rPr>
        <w:t xml:space="preserve"> </w:t>
      </w:r>
      <w:r>
        <w:t>are</w:t>
      </w:r>
      <w:r>
        <w:rPr>
          <w:spacing w:val="-3"/>
        </w:rPr>
        <w:t xml:space="preserve"> </w:t>
      </w:r>
      <w:r>
        <w:t>ineligible</w:t>
      </w:r>
      <w:r>
        <w:rPr>
          <w:spacing w:val="-3"/>
        </w:rPr>
        <w:t xml:space="preserve"> </w:t>
      </w:r>
      <w:r>
        <w:t>for</w:t>
      </w:r>
      <w:r>
        <w:rPr>
          <w:spacing w:val="-4"/>
        </w:rPr>
        <w:t xml:space="preserve"> </w:t>
      </w:r>
      <w:r>
        <w:t>waitlist</w:t>
      </w:r>
      <w:r>
        <w:rPr>
          <w:spacing w:val="-1"/>
        </w:rPr>
        <w:t xml:space="preserve"> </w:t>
      </w:r>
      <w:r>
        <w:t>funds.</w:t>
      </w:r>
    </w:p>
    <w:p w14:paraId="23150A3E" w14:textId="77777777" w:rsidR="0065373F" w:rsidRDefault="0065373F">
      <w:pPr>
        <w:pStyle w:val="BodyText"/>
      </w:pPr>
    </w:p>
    <w:p w14:paraId="7936BA98" w14:textId="77777777" w:rsidR="0065373F" w:rsidRDefault="0065373F">
      <w:pPr>
        <w:pStyle w:val="BodyText"/>
      </w:pPr>
    </w:p>
    <w:p w14:paraId="43A163C3" w14:textId="77777777" w:rsidR="0065373F" w:rsidRDefault="0065373F">
      <w:pPr>
        <w:pStyle w:val="BodyText"/>
      </w:pPr>
    </w:p>
    <w:p w14:paraId="217D0423" w14:textId="77777777" w:rsidR="0065373F" w:rsidRDefault="0065373F">
      <w:pPr>
        <w:pStyle w:val="BodyText"/>
      </w:pPr>
    </w:p>
    <w:p w14:paraId="54147374" w14:textId="77777777" w:rsidR="0065373F" w:rsidRDefault="0065373F">
      <w:pPr>
        <w:pStyle w:val="BodyText"/>
      </w:pPr>
    </w:p>
    <w:p w14:paraId="2F9E0095" w14:textId="77777777" w:rsidR="0065373F" w:rsidRDefault="0065373F">
      <w:pPr>
        <w:pStyle w:val="BodyText"/>
      </w:pPr>
    </w:p>
    <w:p w14:paraId="5B892CFE" w14:textId="77777777" w:rsidR="0065373F" w:rsidRDefault="0065373F">
      <w:pPr>
        <w:pStyle w:val="BodyText"/>
      </w:pPr>
    </w:p>
    <w:p w14:paraId="388FF673" w14:textId="77777777" w:rsidR="0065373F" w:rsidRDefault="0065373F">
      <w:pPr>
        <w:pStyle w:val="BodyText"/>
      </w:pPr>
    </w:p>
    <w:p w14:paraId="05EE5C05" w14:textId="77777777" w:rsidR="0065373F" w:rsidRDefault="0065373F">
      <w:pPr>
        <w:pStyle w:val="BodyText"/>
      </w:pPr>
    </w:p>
    <w:p w14:paraId="244CCECF" w14:textId="77777777" w:rsidR="0065373F" w:rsidRDefault="0065373F">
      <w:pPr>
        <w:pStyle w:val="BodyText"/>
      </w:pPr>
    </w:p>
    <w:p w14:paraId="31A6AE5F" w14:textId="77777777" w:rsidR="0065373F" w:rsidRDefault="0065373F">
      <w:pPr>
        <w:pStyle w:val="BodyText"/>
      </w:pPr>
    </w:p>
    <w:p w14:paraId="627C3DD0" w14:textId="77777777" w:rsidR="0065373F" w:rsidRDefault="0065373F">
      <w:pPr>
        <w:pStyle w:val="BodyText"/>
      </w:pPr>
    </w:p>
    <w:p w14:paraId="535C4375" w14:textId="77777777" w:rsidR="0065373F" w:rsidRDefault="0065373F">
      <w:pPr>
        <w:pStyle w:val="BodyText"/>
      </w:pPr>
    </w:p>
    <w:p w14:paraId="1594B2C1" w14:textId="77777777" w:rsidR="0065373F" w:rsidRDefault="0065373F">
      <w:pPr>
        <w:pStyle w:val="BodyText"/>
      </w:pPr>
    </w:p>
    <w:p w14:paraId="049A4206" w14:textId="77777777" w:rsidR="0065373F" w:rsidRDefault="0065373F">
      <w:pPr>
        <w:pStyle w:val="BodyText"/>
      </w:pPr>
    </w:p>
    <w:p w14:paraId="2CE3A497" w14:textId="77777777" w:rsidR="0065373F" w:rsidRDefault="0065373F">
      <w:pPr>
        <w:pStyle w:val="BodyText"/>
      </w:pPr>
    </w:p>
    <w:p w14:paraId="342E087A" w14:textId="77777777" w:rsidR="0065373F" w:rsidRDefault="0065373F">
      <w:pPr>
        <w:pStyle w:val="BodyText"/>
      </w:pPr>
    </w:p>
    <w:p w14:paraId="6507FF11" w14:textId="77777777" w:rsidR="0065373F" w:rsidRDefault="0065373F">
      <w:pPr>
        <w:pStyle w:val="BodyText"/>
      </w:pPr>
    </w:p>
    <w:p w14:paraId="7ED12BB4" w14:textId="77777777" w:rsidR="0065373F" w:rsidRDefault="0065373F">
      <w:pPr>
        <w:pStyle w:val="BodyText"/>
      </w:pPr>
    </w:p>
    <w:p w14:paraId="3986943F" w14:textId="77777777" w:rsidR="0065373F" w:rsidRDefault="0065373F">
      <w:pPr>
        <w:pStyle w:val="BodyText"/>
      </w:pPr>
    </w:p>
    <w:p w14:paraId="7AF21877" w14:textId="77777777" w:rsidR="0065373F" w:rsidRDefault="0065373F">
      <w:pPr>
        <w:pStyle w:val="BodyText"/>
      </w:pPr>
    </w:p>
    <w:p w14:paraId="34A1766E" w14:textId="77777777" w:rsidR="0065373F" w:rsidRDefault="0065373F">
      <w:pPr>
        <w:pStyle w:val="BodyText"/>
      </w:pPr>
    </w:p>
    <w:p w14:paraId="314934B3" w14:textId="77777777" w:rsidR="0065373F" w:rsidRDefault="0065373F">
      <w:pPr>
        <w:pStyle w:val="BodyText"/>
      </w:pPr>
    </w:p>
    <w:p w14:paraId="60778F97" w14:textId="77777777" w:rsidR="0065373F" w:rsidRDefault="0065373F">
      <w:pPr>
        <w:pStyle w:val="BodyText"/>
      </w:pPr>
    </w:p>
    <w:p w14:paraId="65CC8884" w14:textId="77777777" w:rsidR="0065373F" w:rsidRDefault="0065373F">
      <w:pPr>
        <w:pStyle w:val="BodyText"/>
      </w:pPr>
    </w:p>
    <w:p w14:paraId="729E2909" w14:textId="77777777" w:rsidR="0065373F" w:rsidRDefault="0065373F">
      <w:pPr>
        <w:pStyle w:val="BodyText"/>
      </w:pPr>
    </w:p>
    <w:p w14:paraId="38992C7D" w14:textId="77777777" w:rsidR="0065373F" w:rsidRDefault="0065373F">
      <w:pPr>
        <w:pStyle w:val="BodyText"/>
      </w:pPr>
    </w:p>
    <w:p w14:paraId="674C98BD" w14:textId="77777777" w:rsidR="0065373F" w:rsidRDefault="0065373F">
      <w:pPr>
        <w:pStyle w:val="BodyText"/>
      </w:pPr>
    </w:p>
    <w:p w14:paraId="008C88FE" w14:textId="77777777" w:rsidR="0065373F" w:rsidRDefault="0065373F">
      <w:pPr>
        <w:pStyle w:val="BodyText"/>
      </w:pPr>
    </w:p>
    <w:p w14:paraId="2A703531" w14:textId="77777777" w:rsidR="0065373F" w:rsidRDefault="0065373F">
      <w:pPr>
        <w:pStyle w:val="BodyText"/>
      </w:pPr>
    </w:p>
    <w:p w14:paraId="2DB56621" w14:textId="77777777" w:rsidR="0065373F" w:rsidRDefault="0065373F">
      <w:pPr>
        <w:pStyle w:val="BodyText"/>
      </w:pPr>
    </w:p>
    <w:p w14:paraId="231BD05A" w14:textId="77777777" w:rsidR="0065373F" w:rsidRDefault="0065373F">
      <w:pPr>
        <w:pStyle w:val="BodyText"/>
      </w:pPr>
    </w:p>
    <w:p w14:paraId="7D14CC0B" w14:textId="77777777" w:rsidR="0065373F" w:rsidRDefault="0065373F">
      <w:pPr>
        <w:pStyle w:val="BodyText"/>
      </w:pPr>
    </w:p>
    <w:p w14:paraId="21E4C529" w14:textId="77777777" w:rsidR="0065373F" w:rsidRDefault="0065373F">
      <w:pPr>
        <w:pStyle w:val="BodyText"/>
      </w:pPr>
    </w:p>
    <w:p w14:paraId="606C7B34" w14:textId="77777777" w:rsidR="0065373F" w:rsidRDefault="0065373F">
      <w:pPr>
        <w:pStyle w:val="BodyText"/>
      </w:pPr>
    </w:p>
    <w:p w14:paraId="3CBF5468" w14:textId="77777777" w:rsidR="0065373F" w:rsidRDefault="0065373F">
      <w:pPr>
        <w:pStyle w:val="BodyText"/>
        <w:spacing w:before="234"/>
      </w:pPr>
    </w:p>
    <w:p w14:paraId="48DD12B7" w14:textId="77777777" w:rsidR="0065373F" w:rsidRDefault="0065373F">
      <w:pPr>
        <w:pStyle w:val="BodyText"/>
        <w:jc w:val="center"/>
        <w:sectPr w:rsidR="0065373F">
          <w:pgSz w:w="12240" w:h="15840"/>
          <w:pgMar w:top="1280" w:right="0" w:bottom="520" w:left="0" w:header="541" w:footer="333" w:gutter="0"/>
          <w:cols w:space="720"/>
        </w:sectPr>
      </w:pPr>
    </w:p>
    <w:p w14:paraId="6423C813" w14:textId="77777777" w:rsidR="0065373F" w:rsidRDefault="000F4002">
      <w:pPr>
        <w:pStyle w:val="Heading2"/>
      </w:pPr>
      <w:bookmarkStart w:id="42" w:name="_TOC_250004"/>
      <w:r>
        <w:rPr>
          <w:color w:val="1B3E73"/>
        </w:rPr>
        <w:lastRenderedPageBreak/>
        <w:t>ARTS</w:t>
      </w:r>
      <w:r>
        <w:rPr>
          <w:color w:val="1B3E73"/>
          <w:spacing w:val="-10"/>
        </w:rPr>
        <w:t xml:space="preserve"> </w:t>
      </w:r>
      <w:r>
        <w:rPr>
          <w:color w:val="1B3E73"/>
        </w:rPr>
        <w:t>IN</w:t>
      </w:r>
      <w:r>
        <w:rPr>
          <w:color w:val="1B3E73"/>
          <w:spacing w:val="-10"/>
        </w:rPr>
        <w:t xml:space="preserve"> </w:t>
      </w:r>
      <w:r>
        <w:rPr>
          <w:color w:val="1B3E73"/>
        </w:rPr>
        <w:t>PRACTICE</w:t>
      </w:r>
      <w:r>
        <w:rPr>
          <w:color w:val="1B3E73"/>
          <w:spacing w:val="-9"/>
        </w:rPr>
        <w:t xml:space="preserve"> </w:t>
      </w:r>
      <w:bookmarkEnd w:id="42"/>
      <w:r>
        <w:rPr>
          <w:color w:val="1B3E73"/>
          <w:spacing w:val="-2"/>
        </w:rPr>
        <w:t>GRANTS</w:t>
      </w:r>
    </w:p>
    <w:p w14:paraId="4BBF79B0" w14:textId="77777777" w:rsidR="0065373F" w:rsidRDefault="000F4002">
      <w:pPr>
        <w:pStyle w:val="Heading6"/>
        <w:spacing w:before="199"/>
      </w:pPr>
      <w:r>
        <w:rPr>
          <w:color w:val="8B3984"/>
          <w:spacing w:val="-2"/>
        </w:rPr>
        <w:t>Purpose</w:t>
      </w:r>
    </w:p>
    <w:p w14:paraId="0BAC274A" w14:textId="77777777" w:rsidR="0065373F" w:rsidRDefault="000F4002">
      <w:pPr>
        <w:pStyle w:val="BodyText"/>
        <w:spacing w:before="160"/>
        <w:ind w:left="1584"/>
      </w:pPr>
      <w:r>
        <w:t>To</w:t>
      </w:r>
      <w:r>
        <w:rPr>
          <w:spacing w:val="-8"/>
        </w:rPr>
        <w:t xml:space="preserve"> </w:t>
      </w:r>
      <w:r>
        <w:t>expand</w:t>
      </w:r>
      <w:r>
        <w:rPr>
          <w:spacing w:val="-5"/>
        </w:rPr>
        <w:t xml:space="preserve"> </w:t>
      </w:r>
      <w:r>
        <w:t>access</w:t>
      </w:r>
      <w:r>
        <w:rPr>
          <w:spacing w:val="-7"/>
        </w:rPr>
        <w:t xml:space="preserve"> </w:t>
      </w:r>
      <w:r>
        <w:t>to</w:t>
      </w:r>
      <w:r>
        <w:rPr>
          <w:spacing w:val="-8"/>
        </w:rPr>
        <w:t xml:space="preserve"> </w:t>
      </w:r>
      <w:r>
        <w:t>high-quality</w:t>
      </w:r>
      <w:r>
        <w:rPr>
          <w:spacing w:val="-5"/>
        </w:rPr>
        <w:t xml:space="preserve"> </w:t>
      </w:r>
      <w:r>
        <w:t>artist-led</w:t>
      </w:r>
      <w:r>
        <w:rPr>
          <w:spacing w:val="-7"/>
        </w:rPr>
        <w:t xml:space="preserve"> </w:t>
      </w:r>
      <w:r>
        <w:t>residencies</w:t>
      </w:r>
      <w:r>
        <w:rPr>
          <w:spacing w:val="-5"/>
        </w:rPr>
        <w:t xml:space="preserve"> </w:t>
      </w:r>
      <w:r>
        <w:t>throughout</w:t>
      </w:r>
      <w:r>
        <w:rPr>
          <w:spacing w:val="-5"/>
        </w:rPr>
        <w:t xml:space="preserve"> </w:t>
      </w:r>
      <w:r>
        <w:rPr>
          <w:spacing w:val="-2"/>
        </w:rPr>
        <w:t>Virginia.</w:t>
      </w:r>
    </w:p>
    <w:p w14:paraId="666BE6E5" w14:textId="77777777" w:rsidR="0065373F" w:rsidRDefault="000F4002">
      <w:pPr>
        <w:pStyle w:val="Heading6"/>
        <w:spacing w:before="239"/>
      </w:pPr>
      <w:r>
        <w:rPr>
          <w:color w:val="8B3984"/>
          <w:spacing w:val="-2"/>
        </w:rPr>
        <w:t>Description</w:t>
      </w:r>
    </w:p>
    <w:p w14:paraId="5485D50D" w14:textId="77777777" w:rsidR="0065373F" w:rsidRDefault="000F4002">
      <w:pPr>
        <w:pStyle w:val="BodyText"/>
        <w:spacing w:before="159"/>
        <w:ind w:left="1583" w:right="1372"/>
      </w:pPr>
      <w:r>
        <w:t>Arts in Practice Grants help ensure that Virginians can experience enriching educational programming through dynamic artist-led residencies. This grant program is designed to reimburse</w:t>
      </w:r>
      <w:r>
        <w:rPr>
          <w:spacing w:val="-4"/>
        </w:rPr>
        <w:t xml:space="preserve"> </w:t>
      </w:r>
      <w:r>
        <w:t>eligible</w:t>
      </w:r>
      <w:r>
        <w:rPr>
          <w:spacing w:val="-1"/>
        </w:rPr>
        <w:t xml:space="preserve"> </w:t>
      </w:r>
      <w:r>
        <w:t>organizations</w:t>
      </w:r>
      <w:r>
        <w:rPr>
          <w:spacing w:val="-3"/>
        </w:rPr>
        <w:t xml:space="preserve"> </w:t>
      </w:r>
      <w:r>
        <w:t>for</w:t>
      </w:r>
      <w:r>
        <w:rPr>
          <w:spacing w:val="-3"/>
        </w:rPr>
        <w:t xml:space="preserve"> </w:t>
      </w:r>
      <w:r>
        <w:t>up</w:t>
      </w:r>
      <w:r>
        <w:rPr>
          <w:spacing w:val="-4"/>
        </w:rPr>
        <w:t xml:space="preserve"> </w:t>
      </w:r>
      <w:r>
        <w:t>to</w:t>
      </w:r>
      <w:r>
        <w:rPr>
          <w:spacing w:val="-2"/>
        </w:rPr>
        <w:t xml:space="preserve"> </w:t>
      </w:r>
      <w:r>
        <w:t>$2,000</w:t>
      </w:r>
      <w:r>
        <w:rPr>
          <w:spacing w:val="-4"/>
        </w:rPr>
        <w:t xml:space="preserve"> </w:t>
      </w:r>
      <w:r>
        <w:t>that partner with</w:t>
      </w:r>
      <w:r>
        <w:rPr>
          <w:spacing w:val="-4"/>
        </w:rPr>
        <w:t xml:space="preserve"> </w:t>
      </w:r>
      <w:r>
        <w:t>artists</w:t>
      </w:r>
      <w:r>
        <w:rPr>
          <w:spacing w:val="-4"/>
        </w:rPr>
        <w:t xml:space="preserve"> </w:t>
      </w:r>
      <w:r>
        <w:t>on</w:t>
      </w:r>
      <w:r>
        <w:rPr>
          <w:spacing w:val="-2"/>
        </w:rPr>
        <w:t xml:space="preserve"> </w:t>
      </w:r>
      <w:r>
        <w:t>the</w:t>
      </w:r>
      <w:r>
        <w:rPr>
          <w:spacing w:val="-4"/>
        </w:rPr>
        <w:t xml:space="preserve"> </w:t>
      </w:r>
      <w:hyperlink r:id="rId34">
        <w:r>
          <w:rPr>
            <w:color w:val="9A3994"/>
            <w:u w:val="single" w:color="9A3994"/>
          </w:rPr>
          <w:t>VCA</w:t>
        </w:r>
        <w:r>
          <w:rPr>
            <w:color w:val="9A3994"/>
            <w:spacing w:val="-2"/>
            <w:u w:val="single" w:color="9A3994"/>
          </w:rPr>
          <w:t xml:space="preserve"> </w:t>
        </w:r>
        <w:r>
          <w:rPr>
            <w:color w:val="9A3994"/>
            <w:u w:val="single" w:color="9A3994"/>
          </w:rPr>
          <w:t>Teaching</w:t>
        </w:r>
      </w:hyperlink>
      <w:r>
        <w:rPr>
          <w:color w:val="9A3994"/>
        </w:rPr>
        <w:t xml:space="preserve"> </w:t>
      </w:r>
      <w:hyperlink r:id="rId35">
        <w:r>
          <w:rPr>
            <w:color w:val="9A3994"/>
            <w:u w:val="single" w:color="9A3994"/>
          </w:rPr>
          <w:t>Artist Roster</w:t>
        </w:r>
      </w:hyperlink>
      <w:r>
        <w:t>. Arts in Practice activities must be facilitated in-person but may vary in duration and</w:t>
      </w:r>
      <w:r>
        <w:rPr>
          <w:spacing w:val="-1"/>
        </w:rPr>
        <w:t xml:space="preserve"> </w:t>
      </w:r>
      <w:r>
        <w:t>format.</w:t>
      </w:r>
      <w:r>
        <w:rPr>
          <w:spacing w:val="-1"/>
        </w:rPr>
        <w:t xml:space="preserve"> </w:t>
      </w:r>
      <w:r>
        <w:t>These</w:t>
      </w:r>
      <w:r>
        <w:rPr>
          <w:spacing w:val="-3"/>
        </w:rPr>
        <w:t xml:space="preserve"> </w:t>
      </w:r>
      <w:r>
        <w:t>activities are</w:t>
      </w:r>
      <w:r>
        <w:rPr>
          <w:spacing w:val="-1"/>
        </w:rPr>
        <w:t xml:space="preserve"> </w:t>
      </w:r>
      <w:r>
        <w:t>designed</w:t>
      </w:r>
      <w:r>
        <w:rPr>
          <w:spacing w:val="-1"/>
        </w:rPr>
        <w:t xml:space="preserve"> </w:t>
      </w:r>
      <w:r>
        <w:t>to</w:t>
      </w:r>
      <w:r>
        <w:rPr>
          <w:spacing w:val="-3"/>
        </w:rPr>
        <w:t xml:space="preserve"> </w:t>
      </w:r>
      <w:r>
        <w:t>support</w:t>
      </w:r>
      <w:r>
        <w:rPr>
          <w:spacing w:val="-1"/>
        </w:rPr>
        <w:t xml:space="preserve"> </w:t>
      </w:r>
      <w:r>
        <w:t>a</w:t>
      </w:r>
      <w:r>
        <w:rPr>
          <w:spacing w:val="-1"/>
        </w:rPr>
        <w:t xml:space="preserve"> </w:t>
      </w:r>
      <w:r>
        <w:t>diverse</w:t>
      </w:r>
      <w:r>
        <w:rPr>
          <w:spacing w:val="-3"/>
        </w:rPr>
        <w:t xml:space="preserve"> </w:t>
      </w:r>
      <w:r>
        <w:t>range</w:t>
      </w:r>
      <w:r>
        <w:rPr>
          <w:spacing w:val="-1"/>
        </w:rPr>
        <w:t xml:space="preserve"> </w:t>
      </w:r>
      <w:r>
        <w:t>of learning</w:t>
      </w:r>
      <w:r>
        <w:rPr>
          <w:spacing w:val="-1"/>
        </w:rPr>
        <w:t xml:space="preserve"> </w:t>
      </w:r>
      <w:r>
        <w:t>environments for participants of all ages, and/or professional development opportunities for educators.</w:t>
      </w:r>
    </w:p>
    <w:p w14:paraId="2D4B4936" w14:textId="77777777" w:rsidR="0065373F" w:rsidRDefault="0065373F">
      <w:pPr>
        <w:pStyle w:val="BodyText"/>
        <w:spacing w:before="39"/>
      </w:pPr>
    </w:p>
    <w:p w14:paraId="3C446F43" w14:textId="77777777" w:rsidR="0065373F" w:rsidRDefault="000F4002">
      <w:pPr>
        <w:pStyle w:val="Heading6"/>
      </w:pPr>
      <w:r>
        <w:rPr>
          <w:color w:val="8B3984"/>
        </w:rPr>
        <w:t>Eligible</w:t>
      </w:r>
      <w:r>
        <w:rPr>
          <w:color w:val="8B3984"/>
          <w:spacing w:val="-8"/>
        </w:rPr>
        <w:t xml:space="preserve"> </w:t>
      </w:r>
      <w:r>
        <w:rPr>
          <w:color w:val="8B3984"/>
          <w:spacing w:val="-2"/>
        </w:rPr>
        <w:t>Applicants</w:t>
      </w:r>
    </w:p>
    <w:p w14:paraId="286D4498" w14:textId="77777777" w:rsidR="0065373F" w:rsidRDefault="000F4002">
      <w:pPr>
        <w:pStyle w:val="ListParagraph"/>
        <w:numPr>
          <w:ilvl w:val="0"/>
          <w:numId w:val="9"/>
        </w:numPr>
        <w:tabs>
          <w:tab w:val="left" w:pos="1943"/>
        </w:tabs>
        <w:spacing w:before="239"/>
        <w:ind w:right="2003"/>
      </w:pPr>
      <w:r>
        <w:rPr>
          <w:spacing w:val="-2"/>
        </w:rPr>
        <w:t>Virginia</w:t>
      </w:r>
      <w:r>
        <w:rPr>
          <w:spacing w:val="-4"/>
        </w:rPr>
        <w:t xml:space="preserve"> </w:t>
      </w:r>
      <w:r>
        <w:rPr>
          <w:spacing w:val="-2"/>
        </w:rPr>
        <w:t>federally</w:t>
      </w:r>
      <w:r>
        <w:rPr>
          <w:spacing w:val="-6"/>
        </w:rPr>
        <w:t xml:space="preserve"> </w:t>
      </w:r>
      <w:r>
        <w:rPr>
          <w:spacing w:val="-2"/>
        </w:rPr>
        <w:t>tax-exempt</w:t>
      </w:r>
      <w:r>
        <w:rPr>
          <w:spacing w:val="-5"/>
        </w:rPr>
        <w:t xml:space="preserve"> </w:t>
      </w:r>
      <w:r>
        <w:rPr>
          <w:spacing w:val="-2"/>
        </w:rPr>
        <w:t>schools</w:t>
      </w:r>
      <w:r>
        <w:rPr>
          <w:spacing w:val="-6"/>
        </w:rPr>
        <w:t xml:space="preserve"> </w:t>
      </w:r>
      <w:r>
        <w:rPr>
          <w:spacing w:val="-2"/>
        </w:rPr>
        <w:t>(public,</w:t>
      </w:r>
      <w:r>
        <w:rPr>
          <w:spacing w:val="-5"/>
        </w:rPr>
        <w:t xml:space="preserve"> </w:t>
      </w:r>
      <w:r>
        <w:rPr>
          <w:spacing w:val="-2"/>
        </w:rPr>
        <w:t>public</w:t>
      </w:r>
      <w:r>
        <w:rPr>
          <w:spacing w:val="-6"/>
        </w:rPr>
        <w:t xml:space="preserve"> </w:t>
      </w:r>
      <w:r>
        <w:rPr>
          <w:spacing w:val="-2"/>
        </w:rPr>
        <w:t>charter,</w:t>
      </w:r>
      <w:r>
        <w:rPr>
          <w:spacing w:val="-7"/>
        </w:rPr>
        <w:t xml:space="preserve"> </w:t>
      </w:r>
      <w:r>
        <w:rPr>
          <w:spacing w:val="-2"/>
        </w:rPr>
        <w:t>private,</w:t>
      </w:r>
      <w:r>
        <w:rPr>
          <w:spacing w:val="-5"/>
        </w:rPr>
        <w:t xml:space="preserve"> </w:t>
      </w:r>
      <w:r>
        <w:rPr>
          <w:spacing w:val="-2"/>
        </w:rPr>
        <w:t>alternative,</w:t>
      </w:r>
      <w:r>
        <w:rPr>
          <w:spacing w:val="-5"/>
        </w:rPr>
        <w:t xml:space="preserve"> </w:t>
      </w:r>
      <w:r>
        <w:rPr>
          <w:spacing w:val="-2"/>
        </w:rPr>
        <w:t xml:space="preserve">special </w:t>
      </w:r>
      <w:r>
        <w:t>education</w:t>
      </w:r>
      <w:r>
        <w:rPr>
          <w:spacing w:val="-3"/>
        </w:rPr>
        <w:t xml:space="preserve"> </w:t>
      </w:r>
      <w:r>
        <w:t>schools,</w:t>
      </w:r>
      <w:r>
        <w:rPr>
          <w:spacing w:val="-2"/>
        </w:rPr>
        <w:t xml:space="preserve"> </w:t>
      </w:r>
      <w:r>
        <w:t>homeschools,</w:t>
      </w:r>
      <w:r>
        <w:rPr>
          <w:spacing w:val="-2"/>
        </w:rPr>
        <w:t xml:space="preserve"> </w:t>
      </w:r>
      <w:r>
        <w:t>career</w:t>
      </w:r>
      <w:r>
        <w:rPr>
          <w:spacing w:val="-2"/>
        </w:rPr>
        <w:t xml:space="preserve"> </w:t>
      </w:r>
      <w:r>
        <w:t>and</w:t>
      </w:r>
      <w:r>
        <w:rPr>
          <w:spacing w:val="-3"/>
        </w:rPr>
        <w:t xml:space="preserve"> </w:t>
      </w:r>
      <w:r>
        <w:t>technical</w:t>
      </w:r>
      <w:r>
        <w:rPr>
          <w:spacing w:val="-4"/>
        </w:rPr>
        <w:t xml:space="preserve"> </w:t>
      </w:r>
      <w:r>
        <w:t>centers,</w:t>
      </w:r>
      <w:r>
        <w:rPr>
          <w:spacing w:val="-2"/>
        </w:rPr>
        <w:t xml:space="preserve"> </w:t>
      </w:r>
      <w:r>
        <w:t>colleges,</w:t>
      </w:r>
      <w:r>
        <w:rPr>
          <w:spacing w:val="-2"/>
        </w:rPr>
        <w:t xml:space="preserve"> </w:t>
      </w:r>
      <w:r>
        <w:t xml:space="preserve">and </w:t>
      </w:r>
      <w:r>
        <w:rPr>
          <w:spacing w:val="-2"/>
        </w:rPr>
        <w:t>universities)</w:t>
      </w:r>
    </w:p>
    <w:p w14:paraId="02ED3A3D" w14:textId="77777777" w:rsidR="0065373F" w:rsidRDefault="000F4002">
      <w:pPr>
        <w:pStyle w:val="ListParagraph"/>
        <w:numPr>
          <w:ilvl w:val="0"/>
          <w:numId w:val="9"/>
        </w:numPr>
        <w:tabs>
          <w:tab w:val="left" w:pos="1943"/>
        </w:tabs>
        <w:spacing w:before="120"/>
      </w:pPr>
      <w:r>
        <w:t>Virginia</w:t>
      </w:r>
      <w:r>
        <w:rPr>
          <w:spacing w:val="-8"/>
        </w:rPr>
        <w:t xml:space="preserve"> </w:t>
      </w:r>
      <w:r>
        <w:t>nonprofit</w:t>
      </w:r>
      <w:r>
        <w:rPr>
          <w:spacing w:val="-8"/>
        </w:rPr>
        <w:t xml:space="preserve"> </w:t>
      </w:r>
      <w:r>
        <w:t>501(c)(3)</w:t>
      </w:r>
      <w:r>
        <w:rPr>
          <w:spacing w:val="-6"/>
        </w:rPr>
        <w:t xml:space="preserve"> </w:t>
      </w:r>
      <w:r>
        <w:rPr>
          <w:spacing w:val="-2"/>
        </w:rPr>
        <w:t>organizations</w:t>
      </w:r>
    </w:p>
    <w:p w14:paraId="61DFE06B" w14:textId="77777777" w:rsidR="0065373F" w:rsidRDefault="000F4002">
      <w:pPr>
        <w:pStyle w:val="ListParagraph"/>
        <w:numPr>
          <w:ilvl w:val="0"/>
          <w:numId w:val="9"/>
        </w:numPr>
        <w:tabs>
          <w:tab w:val="left" w:pos="1943"/>
        </w:tabs>
        <w:spacing w:before="121"/>
        <w:ind w:right="1952"/>
      </w:pPr>
      <w:r>
        <w:t>Virginia</w:t>
      </w:r>
      <w:r>
        <w:rPr>
          <w:spacing w:val="-4"/>
        </w:rPr>
        <w:t xml:space="preserve"> </w:t>
      </w:r>
      <w:r>
        <w:t>units</w:t>
      </w:r>
      <w:r>
        <w:rPr>
          <w:spacing w:val="-3"/>
        </w:rPr>
        <w:t xml:space="preserve"> </w:t>
      </w:r>
      <w:r>
        <w:t>of</w:t>
      </w:r>
      <w:r>
        <w:rPr>
          <w:spacing w:val="-4"/>
        </w:rPr>
        <w:t xml:space="preserve"> </w:t>
      </w:r>
      <w:r>
        <w:t>local</w:t>
      </w:r>
      <w:r>
        <w:rPr>
          <w:spacing w:val="-4"/>
        </w:rPr>
        <w:t xml:space="preserve"> </w:t>
      </w:r>
      <w:r>
        <w:t>and</w:t>
      </w:r>
      <w:r>
        <w:rPr>
          <w:spacing w:val="-6"/>
        </w:rPr>
        <w:t xml:space="preserve"> </w:t>
      </w:r>
      <w:r>
        <w:t>tribal</w:t>
      </w:r>
      <w:r>
        <w:rPr>
          <w:spacing w:val="-4"/>
        </w:rPr>
        <w:t xml:space="preserve"> </w:t>
      </w:r>
      <w:r>
        <w:t>governments</w:t>
      </w:r>
      <w:r>
        <w:rPr>
          <w:spacing w:val="-6"/>
        </w:rPr>
        <w:t xml:space="preserve"> </w:t>
      </w:r>
      <w:r>
        <w:t>(including</w:t>
      </w:r>
      <w:r>
        <w:rPr>
          <w:spacing w:val="-4"/>
        </w:rPr>
        <w:t xml:space="preserve"> </w:t>
      </w:r>
      <w:r>
        <w:t>libraries,</w:t>
      </w:r>
      <w:r>
        <w:rPr>
          <w:spacing w:val="-2"/>
        </w:rPr>
        <w:t xml:space="preserve"> </w:t>
      </w:r>
      <w:r>
        <w:t>departments</w:t>
      </w:r>
      <w:r>
        <w:rPr>
          <w:spacing w:val="-3"/>
        </w:rPr>
        <w:t xml:space="preserve"> </w:t>
      </w:r>
      <w:r>
        <w:t>of</w:t>
      </w:r>
      <w:r>
        <w:rPr>
          <w:spacing w:val="-2"/>
        </w:rPr>
        <w:t xml:space="preserve"> </w:t>
      </w:r>
      <w:r>
        <w:t>parks and recreation, correctional facilities, etc.)</w:t>
      </w:r>
    </w:p>
    <w:p w14:paraId="64B153CB" w14:textId="77777777" w:rsidR="0065373F" w:rsidRDefault="000F4002">
      <w:pPr>
        <w:pStyle w:val="BodyText"/>
        <w:spacing w:before="252"/>
        <w:ind w:left="1584"/>
      </w:pPr>
      <w:r>
        <w:rPr>
          <w:b/>
          <w:color w:val="489243"/>
        </w:rPr>
        <w:t>NOTE:</w:t>
      </w:r>
      <w:r>
        <w:rPr>
          <w:b/>
          <w:color w:val="489243"/>
          <w:spacing w:val="68"/>
        </w:rPr>
        <w:t xml:space="preserve"> </w:t>
      </w:r>
      <w:r>
        <w:t>Organizations</w:t>
      </w:r>
      <w:r>
        <w:rPr>
          <w:spacing w:val="-3"/>
        </w:rPr>
        <w:t xml:space="preserve"> </w:t>
      </w:r>
      <w:r>
        <w:t>receiving</w:t>
      </w:r>
      <w:r>
        <w:rPr>
          <w:spacing w:val="-4"/>
        </w:rPr>
        <w:t xml:space="preserve"> </w:t>
      </w:r>
      <w:r>
        <w:t>GOS</w:t>
      </w:r>
      <w:r>
        <w:rPr>
          <w:spacing w:val="-3"/>
        </w:rPr>
        <w:t xml:space="preserve"> </w:t>
      </w:r>
      <w:r>
        <w:t>grants</w:t>
      </w:r>
      <w:r>
        <w:rPr>
          <w:spacing w:val="-5"/>
        </w:rPr>
        <w:t xml:space="preserve"> </w:t>
      </w:r>
      <w:r>
        <w:t>may</w:t>
      </w:r>
      <w:r>
        <w:rPr>
          <w:spacing w:val="-8"/>
        </w:rPr>
        <w:t xml:space="preserve"> </w:t>
      </w:r>
      <w:r>
        <w:t>not</w:t>
      </w:r>
      <w:r>
        <w:rPr>
          <w:spacing w:val="-1"/>
        </w:rPr>
        <w:t xml:space="preserve"> </w:t>
      </w:r>
      <w:r>
        <w:t>apply</w:t>
      </w:r>
      <w:r>
        <w:rPr>
          <w:spacing w:val="-6"/>
        </w:rPr>
        <w:t xml:space="preserve"> </w:t>
      </w:r>
      <w:r>
        <w:t>for</w:t>
      </w:r>
      <w:r>
        <w:rPr>
          <w:spacing w:val="-4"/>
        </w:rPr>
        <w:t xml:space="preserve"> </w:t>
      </w:r>
      <w:r>
        <w:t>Arts</w:t>
      </w:r>
      <w:r>
        <w:rPr>
          <w:spacing w:val="-6"/>
        </w:rPr>
        <w:t xml:space="preserve"> </w:t>
      </w:r>
      <w:r>
        <w:t>in</w:t>
      </w:r>
      <w:r>
        <w:rPr>
          <w:spacing w:val="-3"/>
        </w:rPr>
        <w:t xml:space="preserve"> </w:t>
      </w:r>
      <w:r>
        <w:t>Practice</w:t>
      </w:r>
      <w:r>
        <w:rPr>
          <w:spacing w:val="-5"/>
        </w:rPr>
        <w:t xml:space="preserve"> </w:t>
      </w:r>
      <w:r>
        <w:rPr>
          <w:spacing w:val="-2"/>
        </w:rPr>
        <w:t>Grants.</w:t>
      </w:r>
    </w:p>
    <w:p w14:paraId="01E88B4F" w14:textId="77777777" w:rsidR="0065373F" w:rsidRDefault="0065373F">
      <w:pPr>
        <w:pStyle w:val="BodyText"/>
      </w:pPr>
    </w:p>
    <w:p w14:paraId="51351324" w14:textId="77777777" w:rsidR="0065373F" w:rsidRDefault="000F4002">
      <w:pPr>
        <w:pStyle w:val="Heading6"/>
        <w:spacing w:before="1"/>
      </w:pPr>
      <w:r>
        <w:rPr>
          <w:color w:val="8B3984"/>
        </w:rPr>
        <w:t>Eligibility</w:t>
      </w:r>
      <w:r>
        <w:rPr>
          <w:color w:val="8B3984"/>
          <w:spacing w:val="-5"/>
        </w:rPr>
        <w:t xml:space="preserve"> </w:t>
      </w:r>
      <w:r>
        <w:rPr>
          <w:color w:val="8B3984"/>
          <w:spacing w:val="-2"/>
        </w:rPr>
        <w:t>Requirements</w:t>
      </w:r>
    </w:p>
    <w:p w14:paraId="7C2C23D1" w14:textId="77777777" w:rsidR="0065373F" w:rsidRDefault="000F4002">
      <w:pPr>
        <w:pStyle w:val="ListParagraph"/>
        <w:numPr>
          <w:ilvl w:val="0"/>
          <w:numId w:val="9"/>
        </w:numPr>
        <w:tabs>
          <w:tab w:val="left" w:pos="1943"/>
        </w:tabs>
        <w:spacing w:before="241"/>
      </w:pPr>
      <w:r>
        <w:t>Meets</w:t>
      </w:r>
      <w:r>
        <w:rPr>
          <w:spacing w:val="-6"/>
        </w:rPr>
        <w:t xml:space="preserve"> </w:t>
      </w:r>
      <w:r>
        <w:t>the</w:t>
      </w:r>
      <w:r>
        <w:rPr>
          <w:spacing w:val="-6"/>
        </w:rPr>
        <w:t xml:space="preserve"> </w:t>
      </w:r>
      <w:r>
        <w:t>basic</w:t>
      </w:r>
      <w:r>
        <w:rPr>
          <w:spacing w:val="-5"/>
        </w:rPr>
        <w:t xml:space="preserve"> </w:t>
      </w:r>
      <w:r>
        <w:t>eligibility</w:t>
      </w:r>
      <w:r>
        <w:rPr>
          <w:spacing w:val="-3"/>
        </w:rPr>
        <w:t xml:space="preserve"> </w:t>
      </w:r>
      <w:r>
        <w:t>requirements</w:t>
      </w:r>
      <w:r>
        <w:rPr>
          <w:spacing w:val="-3"/>
        </w:rPr>
        <w:t xml:space="preserve"> </w:t>
      </w:r>
      <w:r>
        <w:t>as</w:t>
      </w:r>
      <w:r>
        <w:rPr>
          <w:spacing w:val="-6"/>
        </w:rPr>
        <w:t xml:space="preserve"> </w:t>
      </w:r>
      <w:r>
        <w:t>listed</w:t>
      </w:r>
      <w:r>
        <w:rPr>
          <w:spacing w:val="-3"/>
        </w:rPr>
        <w:t xml:space="preserve"> </w:t>
      </w:r>
      <w:r>
        <w:t>on</w:t>
      </w:r>
      <w:r>
        <w:rPr>
          <w:spacing w:val="-4"/>
        </w:rPr>
        <w:t xml:space="preserve"> </w:t>
      </w:r>
      <w:r>
        <w:t>page</w:t>
      </w:r>
      <w:r>
        <w:rPr>
          <w:spacing w:val="-4"/>
        </w:rPr>
        <w:t xml:space="preserve"> </w:t>
      </w:r>
      <w:r>
        <w:t>9</w:t>
      </w:r>
      <w:r>
        <w:rPr>
          <w:spacing w:val="-5"/>
        </w:rPr>
        <w:t xml:space="preserve"> </w:t>
      </w:r>
      <w:r w:rsidRPr="004A2163">
        <w:rPr>
          <w:color w:val="000000"/>
        </w:rPr>
        <w:t>of</w:t>
      </w:r>
      <w:r w:rsidRPr="004A2163">
        <w:rPr>
          <w:color w:val="000000"/>
          <w:spacing w:val="-3"/>
        </w:rPr>
        <w:t xml:space="preserve"> </w:t>
      </w:r>
      <w:r w:rsidRPr="004A2163">
        <w:rPr>
          <w:color w:val="000000"/>
        </w:rPr>
        <w:t>the</w:t>
      </w:r>
      <w:r w:rsidRPr="004A2163">
        <w:rPr>
          <w:color w:val="000000"/>
          <w:spacing w:val="-8"/>
        </w:rPr>
        <w:t xml:space="preserve"> </w:t>
      </w:r>
      <w:r w:rsidRPr="004A2163">
        <w:rPr>
          <w:color w:val="000000"/>
        </w:rPr>
        <w:t>Guidelines</w:t>
      </w:r>
      <w:r w:rsidRPr="004A2163">
        <w:rPr>
          <w:color w:val="000000"/>
          <w:spacing w:val="-3"/>
        </w:rPr>
        <w:t xml:space="preserve"> </w:t>
      </w:r>
      <w:r w:rsidRPr="004A2163">
        <w:rPr>
          <w:color w:val="000000"/>
        </w:rPr>
        <w:t>for</w:t>
      </w:r>
      <w:r w:rsidRPr="004A2163">
        <w:rPr>
          <w:color w:val="000000"/>
          <w:spacing w:val="-1"/>
        </w:rPr>
        <w:t xml:space="preserve"> </w:t>
      </w:r>
      <w:r w:rsidRPr="004A2163">
        <w:rPr>
          <w:color w:val="000000"/>
          <w:spacing w:val="-2"/>
        </w:rPr>
        <w:t>Funding</w:t>
      </w:r>
    </w:p>
    <w:p w14:paraId="446714AB" w14:textId="77777777" w:rsidR="0065373F" w:rsidRDefault="000F4002">
      <w:pPr>
        <w:pStyle w:val="ListParagraph"/>
        <w:numPr>
          <w:ilvl w:val="0"/>
          <w:numId w:val="9"/>
        </w:numPr>
        <w:tabs>
          <w:tab w:val="left" w:pos="1943"/>
        </w:tabs>
        <w:spacing w:before="139"/>
      </w:pPr>
      <w:r>
        <w:t>All</w:t>
      </w:r>
      <w:r>
        <w:rPr>
          <w:spacing w:val="-8"/>
        </w:rPr>
        <w:t xml:space="preserve"> </w:t>
      </w:r>
      <w:r>
        <w:t>programming</w:t>
      </w:r>
      <w:r>
        <w:rPr>
          <w:spacing w:val="-6"/>
        </w:rPr>
        <w:t xml:space="preserve"> </w:t>
      </w:r>
      <w:r>
        <w:t>must</w:t>
      </w:r>
      <w:r>
        <w:rPr>
          <w:spacing w:val="-8"/>
        </w:rPr>
        <w:t xml:space="preserve"> </w:t>
      </w:r>
      <w:r>
        <w:t>take</w:t>
      </w:r>
      <w:r>
        <w:rPr>
          <w:spacing w:val="-5"/>
        </w:rPr>
        <w:t xml:space="preserve"> </w:t>
      </w:r>
      <w:r>
        <w:t>place</w:t>
      </w:r>
      <w:r>
        <w:rPr>
          <w:spacing w:val="-5"/>
        </w:rPr>
        <w:t xml:space="preserve"> </w:t>
      </w:r>
      <w:r>
        <w:t>in</w:t>
      </w:r>
      <w:r>
        <w:rPr>
          <w:spacing w:val="-5"/>
        </w:rPr>
        <w:t xml:space="preserve"> </w:t>
      </w:r>
      <w:r>
        <w:t>ADA-compliant</w:t>
      </w:r>
      <w:r>
        <w:rPr>
          <w:spacing w:val="-6"/>
        </w:rPr>
        <w:t xml:space="preserve"> </w:t>
      </w:r>
      <w:r>
        <w:t>facilities</w:t>
      </w:r>
      <w:r>
        <w:rPr>
          <w:spacing w:val="-4"/>
        </w:rPr>
        <w:t xml:space="preserve"> </w:t>
      </w:r>
      <w:r>
        <w:t>in</w:t>
      </w:r>
      <w:r>
        <w:rPr>
          <w:spacing w:val="-5"/>
        </w:rPr>
        <w:t xml:space="preserve"> </w:t>
      </w:r>
      <w:r>
        <w:rPr>
          <w:spacing w:val="-2"/>
        </w:rPr>
        <w:t>Virginia</w:t>
      </w:r>
    </w:p>
    <w:p w14:paraId="4190B4D2" w14:textId="77777777" w:rsidR="0065373F" w:rsidRDefault="000F4002">
      <w:pPr>
        <w:pStyle w:val="ListParagraph"/>
        <w:numPr>
          <w:ilvl w:val="0"/>
          <w:numId w:val="9"/>
        </w:numPr>
        <w:tabs>
          <w:tab w:val="left" w:pos="1943"/>
        </w:tabs>
      </w:pPr>
      <w:r>
        <w:t>Must</w:t>
      </w:r>
      <w:r>
        <w:rPr>
          <w:spacing w:val="-7"/>
        </w:rPr>
        <w:t xml:space="preserve"> </w:t>
      </w:r>
      <w:r>
        <w:t>not</w:t>
      </w:r>
      <w:r>
        <w:rPr>
          <w:spacing w:val="-4"/>
        </w:rPr>
        <w:t xml:space="preserve"> </w:t>
      </w:r>
      <w:r>
        <w:t>be</w:t>
      </w:r>
      <w:r>
        <w:rPr>
          <w:spacing w:val="-6"/>
        </w:rPr>
        <w:t xml:space="preserve"> </w:t>
      </w:r>
      <w:r>
        <w:t>under</w:t>
      </w:r>
      <w:r>
        <w:rPr>
          <w:spacing w:val="-6"/>
        </w:rPr>
        <w:t xml:space="preserve"> </w:t>
      </w:r>
      <w:r>
        <w:t>current</w:t>
      </w:r>
      <w:r>
        <w:rPr>
          <w:spacing w:val="-2"/>
        </w:rPr>
        <w:t xml:space="preserve"> </w:t>
      </w:r>
      <w:r>
        <w:t>debarment</w:t>
      </w:r>
      <w:r>
        <w:rPr>
          <w:spacing w:val="-3"/>
        </w:rPr>
        <w:t xml:space="preserve"> </w:t>
      </w:r>
      <w:r>
        <w:t>or</w:t>
      </w:r>
      <w:r>
        <w:rPr>
          <w:spacing w:val="-5"/>
        </w:rPr>
        <w:t xml:space="preserve"> </w:t>
      </w:r>
      <w:r>
        <w:t>suspension</w:t>
      </w:r>
      <w:r>
        <w:rPr>
          <w:spacing w:val="-4"/>
        </w:rPr>
        <w:t xml:space="preserve"> </w:t>
      </w:r>
      <w:r>
        <w:t>from</w:t>
      </w:r>
      <w:r>
        <w:rPr>
          <w:spacing w:val="-5"/>
        </w:rPr>
        <w:t xml:space="preserve"> </w:t>
      </w:r>
      <w:r>
        <w:t>federal</w:t>
      </w:r>
      <w:r>
        <w:rPr>
          <w:spacing w:val="-7"/>
        </w:rPr>
        <w:t xml:space="preserve"> </w:t>
      </w:r>
      <w:r>
        <w:rPr>
          <w:spacing w:val="-2"/>
        </w:rPr>
        <w:t>funding</w:t>
      </w:r>
    </w:p>
    <w:p w14:paraId="6775A7D1" w14:textId="77777777" w:rsidR="0065373F" w:rsidRDefault="000F4002">
      <w:pPr>
        <w:pStyle w:val="ListParagraph"/>
        <w:numPr>
          <w:ilvl w:val="0"/>
          <w:numId w:val="9"/>
        </w:numPr>
        <w:tabs>
          <w:tab w:val="left" w:pos="1943"/>
        </w:tabs>
        <w:spacing w:before="121"/>
      </w:pPr>
      <w:r>
        <w:t>Must</w:t>
      </w:r>
      <w:r>
        <w:rPr>
          <w:spacing w:val="-4"/>
        </w:rPr>
        <w:t xml:space="preserve"> </w:t>
      </w:r>
      <w:r>
        <w:t>have</w:t>
      </w:r>
      <w:r>
        <w:rPr>
          <w:spacing w:val="-4"/>
        </w:rPr>
        <w:t xml:space="preserve"> </w:t>
      </w:r>
      <w:r>
        <w:t>no</w:t>
      </w:r>
      <w:r>
        <w:rPr>
          <w:spacing w:val="-2"/>
        </w:rPr>
        <w:t xml:space="preserve"> </w:t>
      </w:r>
      <w:r>
        <w:t>past due</w:t>
      </w:r>
      <w:r>
        <w:rPr>
          <w:spacing w:val="-4"/>
        </w:rPr>
        <w:t xml:space="preserve"> </w:t>
      </w:r>
      <w:r>
        <w:t>Final</w:t>
      </w:r>
      <w:r>
        <w:rPr>
          <w:spacing w:val="-2"/>
        </w:rPr>
        <w:t xml:space="preserve"> </w:t>
      </w:r>
      <w:r>
        <w:t>Reports</w:t>
      </w:r>
      <w:r>
        <w:rPr>
          <w:spacing w:val="-4"/>
        </w:rPr>
        <w:t xml:space="preserve"> </w:t>
      </w:r>
      <w:r>
        <w:t>to</w:t>
      </w:r>
      <w:r>
        <w:rPr>
          <w:spacing w:val="-4"/>
        </w:rPr>
        <w:t xml:space="preserve"> </w:t>
      </w:r>
      <w:r>
        <w:t>the</w:t>
      </w:r>
      <w:r>
        <w:rPr>
          <w:spacing w:val="-4"/>
        </w:rPr>
        <w:t xml:space="preserve"> </w:t>
      </w:r>
      <w:r>
        <w:t>VCA</w:t>
      </w:r>
      <w:r>
        <w:rPr>
          <w:spacing w:val="-4"/>
        </w:rPr>
        <w:t xml:space="preserve"> </w:t>
      </w:r>
      <w:r>
        <w:t>at</w:t>
      </w:r>
      <w:r>
        <w:rPr>
          <w:spacing w:val="-3"/>
        </w:rPr>
        <w:t xml:space="preserve"> </w:t>
      </w:r>
      <w:r>
        <w:t>the</w:t>
      </w:r>
      <w:r>
        <w:rPr>
          <w:spacing w:val="-4"/>
        </w:rPr>
        <w:t xml:space="preserve"> </w:t>
      </w:r>
      <w:r>
        <w:t>time</w:t>
      </w:r>
      <w:r>
        <w:rPr>
          <w:spacing w:val="-4"/>
        </w:rPr>
        <w:t xml:space="preserve"> </w:t>
      </w:r>
      <w:r>
        <w:t>of</w:t>
      </w:r>
      <w:r>
        <w:rPr>
          <w:spacing w:val="-1"/>
        </w:rPr>
        <w:t xml:space="preserve"> </w:t>
      </w:r>
      <w:r>
        <w:rPr>
          <w:spacing w:val="-2"/>
        </w:rPr>
        <w:t>application</w:t>
      </w:r>
    </w:p>
    <w:p w14:paraId="27B3DA5D" w14:textId="77777777" w:rsidR="0065373F" w:rsidRDefault="0065373F">
      <w:pPr>
        <w:pStyle w:val="BodyText"/>
      </w:pPr>
    </w:p>
    <w:p w14:paraId="39CCE8AB" w14:textId="77777777" w:rsidR="0065373F" w:rsidRDefault="000F4002">
      <w:pPr>
        <w:pStyle w:val="Heading6"/>
        <w:ind w:left="1583"/>
      </w:pPr>
      <w:bookmarkStart w:id="43" w:name="Eligible_Activities"/>
      <w:bookmarkEnd w:id="43"/>
      <w:r>
        <w:rPr>
          <w:color w:val="8B3984"/>
        </w:rPr>
        <w:t>Eligible</w:t>
      </w:r>
      <w:r>
        <w:rPr>
          <w:color w:val="8B3984"/>
          <w:spacing w:val="-8"/>
        </w:rPr>
        <w:t xml:space="preserve"> </w:t>
      </w:r>
      <w:r>
        <w:rPr>
          <w:color w:val="8B3984"/>
          <w:spacing w:val="-2"/>
        </w:rPr>
        <w:t>Activities</w:t>
      </w:r>
    </w:p>
    <w:p w14:paraId="0506BB85" w14:textId="77777777" w:rsidR="0065373F" w:rsidRDefault="000F4002">
      <w:pPr>
        <w:pStyle w:val="ListParagraph"/>
        <w:numPr>
          <w:ilvl w:val="0"/>
          <w:numId w:val="9"/>
        </w:numPr>
        <w:tabs>
          <w:tab w:val="left" w:pos="1944"/>
        </w:tabs>
        <w:spacing w:before="239"/>
        <w:ind w:left="1944" w:right="1690" w:hanging="331"/>
      </w:pPr>
      <w:r>
        <w:rPr>
          <w:spacing w:val="-2"/>
        </w:rPr>
        <w:t>In-person</w:t>
      </w:r>
      <w:r>
        <w:rPr>
          <w:spacing w:val="-14"/>
        </w:rPr>
        <w:t xml:space="preserve"> </w:t>
      </w:r>
      <w:r>
        <w:rPr>
          <w:spacing w:val="-2"/>
        </w:rPr>
        <w:t>residencies</w:t>
      </w:r>
      <w:r>
        <w:rPr>
          <w:spacing w:val="-13"/>
        </w:rPr>
        <w:t xml:space="preserve"> </w:t>
      </w:r>
      <w:r>
        <w:rPr>
          <w:spacing w:val="-2"/>
        </w:rPr>
        <w:t>led</w:t>
      </w:r>
      <w:r>
        <w:rPr>
          <w:spacing w:val="-14"/>
        </w:rPr>
        <w:t xml:space="preserve"> </w:t>
      </w:r>
      <w:r>
        <w:rPr>
          <w:spacing w:val="-2"/>
        </w:rPr>
        <w:t>by</w:t>
      </w:r>
      <w:r>
        <w:rPr>
          <w:spacing w:val="-14"/>
        </w:rPr>
        <w:t xml:space="preserve"> </w:t>
      </w:r>
      <w:r>
        <w:rPr>
          <w:spacing w:val="-2"/>
        </w:rPr>
        <w:t>VCA</w:t>
      </w:r>
      <w:r>
        <w:rPr>
          <w:spacing w:val="-14"/>
        </w:rPr>
        <w:t xml:space="preserve"> </w:t>
      </w:r>
      <w:r>
        <w:rPr>
          <w:spacing w:val="-2"/>
        </w:rPr>
        <w:t>Teaching</w:t>
      </w:r>
      <w:r>
        <w:rPr>
          <w:spacing w:val="-14"/>
        </w:rPr>
        <w:t xml:space="preserve"> </w:t>
      </w:r>
      <w:r>
        <w:rPr>
          <w:spacing w:val="-2"/>
        </w:rPr>
        <w:t>Artists, taking</w:t>
      </w:r>
      <w:r>
        <w:rPr>
          <w:spacing w:val="-3"/>
        </w:rPr>
        <w:t xml:space="preserve"> </w:t>
      </w:r>
      <w:r>
        <w:rPr>
          <w:spacing w:val="-2"/>
        </w:rPr>
        <w:t>place</w:t>
      </w:r>
      <w:r>
        <w:rPr>
          <w:spacing w:val="-3"/>
        </w:rPr>
        <w:t xml:space="preserve"> </w:t>
      </w:r>
      <w:r>
        <w:rPr>
          <w:spacing w:val="-2"/>
        </w:rPr>
        <w:t>in</w:t>
      </w:r>
      <w:r>
        <w:rPr>
          <w:spacing w:val="-3"/>
        </w:rPr>
        <w:t xml:space="preserve"> </w:t>
      </w:r>
      <w:r>
        <w:rPr>
          <w:spacing w:val="-2"/>
        </w:rPr>
        <w:t>Virginia</w:t>
      </w:r>
      <w:r>
        <w:rPr>
          <w:spacing w:val="-3"/>
        </w:rPr>
        <w:t xml:space="preserve"> </w:t>
      </w:r>
      <w:r>
        <w:rPr>
          <w:spacing w:val="-2"/>
        </w:rPr>
        <w:t xml:space="preserve">between July 1, </w:t>
      </w:r>
      <w:r>
        <w:t>2026 - June 15, 2027.</w:t>
      </w:r>
    </w:p>
    <w:p w14:paraId="6E549729" w14:textId="77777777" w:rsidR="0065373F" w:rsidRDefault="000F4002">
      <w:pPr>
        <w:pStyle w:val="ListParagraph"/>
        <w:numPr>
          <w:ilvl w:val="0"/>
          <w:numId w:val="9"/>
        </w:numPr>
        <w:tabs>
          <w:tab w:val="left" w:pos="1943"/>
        </w:tabs>
        <w:spacing w:before="241"/>
        <w:ind w:right="1427"/>
      </w:pPr>
      <w:r>
        <w:t>Activities</w:t>
      </w:r>
      <w:r>
        <w:rPr>
          <w:spacing w:val="-3"/>
        </w:rPr>
        <w:t xml:space="preserve"> </w:t>
      </w:r>
      <w:r>
        <w:t>may</w:t>
      </w:r>
      <w:r>
        <w:rPr>
          <w:spacing w:val="-3"/>
        </w:rPr>
        <w:t xml:space="preserve"> </w:t>
      </w:r>
      <w:r>
        <w:t>include</w:t>
      </w:r>
      <w:r>
        <w:rPr>
          <w:spacing w:val="-4"/>
        </w:rPr>
        <w:t xml:space="preserve"> </w:t>
      </w:r>
      <w:r>
        <w:t>workshops,</w:t>
      </w:r>
      <w:r>
        <w:rPr>
          <w:spacing w:val="-2"/>
        </w:rPr>
        <w:t xml:space="preserve"> </w:t>
      </w:r>
      <w:r>
        <w:t>community</w:t>
      </w:r>
      <w:r>
        <w:rPr>
          <w:spacing w:val="-3"/>
        </w:rPr>
        <w:t xml:space="preserve"> </w:t>
      </w:r>
      <w:r>
        <w:t>arts</w:t>
      </w:r>
      <w:r>
        <w:rPr>
          <w:spacing w:val="-6"/>
        </w:rPr>
        <w:t xml:space="preserve"> </w:t>
      </w:r>
      <w:r>
        <w:t>projects,</w:t>
      </w:r>
      <w:r>
        <w:rPr>
          <w:spacing w:val="-2"/>
        </w:rPr>
        <w:t xml:space="preserve"> </w:t>
      </w:r>
      <w:r>
        <w:t>or</w:t>
      </w:r>
      <w:r>
        <w:rPr>
          <w:spacing w:val="-2"/>
        </w:rPr>
        <w:t xml:space="preserve"> </w:t>
      </w:r>
      <w:r>
        <w:t>professional</w:t>
      </w:r>
      <w:r>
        <w:rPr>
          <w:spacing w:val="-7"/>
        </w:rPr>
        <w:t xml:space="preserve"> </w:t>
      </w:r>
      <w:r>
        <w:t>development</w:t>
      </w:r>
      <w:r>
        <w:rPr>
          <w:spacing w:val="-4"/>
        </w:rPr>
        <w:t xml:space="preserve"> </w:t>
      </w:r>
      <w:r>
        <w:t>for arts educators, and must include a participatory component.</w:t>
      </w:r>
    </w:p>
    <w:p w14:paraId="3E37E26D" w14:textId="77777777" w:rsidR="0065373F" w:rsidRDefault="000F4002">
      <w:pPr>
        <w:pStyle w:val="ListParagraph"/>
        <w:numPr>
          <w:ilvl w:val="0"/>
          <w:numId w:val="9"/>
        </w:numPr>
        <w:tabs>
          <w:tab w:val="left" w:pos="1943"/>
        </w:tabs>
        <w:spacing w:before="240" w:line="276" w:lineRule="auto"/>
        <w:ind w:right="1660"/>
      </w:pPr>
      <w:r>
        <w:t>Programs must be open to the public, and the applicant must provide community-wide publicity.</w:t>
      </w:r>
      <w:r>
        <w:rPr>
          <w:spacing w:val="-3"/>
        </w:rPr>
        <w:t xml:space="preserve"> </w:t>
      </w:r>
      <w:r>
        <w:t>Elementary</w:t>
      </w:r>
      <w:r>
        <w:rPr>
          <w:spacing w:val="-7"/>
        </w:rPr>
        <w:t xml:space="preserve"> </w:t>
      </w:r>
      <w:r>
        <w:t>and</w:t>
      </w:r>
      <w:r>
        <w:rPr>
          <w:spacing w:val="-5"/>
        </w:rPr>
        <w:t xml:space="preserve"> </w:t>
      </w:r>
      <w:r>
        <w:t>secondary</w:t>
      </w:r>
      <w:r>
        <w:rPr>
          <w:spacing w:val="-4"/>
        </w:rPr>
        <w:t xml:space="preserve"> </w:t>
      </w:r>
      <w:r>
        <w:t>schools,</w:t>
      </w:r>
      <w:r>
        <w:rPr>
          <w:spacing w:val="-6"/>
        </w:rPr>
        <w:t xml:space="preserve"> </w:t>
      </w:r>
      <w:r>
        <w:t>senior</w:t>
      </w:r>
      <w:r>
        <w:rPr>
          <w:spacing w:val="-3"/>
        </w:rPr>
        <w:t xml:space="preserve"> </w:t>
      </w:r>
      <w:r>
        <w:t>living</w:t>
      </w:r>
      <w:r>
        <w:rPr>
          <w:spacing w:val="-5"/>
        </w:rPr>
        <w:t xml:space="preserve"> </w:t>
      </w:r>
      <w:r>
        <w:t>facilities,</w:t>
      </w:r>
      <w:r>
        <w:rPr>
          <w:spacing w:val="-3"/>
        </w:rPr>
        <w:t xml:space="preserve"> </w:t>
      </w:r>
      <w:r>
        <w:t>correctional</w:t>
      </w:r>
      <w:r>
        <w:rPr>
          <w:spacing w:val="-5"/>
        </w:rPr>
        <w:t xml:space="preserve"> </w:t>
      </w:r>
      <w:r>
        <w:t>facilities, and hospitals are exempt from this requirement.</w:t>
      </w:r>
    </w:p>
    <w:p w14:paraId="00F6440C" w14:textId="77777777" w:rsidR="0065373F" w:rsidRDefault="000F4002">
      <w:pPr>
        <w:spacing w:before="239"/>
        <w:ind w:left="1584"/>
        <w:rPr>
          <w:b/>
        </w:rPr>
      </w:pPr>
      <w:bookmarkStart w:id="44" w:name="NOTE"/>
      <w:bookmarkEnd w:id="44"/>
      <w:r>
        <w:rPr>
          <w:b/>
          <w:color w:val="489243"/>
          <w:spacing w:val="-4"/>
        </w:rPr>
        <w:t>NOTE</w:t>
      </w:r>
    </w:p>
    <w:p w14:paraId="029D28AD" w14:textId="77777777" w:rsidR="0065373F" w:rsidRDefault="000F4002">
      <w:pPr>
        <w:pStyle w:val="ListParagraph"/>
        <w:numPr>
          <w:ilvl w:val="0"/>
          <w:numId w:val="9"/>
        </w:numPr>
        <w:tabs>
          <w:tab w:val="left" w:pos="1943"/>
        </w:tabs>
        <w:spacing w:before="126"/>
      </w:pPr>
      <w:r>
        <w:rPr>
          <w:spacing w:val="-2"/>
        </w:rPr>
        <w:t>Arts</w:t>
      </w:r>
      <w:r>
        <w:rPr>
          <w:spacing w:val="-16"/>
        </w:rPr>
        <w:t xml:space="preserve"> </w:t>
      </w:r>
      <w:r>
        <w:rPr>
          <w:spacing w:val="-2"/>
        </w:rPr>
        <w:t>in</w:t>
      </w:r>
      <w:r>
        <w:rPr>
          <w:spacing w:val="-16"/>
        </w:rPr>
        <w:t xml:space="preserve"> </w:t>
      </w:r>
      <w:r>
        <w:rPr>
          <w:spacing w:val="-2"/>
        </w:rPr>
        <w:t>Practice</w:t>
      </w:r>
      <w:r>
        <w:rPr>
          <w:spacing w:val="-16"/>
        </w:rPr>
        <w:t xml:space="preserve"> </w:t>
      </w:r>
      <w:r>
        <w:rPr>
          <w:spacing w:val="-2"/>
        </w:rPr>
        <w:t>Grants</w:t>
      </w:r>
      <w:r>
        <w:rPr>
          <w:spacing w:val="-18"/>
        </w:rPr>
        <w:t xml:space="preserve"> </w:t>
      </w:r>
      <w:r>
        <w:rPr>
          <w:spacing w:val="-2"/>
        </w:rPr>
        <w:t>are</w:t>
      </w:r>
      <w:r>
        <w:rPr>
          <w:spacing w:val="-14"/>
        </w:rPr>
        <w:t xml:space="preserve"> </w:t>
      </w:r>
      <w:r>
        <w:rPr>
          <w:spacing w:val="-2"/>
        </w:rPr>
        <w:t>not</w:t>
      </w:r>
      <w:r>
        <w:rPr>
          <w:spacing w:val="-13"/>
        </w:rPr>
        <w:t xml:space="preserve"> </w:t>
      </w:r>
      <w:r>
        <w:rPr>
          <w:spacing w:val="-2"/>
        </w:rPr>
        <w:t>intended</w:t>
      </w:r>
      <w:r>
        <w:rPr>
          <w:spacing w:val="-13"/>
        </w:rPr>
        <w:t xml:space="preserve"> </w:t>
      </w:r>
      <w:r>
        <w:rPr>
          <w:spacing w:val="-2"/>
        </w:rPr>
        <w:t>to</w:t>
      </w:r>
      <w:r>
        <w:rPr>
          <w:spacing w:val="-14"/>
        </w:rPr>
        <w:t xml:space="preserve"> </w:t>
      </w:r>
      <w:r>
        <w:rPr>
          <w:spacing w:val="-2"/>
        </w:rPr>
        <w:t>support</w:t>
      </w:r>
      <w:r>
        <w:rPr>
          <w:spacing w:val="-13"/>
        </w:rPr>
        <w:t xml:space="preserve"> </w:t>
      </w:r>
      <w:r>
        <w:rPr>
          <w:spacing w:val="-2"/>
        </w:rPr>
        <w:t>concerts,</w:t>
      </w:r>
      <w:r>
        <w:rPr>
          <w:spacing w:val="-6"/>
        </w:rPr>
        <w:t xml:space="preserve"> </w:t>
      </w:r>
      <w:r>
        <w:rPr>
          <w:spacing w:val="-2"/>
        </w:rPr>
        <w:t>assemblies,</w:t>
      </w:r>
      <w:r>
        <w:rPr>
          <w:spacing w:val="-8"/>
        </w:rPr>
        <w:t xml:space="preserve"> </w:t>
      </w:r>
      <w:r>
        <w:rPr>
          <w:spacing w:val="-2"/>
        </w:rPr>
        <w:t>or</w:t>
      </w:r>
      <w:r>
        <w:rPr>
          <w:spacing w:val="-12"/>
        </w:rPr>
        <w:t xml:space="preserve"> </w:t>
      </w:r>
      <w:r>
        <w:rPr>
          <w:spacing w:val="-2"/>
        </w:rPr>
        <w:t>field</w:t>
      </w:r>
      <w:r>
        <w:rPr>
          <w:spacing w:val="-8"/>
        </w:rPr>
        <w:t xml:space="preserve"> </w:t>
      </w:r>
      <w:r>
        <w:rPr>
          <w:spacing w:val="-2"/>
        </w:rPr>
        <w:t>trips.</w:t>
      </w:r>
    </w:p>
    <w:p w14:paraId="622E1DAF" w14:textId="77777777" w:rsidR="0065373F" w:rsidRDefault="000F4002">
      <w:pPr>
        <w:pStyle w:val="ListParagraph"/>
        <w:numPr>
          <w:ilvl w:val="0"/>
          <w:numId w:val="9"/>
        </w:numPr>
        <w:tabs>
          <w:tab w:val="left" w:pos="1943"/>
        </w:tabs>
        <w:spacing w:before="129"/>
      </w:pPr>
      <w:r>
        <w:t>Assessment</w:t>
      </w:r>
      <w:r>
        <w:rPr>
          <w:spacing w:val="-8"/>
        </w:rPr>
        <w:t xml:space="preserve"> </w:t>
      </w:r>
      <w:r>
        <w:t>is</w:t>
      </w:r>
      <w:r>
        <w:rPr>
          <w:spacing w:val="-11"/>
        </w:rPr>
        <w:t xml:space="preserve"> </w:t>
      </w:r>
      <w:r>
        <w:t>required</w:t>
      </w:r>
      <w:r>
        <w:rPr>
          <w:spacing w:val="-12"/>
        </w:rPr>
        <w:t xml:space="preserve"> </w:t>
      </w:r>
      <w:r>
        <w:t>to</w:t>
      </w:r>
      <w:r>
        <w:rPr>
          <w:spacing w:val="-10"/>
        </w:rPr>
        <w:t xml:space="preserve"> </w:t>
      </w:r>
      <w:r>
        <w:t>measure</w:t>
      </w:r>
      <w:r>
        <w:rPr>
          <w:spacing w:val="-12"/>
        </w:rPr>
        <w:t xml:space="preserve"> </w:t>
      </w:r>
      <w:r>
        <w:t>residency</w:t>
      </w:r>
      <w:r>
        <w:rPr>
          <w:spacing w:val="-11"/>
        </w:rPr>
        <w:t xml:space="preserve"> </w:t>
      </w:r>
      <w:r>
        <w:t>effectiveness</w:t>
      </w:r>
      <w:r>
        <w:rPr>
          <w:spacing w:val="-9"/>
        </w:rPr>
        <w:t xml:space="preserve"> </w:t>
      </w:r>
      <w:r>
        <w:t>in</w:t>
      </w:r>
      <w:r>
        <w:rPr>
          <w:spacing w:val="-12"/>
        </w:rPr>
        <w:t xml:space="preserve"> </w:t>
      </w:r>
      <w:r>
        <w:t>meeting</w:t>
      </w:r>
      <w:r>
        <w:rPr>
          <w:spacing w:val="-12"/>
        </w:rPr>
        <w:t xml:space="preserve"> </w:t>
      </w:r>
      <w:r>
        <w:t>program</w:t>
      </w:r>
      <w:r>
        <w:rPr>
          <w:spacing w:val="-6"/>
        </w:rPr>
        <w:t xml:space="preserve"> </w:t>
      </w:r>
      <w:r>
        <w:rPr>
          <w:spacing w:val="-2"/>
        </w:rPr>
        <w:t>goals.</w:t>
      </w:r>
    </w:p>
    <w:p w14:paraId="1E35A7B1" w14:textId="77777777" w:rsidR="0065373F" w:rsidRDefault="0065373F">
      <w:pPr>
        <w:pStyle w:val="BodyText"/>
        <w:spacing w:before="62"/>
      </w:pPr>
    </w:p>
    <w:p w14:paraId="3870D649" w14:textId="77777777" w:rsidR="0065373F" w:rsidRDefault="0065373F">
      <w:pPr>
        <w:pStyle w:val="BodyText"/>
        <w:jc w:val="center"/>
        <w:sectPr w:rsidR="0065373F">
          <w:pgSz w:w="12240" w:h="15840"/>
          <w:pgMar w:top="1280" w:right="0" w:bottom="520" w:left="0" w:header="541" w:footer="333" w:gutter="0"/>
          <w:cols w:space="720"/>
        </w:sectPr>
      </w:pPr>
    </w:p>
    <w:p w14:paraId="40F83E20" w14:textId="77777777" w:rsidR="0065373F" w:rsidRDefault="000F4002">
      <w:pPr>
        <w:pStyle w:val="Heading6"/>
      </w:pPr>
      <w:r>
        <w:rPr>
          <w:color w:val="8B3984"/>
          <w:spacing w:val="-2"/>
        </w:rPr>
        <w:lastRenderedPageBreak/>
        <w:t>Application</w:t>
      </w:r>
      <w:r>
        <w:rPr>
          <w:color w:val="8B3984"/>
          <w:spacing w:val="-7"/>
        </w:rPr>
        <w:t xml:space="preserve"> </w:t>
      </w:r>
      <w:r>
        <w:rPr>
          <w:color w:val="8B3984"/>
          <w:spacing w:val="-2"/>
        </w:rPr>
        <w:t>Deadline</w:t>
      </w:r>
    </w:p>
    <w:p w14:paraId="0E7415F7" w14:textId="77777777" w:rsidR="0065373F" w:rsidRDefault="000F4002">
      <w:pPr>
        <w:pStyle w:val="BodyText"/>
        <w:spacing w:before="162"/>
        <w:ind w:left="1583" w:right="1523"/>
      </w:pPr>
      <w:r>
        <w:t>Arts</w:t>
      </w:r>
      <w:r>
        <w:rPr>
          <w:spacing w:val="-8"/>
        </w:rPr>
        <w:t xml:space="preserve"> </w:t>
      </w:r>
      <w:r>
        <w:t>in</w:t>
      </w:r>
      <w:r>
        <w:rPr>
          <w:spacing w:val="-6"/>
        </w:rPr>
        <w:t xml:space="preserve"> </w:t>
      </w:r>
      <w:r>
        <w:t>Practice</w:t>
      </w:r>
      <w:r>
        <w:rPr>
          <w:spacing w:val="-6"/>
        </w:rPr>
        <w:t xml:space="preserve"> </w:t>
      </w:r>
      <w:r>
        <w:t>is</w:t>
      </w:r>
      <w:r>
        <w:rPr>
          <w:spacing w:val="-5"/>
        </w:rPr>
        <w:t xml:space="preserve"> </w:t>
      </w:r>
      <w:r>
        <w:t>a</w:t>
      </w:r>
      <w:r>
        <w:rPr>
          <w:spacing w:val="-8"/>
        </w:rPr>
        <w:t xml:space="preserve"> </w:t>
      </w:r>
      <w:r>
        <w:t>rolling</w:t>
      </w:r>
      <w:r>
        <w:rPr>
          <w:spacing w:val="-6"/>
        </w:rPr>
        <w:t xml:space="preserve"> </w:t>
      </w:r>
      <w:r>
        <w:t>grant</w:t>
      </w:r>
      <w:r>
        <w:rPr>
          <w:spacing w:val="-4"/>
        </w:rPr>
        <w:t xml:space="preserve"> </w:t>
      </w:r>
      <w:r>
        <w:t>program</w:t>
      </w:r>
      <w:r>
        <w:rPr>
          <w:spacing w:val="-7"/>
        </w:rPr>
        <w:t xml:space="preserve"> </w:t>
      </w:r>
      <w:r>
        <w:t>that</w:t>
      </w:r>
      <w:r>
        <w:rPr>
          <w:spacing w:val="-6"/>
        </w:rPr>
        <w:t xml:space="preserve"> </w:t>
      </w:r>
      <w:r>
        <w:t>opens</w:t>
      </w:r>
      <w:r>
        <w:rPr>
          <w:spacing w:val="-5"/>
        </w:rPr>
        <w:t xml:space="preserve"> </w:t>
      </w:r>
      <w:r>
        <w:t>June</w:t>
      </w:r>
      <w:r>
        <w:rPr>
          <w:spacing w:val="-12"/>
        </w:rPr>
        <w:t xml:space="preserve"> </w:t>
      </w:r>
      <w:r>
        <w:t>1,</w:t>
      </w:r>
      <w:r>
        <w:rPr>
          <w:spacing w:val="-11"/>
        </w:rPr>
        <w:t xml:space="preserve"> </w:t>
      </w:r>
      <w:r>
        <w:t>2026.</w:t>
      </w:r>
      <w:r>
        <w:rPr>
          <w:spacing w:val="-6"/>
        </w:rPr>
        <w:t xml:space="preserve"> </w:t>
      </w:r>
      <w:r>
        <w:t>Applications</w:t>
      </w:r>
      <w:r>
        <w:rPr>
          <w:spacing w:val="-12"/>
        </w:rPr>
        <w:t xml:space="preserve"> </w:t>
      </w:r>
      <w:r>
        <w:t>are</w:t>
      </w:r>
      <w:r>
        <w:rPr>
          <w:spacing w:val="-14"/>
        </w:rPr>
        <w:t xml:space="preserve"> </w:t>
      </w:r>
      <w:r>
        <w:t>reviewed on</w:t>
      </w:r>
      <w:r>
        <w:rPr>
          <w:spacing w:val="-4"/>
        </w:rPr>
        <w:t xml:space="preserve"> </w:t>
      </w:r>
      <w:r>
        <w:t>a</w:t>
      </w:r>
      <w:r>
        <w:rPr>
          <w:spacing w:val="-4"/>
        </w:rPr>
        <w:t xml:space="preserve"> </w:t>
      </w:r>
      <w:r>
        <w:t>first-come,</w:t>
      </w:r>
      <w:r>
        <w:rPr>
          <w:spacing w:val="-5"/>
        </w:rPr>
        <w:t xml:space="preserve"> </w:t>
      </w:r>
      <w:r>
        <w:t>first-served</w:t>
      </w:r>
      <w:r>
        <w:rPr>
          <w:spacing w:val="-4"/>
        </w:rPr>
        <w:t xml:space="preserve"> </w:t>
      </w:r>
      <w:r>
        <w:t>basis</w:t>
      </w:r>
      <w:r>
        <w:rPr>
          <w:spacing w:val="-1"/>
        </w:rPr>
        <w:t xml:space="preserve"> </w:t>
      </w:r>
      <w:r>
        <w:t>by Commission staff until April 1, 2027. Applicants must apply at least two weeks prior to the activity.</w:t>
      </w:r>
    </w:p>
    <w:p w14:paraId="167B4B06" w14:textId="77777777" w:rsidR="0065373F" w:rsidRDefault="0065373F">
      <w:pPr>
        <w:pStyle w:val="BodyText"/>
        <w:spacing w:before="1"/>
      </w:pPr>
    </w:p>
    <w:p w14:paraId="12F9D1B1" w14:textId="77777777" w:rsidR="0065373F" w:rsidRDefault="000F4002">
      <w:pPr>
        <w:pStyle w:val="Heading6"/>
      </w:pPr>
      <w:bookmarkStart w:id="45" w:name="Amount_of_Assistance"/>
      <w:bookmarkEnd w:id="45"/>
      <w:r>
        <w:rPr>
          <w:color w:val="8B3984"/>
        </w:rPr>
        <w:t>Amount</w:t>
      </w:r>
      <w:r>
        <w:rPr>
          <w:color w:val="8B3984"/>
          <w:spacing w:val="-12"/>
        </w:rPr>
        <w:t xml:space="preserve"> </w:t>
      </w:r>
      <w:r>
        <w:rPr>
          <w:color w:val="8B3984"/>
        </w:rPr>
        <w:t>of</w:t>
      </w:r>
      <w:r>
        <w:rPr>
          <w:color w:val="8B3984"/>
          <w:spacing w:val="-12"/>
        </w:rPr>
        <w:t xml:space="preserve"> </w:t>
      </w:r>
      <w:r>
        <w:rPr>
          <w:color w:val="8B3984"/>
          <w:spacing w:val="-2"/>
        </w:rPr>
        <w:t>Assistance</w:t>
      </w:r>
    </w:p>
    <w:p w14:paraId="14EE22BC" w14:textId="44D76545" w:rsidR="0065373F" w:rsidRDefault="000F4002">
      <w:pPr>
        <w:pStyle w:val="BodyText"/>
        <w:spacing w:before="160"/>
        <w:ind w:left="1584" w:right="1372" w:hanging="1"/>
      </w:pPr>
      <w:r>
        <w:t>Up</w:t>
      </w:r>
      <w:r>
        <w:rPr>
          <w:spacing w:val="-2"/>
        </w:rPr>
        <w:t xml:space="preserve"> </w:t>
      </w:r>
      <w:r>
        <w:t>to</w:t>
      </w:r>
      <w:r>
        <w:rPr>
          <w:spacing w:val="-2"/>
        </w:rPr>
        <w:t xml:space="preserve"> </w:t>
      </w:r>
      <w:r>
        <w:t>$2,000</w:t>
      </w:r>
      <w:r>
        <w:rPr>
          <w:spacing w:val="-4"/>
        </w:rPr>
        <w:t xml:space="preserve"> </w:t>
      </w:r>
      <w:r>
        <w:t>for</w:t>
      </w:r>
      <w:r>
        <w:rPr>
          <w:spacing w:val="-3"/>
        </w:rPr>
        <w:t xml:space="preserve"> </w:t>
      </w:r>
      <w:r>
        <w:t>residency</w:t>
      </w:r>
      <w:r>
        <w:rPr>
          <w:spacing w:val="-1"/>
        </w:rPr>
        <w:t xml:space="preserve"> </w:t>
      </w:r>
      <w:r>
        <w:t>or</w:t>
      </w:r>
      <w:r>
        <w:rPr>
          <w:spacing w:val="-3"/>
        </w:rPr>
        <w:t xml:space="preserve"> </w:t>
      </w:r>
      <w:r>
        <w:t>workshop</w:t>
      </w:r>
      <w:r>
        <w:rPr>
          <w:spacing w:val="-4"/>
        </w:rPr>
        <w:t xml:space="preserve"> </w:t>
      </w:r>
      <w:r>
        <w:t>fees</w:t>
      </w:r>
      <w:r>
        <w:rPr>
          <w:spacing w:val="-1"/>
        </w:rPr>
        <w:t xml:space="preserve"> </w:t>
      </w:r>
      <w:r>
        <w:t>with</w:t>
      </w:r>
      <w:r>
        <w:rPr>
          <w:spacing w:val="-4"/>
        </w:rPr>
        <w:t xml:space="preserve"> </w:t>
      </w:r>
      <w:r>
        <w:t>VCA</w:t>
      </w:r>
      <w:r>
        <w:rPr>
          <w:spacing w:val="-2"/>
        </w:rPr>
        <w:t xml:space="preserve"> </w:t>
      </w:r>
      <w:r>
        <w:t>Teaching</w:t>
      </w:r>
      <w:r>
        <w:rPr>
          <w:spacing w:val="-2"/>
        </w:rPr>
        <w:t xml:space="preserve"> </w:t>
      </w:r>
      <w:r>
        <w:t>Artists,</w:t>
      </w:r>
      <w:r>
        <w:rPr>
          <w:spacing w:val="-2"/>
        </w:rPr>
        <w:t xml:space="preserve"> </w:t>
      </w:r>
      <w:r>
        <w:t>subject</w:t>
      </w:r>
      <w:r>
        <w:rPr>
          <w:spacing w:val="-2"/>
        </w:rPr>
        <w:t xml:space="preserve"> </w:t>
      </w:r>
      <w:r>
        <w:t>to</w:t>
      </w:r>
      <w:r>
        <w:rPr>
          <w:spacing w:val="-6"/>
        </w:rPr>
        <w:t xml:space="preserve"> </w:t>
      </w:r>
      <w:r>
        <w:t>the</w:t>
      </w:r>
      <w:r>
        <w:rPr>
          <w:spacing w:val="-2"/>
        </w:rPr>
        <w:t xml:space="preserve"> </w:t>
      </w:r>
      <w:r>
        <w:t>overall funding limit allocated for each VCA Teaching Artist. Arts in Practice awards are made to the partnering organization applying for the grant (not to the VCA Teaching Artist), who is responsible for compensating the VCA Teaching Artist in full.</w:t>
      </w:r>
    </w:p>
    <w:p w14:paraId="0EB738F4" w14:textId="77777777" w:rsidR="0065373F" w:rsidRDefault="0065373F">
      <w:pPr>
        <w:pStyle w:val="BodyText"/>
        <w:spacing w:before="4"/>
      </w:pPr>
    </w:p>
    <w:p w14:paraId="26109407" w14:textId="77777777" w:rsidR="0065373F" w:rsidRDefault="000F4002">
      <w:pPr>
        <w:pStyle w:val="BodyText"/>
        <w:ind w:left="1584" w:right="1052"/>
      </w:pPr>
      <w:r>
        <w:rPr>
          <w:b/>
          <w:color w:val="489243"/>
        </w:rPr>
        <w:t>NOTE:</w:t>
      </w:r>
      <w:r>
        <w:rPr>
          <w:b/>
          <w:color w:val="489243"/>
          <w:spacing w:val="-11"/>
        </w:rPr>
        <w:t xml:space="preserve"> </w:t>
      </w:r>
      <w:r>
        <w:t>Arts</w:t>
      </w:r>
      <w:r>
        <w:rPr>
          <w:spacing w:val="-5"/>
        </w:rPr>
        <w:t xml:space="preserve"> </w:t>
      </w:r>
      <w:r>
        <w:t>in</w:t>
      </w:r>
      <w:r>
        <w:rPr>
          <w:spacing w:val="-3"/>
        </w:rPr>
        <w:t xml:space="preserve"> </w:t>
      </w:r>
      <w:r>
        <w:t>Practice</w:t>
      </w:r>
      <w:r>
        <w:rPr>
          <w:spacing w:val="-3"/>
        </w:rPr>
        <w:t xml:space="preserve"> </w:t>
      </w:r>
      <w:r>
        <w:t>grants</w:t>
      </w:r>
      <w:r>
        <w:rPr>
          <w:spacing w:val="-5"/>
        </w:rPr>
        <w:t xml:space="preserve"> </w:t>
      </w:r>
      <w:r>
        <w:t>support</w:t>
      </w:r>
      <w:r>
        <w:rPr>
          <w:spacing w:val="-4"/>
        </w:rPr>
        <w:t xml:space="preserve"> </w:t>
      </w:r>
      <w:r>
        <w:t>contracted</w:t>
      </w:r>
      <w:r>
        <w:rPr>
          <w:spacing w:val="-7"/>
        </w:rPr>
        <w:t xml:space="preserve"> </w:t>
      </w:r>
      <w:r>
        <w:t>professional</w:t>
      </w:r>
      <w:r>
        <w:rPr>
          <w:spacing w:val="-6"/>
        </w:rPr>
        <w:t xml:space="preserve"> </w:t>
      </w:r>
      <w:r>
        <w:t>fees,</w:t>
      </w:r>
      <w:r>
        <w:rPr>
          <w:spacing w:val="-5"/>
        </w:rPr>
        <w:t xml:space="preserve"> </w:t>
      </w:r>
      <w:r>
        <w:t>travel</w:t>
      </w:r>
      <w:r>
        <w:rPr>
          <w:spacing w:val="-6"/>
        </w:rPr>
        <w:t xml:space="preserve"> </w:t>
      </w:r>
      <w:r>
        <w:t>expenses,</w:t>
      </w:r>
      <w:r>
        <w:rPr>
          <w:spacing w:val="-4"/>
        </w:rPr>
        <w:t xml:space="preserve"> </w:t>
      </w:r>
      <w:r>
        <w:t>and</w:t>
      </w:r>
      <w:r>
        <w:rPr>
          <w:spacing w:val="-2"/>
        </w:rPr>
        <w:t xml:space="preserve"> </w:t>
      </w:r>
      <w:r>
        <w:t>supplies related to the proposed grant activity. Project expenses are negotiated between the organization and</w:t>
      </w:r>
      <w:r>
        <w:rPr>
          <w:spacing w:val="-3"/>
        </w:rPr>
        <w:t xml:space="preserve"> </w:t>
      </w:r>
      <w:r>
        <w:t>the</w:t>
      </w:r>
      <w:r>
        <w:rPr>
          <w:spacing w:val="-4"/>
        </w:rPr>
        <w:t xml:space="preserve"> </w:t>
      </w:r>
      <w:r>
        <w:t>VCA</w:t>
      </w:r>
      <w:r>
        <w:rPr>
          <w:spacing w:val="-3"/>
        </w:rPr>
        <w:t xml:space="preserve"> </w:t>
      </w:r>
      <w:r>
        <w:t>Teaching</w:t>
      </w:r>
      <w:r>
        <w:rPr>
          <w:spacing w:val="-3"/>
        </w:rPr>
        <w:t xml:space="preserve"> </w:t>
      </w:r>
      <w:r>
        <w:t>Artist.</w:t>
      </w:r>
      <w:r>
        <w:rPr>
          <w:spacing w:val="-1"/>
        </w:rPr>
        <w:t xml:space="preserve"> </w:t>
      </w:r>
      <w:r>
        <w:t>Professional</w:t>
      </w:r>
      <w:r>
        <w:rPr>
          <w:spacing w:val="-3"/>
        </w:rPr>
        <w:t xml:space="preserve"> </w:t>
      </w:r>
      <w:r>
        <w:t>fees</w:t>
      </w:r>
      <w:r>
        <w:rPr>
          <w:spacing w:val="-4"/>
        </w:rPr>
        <w:t xml:space="preserve"> </w:t>
      </w:r>
      <w:r>
        <w:t>must</w:t>
      </w:r>
      <w:r>
        <w:rPr>
          <w:spacing w:val="-1"/>
        </w:rPr>
        <w:t xml:space="preserve"> </w:t>
      </w:r>
      <w:r>
        <w:t>equal</w:t>
      </w:r>
      <w:r>
        <w:rPr>
          <w:spacing w:val="-3"/>
        </w:rPr>
        <w:t xml:space="preserve"> </w:t>
      </w:r>
      <w:r>
        <w:t>or</w:t>
      </w:r>
      <w:r>
        <w:rPr>
          <w:spacing w:val="-1"/>
        </w:rPr>
        <w:t xml:space="preserve"> </w:t>
      </w:r>
      <w:r>
        <w:t>exceed</w:t>
      </w:r>
      <w:r>
        <w:rPr>
          <w:spacing w:val="-3"/>
        </w:rPr>
        <w:t xml:space="preserve"> </w:t>
      </w:r>
      <w:r>
        <w:t>50</w:t>
      </w:r>
      <w:r>
        <w:rPr>
          <w:spacing w:val="-3"/>
        </w:rPr>
        <w:t xml:space="preserve"> </w:t>
      </w:r>
      <w:r>
        <w:t>percent</w:t>
      </w:r>
      <w:r>
        <w:rPr>
          <w:spacing w:val="-3"/>
        </w:rPr>
        <w:t xml:space="preserve"> </w:t>
      </w:r>
      <w:r>
        <w:t>of</w:t>
      </w:r>
      <w:r>
        <w:rPr>
          <w:spacing w:val="-3"/>
        </w:rPr>
        <w:t xml:space="preserve"> </w:t>
      </w:r>
      <w:r>
        <w:t>the</w:t>
      </w:r>
      <w:r>
        <w:rPr>
          <w:spacing w:val="-4"/>
        </w:rPr>
        <w:t xml:space="preserve"> </w:t>
      </w:r>
      <w:r>
        <w:t>total</w:t>
      </w:r>
      <w:r>
        <w:rPr>
          <w:spacing w:val="-3"/>
        </w:rPr>
        <w:t xml:space="preserve"> </w:t>
      </w:r>
      <w:r>
        <w:t xml:space="preserve">grant </w:t>
      </w:r>
      <w:r>
        <w:rPr>
          <w:spacing w:val="-2"/>
        </w:rPr>
        <w:t>request</w:t>
      </w:r>
      <w:r>
        <w:rPr>
          <w:color w:val="FF0000"/>
          <w:spacing w:val="-2"/>
        </w:rPr>
        <w:t>.</w:t>
      </w:r>
    </w:p>
    <w:p w14:paraId="650B8A89" w14:textId="77777777" w:rsidR="0065373F" w:rsidRDefault="0065373F">
      <w:pPr>
        <w:pStyle w:val="BodyText"/>
        <w:spacing w:before="12"/>
      </w:pPr>
    </w:p>
    <w:p w14:paraId="06CE9A3E" w14:textId="77777777" w:rsidR="0065373F" w:rsidRPr="00FF281E" w:rsidRDefault="000F4002">
      <w:pPr>
        <w:pStyle w:val="Heading6"/>
        <w:rPr>
          <w:color w:val="FF0000"/>
        </w:rPr>
      </w:pPr>
      <w:r w:rsidRPr="00FF281E">
        <w:rPr>
          <w:color w:val="FF0000"/>
        </w:rPr>
        <w:t>Cash</w:t>
      </w:r>
      <w:r w:rsidRPr="00FF281E">
        <w:rPr>
          <w:color w:val="FF0000"/>
          <w:spacing w:val="-4"/>
        </w:rPr>
        <w:t xml:space="preserve"> </w:t>
      </w:r>
      <w:r w:rsidRPr="00FF281E">
        <w:rPr>
          <w:color w:val="FF0000"/>
          <w:spacing w:val="-2"/>
        </w:rPr>
        <w:t>Match</w:t>
      </w:r>
    </w:p>
    <w:p w14:paraId="4B7EF3FD" w14:textId="77777777" w:rsidR="00463999" w:rsidRPr="00FF281E" w:rsidRDefault="00463999" w:rsidP="00463999">
      <w:pPr>
        <w:tabs>
          <w:tab w:val="left" w:pos="2071"/>
        </w:tabs>
        <w:ind w:left="1620" w:right="1170"/>
        <w:rPr>
          <w:bCs/>
          <w:color w:val="FF0000"/>
        </w:rPr>
      </w:pPr>
      <w:bookmarkStart w:id="46" w:name="_Hlk216428701"/>
      <w:bookmarkStart w:id="47" w:name="_Hlk216428990"/>
    </w:p>
    <w:p w14:paraId="7C3F6B6A" w14:textId="2B8A5DB0" w:rsidR="00463999" w:rsidRPr="00FF281E" w:rsidRDefault="00463999" w:rsidP="00463999">
      <w:pPr>
        <w:tabs>
          <w:tab w:val="left" w:pos="2071"/>
        </w:tabs>
        <w:ind w:left="1620" w:right="1170"/>
        <w:rPr>
          <w:bCs/>
          <w:color w:val="FF0000"/>
        </w:rPr>
      </w:pPr>
      <w:r w:rsidRPr="00FF281E">
        <w:rPr>
          <w:bCs/>
          <w:color w:val="FF0000"/>
        </w:rPr>
        <w:t xml:space="preserve">Arts in Practice Grants require a minimum 10% cash match of the total project expenses. </w:t>
      </w:r>
      <w:r w:rsidR="00AB4835" w:rsidRPr="00AB4835">
        <w:rPr>
          <w:color w:val="FF0000"/>
        </w:rPr>
        <w:t xml:space="preserve">If the total expenses exceed this amount, applicants may still request up to $2,000 but must provide a cash match </w:t>
      </w:r>
      <w:r w:rsidR="004D746E">
        <w:rPr>
          <w:color w:val="FF0000"/>
        </w:rPr>
        <w:t>source (</w:t>
      </w:r>
      <w:r w:rsidR="00490822">
        <w:rPr>
          <w:color w:val="FF0000"/>
        </w:rPr>
        <w:t>not from the</w:t>
      </w:r>
      <w:r w:rsidR="008C6C80">
        <w:rPr>
          <w:color w:val="FF0000"/>
        </w:rPr>
        <w:t xml:space="preserve"> </w:t>
      </w:r>
      <w:r w:rsidR="004D746E">
        <w:rPr>
          <w:color w:val="FF0000"/>
        </w:rPr>
        <w:t xml:space="preserve">VCA Teaching Artist) </w:t>
      </w:r>
      <w:r w:rsidR="00AB4835" w:rsidRPr="00AB4835">
        <w:rPr>
          <w:color w:val="FF0000"/>
        </w:rPr>
        <w:t>equal to 10</w:t>
      </w:r>
      <w:r w:rsidR="00B36840">
        <w:rPr>
          <w:color w:val="FF0000"/>
        </w:rPr>
        <w:t xml:space="preserve">% </w:t>
      </w:r>
      <w:r w:rsidR="00AB4835" w:rsidRPr="00AB4835">
        <w:rPr>
          <w:color w:val="FF0000"/>
        </w:rPr>
        <w:t xml:space="preserve">of their total project </w:t>
      </w:r>
      <w:r w:rsidR="00D31E97">
        <w:rPr>
          <w:color w:val="FF0000"/>
        </w:rPr>
        <w:t>expenses</w:t>
      </w:r>
      <w:r w:rsidR="00AB4835" w:rsidRPr="00AB4835">
        <w:rPr>
          <w:color w:val="FF0000"/>
        </w:rPr>
        <w:t>.</w:t>
      </w:r>
    </w:p>
    <w:p w14:paraId="738F7490" w14:textId="77777777" w:rsidR="00463999" w:rsidRPr="00FF281E" w:rsidRDefault="00463999" w:rsidP="00463999">
      <w:pPr>
        <w:tabs>
          <w:tab w:val="left" w:pos="2071"/>
        </w:tabs>
        <w:ind w:left="1620" w:right="1170"/>
        <w:rPr>
          <w:bCs/>
          <w:color w:val="FF0000"/>
        </w:rPr>
      </w:pPr>
    </w:p>
    <w:p w14:paraId="227C6109" w14:textId="7BD5F290" w:rsidR="00463999" w:rsidRPr="00D31E97" w:rsidRDefault="00463999" w:rsidP="00463999">
      <w:pPr>
        <w:tabs>
          <w:tab w:val="left" w:pos="2071"/>
        </w:tabs>
        <w:ind w:left="1620" w:right="1170"/>
        <w:rPr>
          <w:color w:val="FF0000"/>
        </w:rPr>
      </w:pPr>
      <w:r w:rsidRPr="00D31E97">
        <w:rPr>
          <w:b/>
          <w:bCs/>
          <w:color w:val="FF0000"/>
        </w:rPr>
        <w:t>Example:</w:t>
      </w:r>
      <w:r w:rsidRPr="00D31E97">
        <w:rPr>
          <w:color w:val="FF0000"/>
        </w:rPr>
        <w:br/>
        <w:t>If the total project budget is $</w:t>
      </w:r>
      <w:r w:rsidR="00FF281E" w:rsidRPr="00D31E97">
        <w:rPr>
          <w:color w:val="FF0000"/>
        </w:rPr>
        <w:t>2</w:t>
      </w:r>
      <w:r w:rsidRPr="00D31E97">
        <w:rPr>
          <w:color w:val="FF0000"/>
        </w:rPr>
        <w:t>,</w:t>
      </w:r>
      <w:r w:rsidR="00FF281E" w:rsidRPr="00D31E97">
        <w:rPr>
          <w:color w:val="FF0000"/>
        </w:rPr>
        <w:t>353</w:t>
      </w:r>
      <w:r w:rsidRPr="00D31E97">
        <w:rPr>
          <w:color w:val="FF0000"/>
        </w:rPr>
        <w:t>, the applicant may request $</w:t>
      </w:r>
      <w:r w:rsidR="00FF281E" w:rsidRPr="00D31E97">
        <w:rPr>
          <w:color w:val="FF0000"/>
        </w:rPr>
        <w:t>2</w:t>
      </w:r>
      <w:r w:rsidRPr="00D31E97">
        <w:rPr>
          <w:color w:val="FF0000"/>
        </w:rPr>
        <w:t>,000 from the Commission and must provide at least $</w:t>
      </w:r>
      <w:r w:rsidR="00FF281E" w:rsidRPr="00D31E97">
        <w:rPr>
          <w:color w:val="FF0000"/>
        </w:rPr>
        <w:t>353</w:t>
      </w:r>
      <w:r w:rsidRPr="00D31E97">
        <w:rPr>
          <w:color w:val="FF0000"/>
        </w:rPr>
        <w:t xml:space="preserve"> in cash match.</w:t>
      </w:r>
      <w:r w:rsidRPr="00D31E97">
        <w:rPr>
          <w:color w:val="FF0000"/>
        </w:rPr>
        <w:br/>
        <w:t>If the total project budget is $2,</w:t>
      </w:r>
      <w:r w:rsidR="00FF281E" w:rsidRPr="00D31E97">
        <w:rPr>
          <w:color w:val="FF0000"/>
        </w:rPr>
        <w:t>0</w:t>
      </w:r>
      <w:r w:rsidRPr="00D31E97">
        <w:rPr>
          <w:color w:val="FF0000"/>
        </w:rPr>
        <w:t>00, the applicant may request up to $</w:t>
      </w:r>
      <w:r w:rsidR="00AB4835" w:rsidRPr="00D31E97">
        <w:rPr>
          <w:color w:val="FF0000"/>
        </w:rPr>
        <w:t>1</w:t>
      </w:r>
      <w:r w:rsidRPr="00D31E97">
        <w:rPr>
          <w:color w:val="FF0000"/>
        </w:rPr>
        <w:t>,</w:t>
      </w:r>
      <w:r w:rsidR="00F72149">
        <w:rPr>
          <w:color w:val="FF0000"/>
        </w:rPr>
        <w:t>8</w:t>
      </w:r>
      <w:r w:rsidRPr="00D31E97">
        <w:rPr>
          <w:color w:val="FF0000"/>
        </w:rPr>
        <w:t>00 and must provide at least $</w:t>
      </w:r>
      <w:r w:rsidR="00F72149">
        <w:rPr>
          <w:color w:val="FF0000"/>
        </w:rPr>
        <w:t>2</w:t>
      </w:r>
      <w:r w:rsidR="00AB4835" w:rsidRPr="00D31E97">
        <w:rPr>
          <w:color w:val="FF0000"/>
        </w:rPr>
        <w:t>00</w:t>
      </w:r>
      <w:r w:rsidRPr="00D31E97">
        <w:rPr>
          <w:color w:val="FF0000"/>
        </w:rPr>
        <w:t xml:space="preserve"> in cash match.</w:t>
      </w:r>
    </w:p>
    <w:p w14:paraId="20868FA0" w14:textId="3D13C9B6" w:rsidR="00C63CC6" w:rsidRPr="00D31E97" w:rsidRDefault="00C63CC6" w:rsidP="00C63CC6">
      <w:pPr>
        <w:pStyle w:val="BodyText"/>
        <w:spacing w:before="160"/>
        <w:ind w:left="1584" w:right="1372" w:hanging="1"/>
      </w:pPr>
      <w:r w:rsidRPr="00D31E97">
        <w:t xml:space="preserve">Sources of matching funds may include </w:t>
      </w:r>
      <w:r w:rsidR="00FF281E" w:rsidRPr="00D31E97">
        <w:rPr>
          <w:bCs/>
        </w:rPr>
        <w:t xml:space="preserve">project-generated income; contributions from individuals, </w:t>
      </w:r>
      <w:r w:rsidRPr="00D31E97">
        <w:t>foundations or corporations</w:t>
      </w:r>
      <w:r w:rsidR="00FF281E" w:rsidRPr="00D31E97">
        <w:t>;</w:t>
      </w:r>
      <w:r w:rsidRPr="00D31E97">
        <w:t xml:space="preserve"> government support from federal, state, or local sources</w:t>
      </w:r>
      <w:r w:rsidR="00FF281E" w:rsidRPr="00D31E97">
        <w:t xml:space="preserve">; </w:t>
      </w:r>
      <w:r w:rsidRPr="00D31E97">
        <w:t>or cash from the organization’s own accounts.</w:t>
      </w:r>
      <w:r w:rsidR="003D3842">
        <w:t xml:space="preserve"> </w:t>
      </w:r>
    </w:p>
    <w:bookmarkEnd w:id="46"/>
    <w:bookmarkEnd w:id="47"/>
    <w:p w14:paraId="7998F956" w14:textId="77777777" w:rsidR="0065373F" w:rsidRDefault="0065373F">
      <w:pPr>
        <w:pStyle w:val="BodyText"/>
        <w:spacing w:before="9"/>
      </w:pPr>
    </w:p>
    <w:p w14:paraId="7CA24AE1" w14:textId="77777777" w:rsidR="0065373F" w:rsidRDefault="000F4002">
      <w:pPr>
        <w:pStyle w:val="Heading6"/>
        <w:ind w:left="1583"/>
      </w:pPr>
      <w:r>
        <w:rPr>
          <w:color w:val="8B3984"/>
        </w:rPr>
        <w:t>Required</w:t>
      </w:r>
      <w:r>
        <w:rPr>
          <w:color w:val="8B3984"/>
          <w:spacing w:val="-7"/>
        </w:rPr>
        <w:t xml:space="preserve"> </w:t>
      </w:r>
      <w:r>
        <w:rPr>
          <w:color w:val="8B3984"/>
          <w:spacing w:val="-2"/>
        </w:rPr>
        <w:t>Attachments</w:t>
      </w:r>
    </w:p>
    <w:p w14:paraId="791F96A4" w14:textId="77777777" w:rsidR="0065373F" w:rsidRDefault="000F4002">
      <w:pPr>
        <w:pStyle w:val="BodyText"/>
        <w:spacing w:before="122"/>
        <w:ind w:left="1583"/>
      </w:pPr>
      <w:r>
        <w:t>The</w:t>
      </w:r>
      <w:r>
        <w:rPr>
          <w:spacing w:val="-7"/>
        </w:rPr>
        <w:t xml:space="preserve"> </w:t>
      </w:r>
      <w:r>
        <w:t>following</w:t>
      </w:r>
      <w:r>
        <w:rPr>
          <w:spacing w:val="-4"/>
        </w:rPr>
        <w:t xml:space="preserve"> </w:t>
      </w:r>
      <w:r>
        <w:t>forms</w:t>
      </w:r>
      <w:r>
        <w:rPr>
          <w:spacing w:val="-6"/>
        </w:rPr>
        <w:t xml:space="preserve"> </w:t>
      </w:r>
      <w:r>
        <w:t>are</w:t>
      </w:r>
      <w:r>
        <w:rPr>
          <w:spacing w:val="-8"/>
        </w:rPr>
        <w:t xml:space="preserve"> </w:t>
      </w:r>
      <w:r>
        <w:t>provided</w:t>
      </w:r>
      <w:r>
        <w:rPr>
          <w:spacing w:val="-4"/>
        </w:rPr>
        <w:t xml:space="preserve"> </w:t>
      </w:r>
      <w:r>
        <w:t>by</w:t>
      </w:r>
      <w:r>
        <w:rPr>
          <w:spacing w:val="-6"/>
        </w:rPr>
        <w:t xml:space="preserve"> </w:t>
      </w:r>
      <w:r>
        <w:t>the</w:t>
      </w:r>
      <w:r>
        <w:rPr>
          <w:spacing w:val="-6"/>
        </w:rPr>
        <w:t xml:space="preserve"> </w:t>
      </w:r>
      <w:r>
        <w:t>Commission</w:t>
      </w:r>
      <w:r>
        <w:rPr>
          <w:spacing w:val="-3"/>
        </w:rPr>
        <w:t xml:space="preserve"> </w:t>
      </w:r>
      <w:r>
        <w:t>via</w:t>
      </w:r>
      <w:r>
        <w:rPr>
          <w:spacing w:val="-4"/>
        </w:rPr>
        <w:t xml:space="preserve"> </w:t>
      </w:r>
      <w:r>
        <w:t>upload</w:t>
      </w:r>
      <w:r>
        <w:rPr>
          <w:spacing w:val="-4"/>
        </w:rPr>
        <w:t xml:space="preserve"> </w:t>
      </w:r>
      <w:r>
        <w:t>in</w:t>
      </w:r>
      <w:r>
        <w:rPr>
          <w:spacing w:val="-6"/>
        </w:rPr>
        <w:t xml:space="preserve"> </w:t>
      </w:r>
      <w:r>
        <w:t>the</w:t>
      </w:r>
      <w:r>
        <w:rPr>
          <w:spacing w:val="-4"/>
        </w:rPr>
        <w:t xml:space="preserve"> </w:t>
      </w:r>
      <w:r>
        <w:t>online</w:t>
      </w:r>
      <w:r>
        <w:rPr>
          <w:spacing w:val="-4"/>
        </w:rPr>
        <w:t xml:space="preserve"> </w:t>
      </w:r>
      <w:r>
        <w:t>grant</w:t>
      </w:r>
      <w:r>
        <w:rPr>
          <w:spacing w:val="-4"/>
        </w:rPr>
        <w:t xml:space="preserve"> </w:t>
      </w:r>
      <w:r>
        <w:rPr>
          <w:spacing w:val="-2"/>
        </w:rPr>
        <w:t>application:</w:t>
      </w:r>
    </w:p>
    <w:p w14:paraId="4BE309FD" w14:textId="77777777" w:rsidR="0065373F" w:rsidRDefault="0065373F">
      <w:pPr>
        <w:pStyle w:val="BodyText"/>
        <w:spacing w:before="9"/>
      </w:pPr>
    </w:p>
    <w:p w14:paraId="600304DA" w14:textId="701DD540" w:rsidR="0065373F" w:rsidRDefault="000F4002">
      <w:pPr>
        <w:pStyle w:val="ListParagraph"/>
        <w:numPr>
          <w:ilvl w:val="1"/>
          <w:numId w:val="9"/>
        </w:numPr>
        <w:tabs>
          <w:tab w:val="left" w:pos="2303"/>
        </w:tabs>
        <w:spacing w:before="1"/>
        <w:ind w:left="2303" w:hanging="330"/>
      </w:pPr>
      <w:r>
        <w:t>Project</w:t>
      </w:r>
      <w:r>
        <w:rPr>
          <w:spacing w:val="-7"/>
        </w:rPr>
        <w:t xml:space="preserve"> </w:t>
      </w:r>
      <w:r w:rsidR="00504C0B">
        <w:t>B</w:t>
      </w:r>
      <w:r>
        <w:t>udget</w:t>
      </w:r>
      <w:r>
        <w:rPr>
          <w:spacing w:val="-5"/>
        </w:rPr>
        <w:t xml:space="preserve"> </w:t>
      </w:r>
      <w:r w:rsidR="00504C0B">
        <w:rPr>
          <w:spacing w:val="-4"/>
        </w:rPr>
        <w:t>F</w:t>
      </w:r>
      <w:r>
        <w:rPr>
          <w:spacing w:val="-4"/>
        </w:rPr>
        <w:t>orm</w:t>
      </w:r>
    </w:p>
    <w:p w14:paraId="6EDE0625" w14:textId="77777777" w:rsidR="0065373F" w:rsidRDefault="000F4002">
      <w:pPr>
        <w:pStyle w:val="ListParagraph"/>
        <w:numPr>
          <w:ilvl w:val="1"/>
          <w:numId w:val="9"/>
        </w:numPr>
        <w:tabs>
          <w:tab w:val="left" w:pos="2303"/>
        </w:tabs>
        <w:ind w:left="2303" w:hanging="330"/>
      </w:pPr>
      <w:r>
        <w:t>Signed</w:t>
      </w:r>
      <w:r>
        <w:rPr>
          <w:spacing w:val="-6"/>
        </w:rPr>
        <w:t xml:space="preserve"> </w:t>
      </w:r>
      <w:r>
        <w:t>Certification</w:t>
      </w:r>
      <w:r>
        <w:rPr>
          <w:spacing w:val="-6"/>
        </w:rPr>
        <w:t xml:space="preserve"> </w:t>
      </w:r>
      <w:r>
        <w:t>of</w:t>
      </w:r>
      <w:r>
        <w:rPr>
          <w:spacing w:val="-5"/>
        </w:rPr>
        <w:t xml:space="preserve"> </w:t>
      </w:r>
      <w:r>
        <w:rPr>
          <w:spacing w:val="-2"/>
        </w:rPr>
        <w:t>Assurances</w:t>
      </w:r>
    </w:p>
    <w:p w14:paraId="569EA94F" w14:textId="77777777" w:rsidR="0065373F" w:rsidRDefault="000F4002">
      <w:pPr>
        <w:pStyle w:val="ListParagraph"/>
        <w:numPr>
          <w:ilvl w:val="1"/>
          <w:numId w:val="9"/>
        </w:numPr>
        <w:tabs>
          <w:tab w:val="left" w:pos="2303"/>
        </w:tabs>
        <w:ind w:left="2303" w:hanging="330"/>
      </w:pPr>
      <w:r>
        <w:t>Virginia</w:t>
      </w:r>
      <w:r>
        <w:rPr>
          <w:spacing w:val="-7"/>
        </w:rPr>
        <w:t xml:space="preserve"> </w:t>
      </w:r>
      <w:r>
        <w:t>W-9</w:t>
      </w:r>
      <w:r>
        <w:rPr>
          <w:spacing w:val="-4"/>
        </w:rPr>
        <w:t xml:space="preserve"> Form</w:t>
      </w:r>
    </w:p>
    <w:p w14:paraId="1FD21CE2" w14:textId="77777777" w:rsidR="0065373F" w:rsidRDefault="0065373F">
      <w:pPr>
        <w:pStyle w:val="BodyText"/>
      </w:pPr>
    </w:p>
    <w:p w14:paraId="5AAAD421" w14:textId="77777777" w:rsidR="0065373F" w:rsidRDefault="000F4002">
      <w:pPr>
        <w:pStyle w:val="BodyText"/>
        <w:ind w:left="1583"/>
      </w:pPr>
      <w:r>
        <w:t>All</w:t>
      </w:r>
      <w:r>
        <w:rPr>
          <w:spacing w:val="-7"/>
        </w:rPr>
        <w:t xml:space="preserve"> </w:t>
      </w:r>
      <w:r>
        <w:t>applicants</w:t>
      </w:r>
      <w:r>
        <w:rPr>
          <w:spacing w:val="-4"/>
        </w:rPr>
        <w:t xml:space="preserve"> </w:t>
      </w:r>
      <w:r>
        <w:t>must</w:t>
      </w:r>
      <w:r>
        <w:rPr>
          <w:spacing w:val="-3"/>
        </w:rPr>
        <w:t xml:space="preserve"> </w:t>
      </w:r>
      <w:r>
        <w:t>generate</w:t>
      </w:r>
      <w:r>
        <w:rPr>
          <w:spacing w:val="-7"/>
        </w:rPr>
        <w:t xml:space="preserve"> </w:t>
      </w:r>
      <w:r>
        <w:t>and</w:t>
      </w:r>
      <w:r>
        <w:rPr>
          <w:spacing w:val="-5"/>
        </w:rPr>
        <w:t xml:space="preserve"> </w:t>
      </w:r>
      <w:r>
        <w:t>upload</w:t>
      </w:r>
      <w:r>
        <w:rPr>
          <w:spacing w:val="-7"/>
        </w:rPr>
        <w:t xml:space="preserve"> </w:t>
      </w:r>
      <w:r>
        <w:t>the</w:t>
      </w:r>
      <w:r>
        <w:rPr>
          <w:spacing w:val="-7"/>
        </w:rPr>
        <w:t xml:space="preserve"> </w:t>
      </w:r>
      <w:r>
        <w:t>following</w:t>
      </w:r>
      <w:r>
        <w:rPr>
          <w:spacing w:val="-4"/>
        </w:rPr>
        <w:t xml:space="preserve"> </w:t>
      </w:r>
      <w:r>
        <w:rPr>
          <w:spacing w:val="-2"/>
        </w:rPr>
        <w:t>documents:</w:t>
      </w:r>
    </w:p>
    <w:p w14:paraId="6698E182" w14:textId="77777777" w:rsidR="0065373F" w:rsidRDefault="000F4002">
      <w:pPr>
        <w:pStyle w:val="ListParagraph"/>
        <w:numPr>
          <w:ilvl w:val="1"/>
          <w:numId w:val="9"/>
        </w:numPr>
        <w:tabs>
          <w:tab w:val="left" w:pos="2303"/>
        </w:tabs>
        <w:ind w:left="2303" w:hanging="330"/>
      </w:pPr>
      <w:r>
        <w:t>Signed</w:t>
      </w:r>
      <w:r>
        <w:rPr>
          <w:spacing w:val="-5"/>
        </w:rPr>
        <w:t xml:space="preserve"> </w:t>
      </w:r>
      <w:r>
        <w:t>contract</w:t>
      </w:r>
      <w:r>
        <w:rPr>
          <w:spacing w:val="-4"/>
        </w:rPr>
        <w:t xml:space="preserve"> </w:t>
      </w:r>
      <w:r>
        <w:t>between</w:t>
      </w:r>
      <w:r>
        <w:rPr>
          <w:spacing w:val="-6"/>
        </w:rPr>
        <w:t xml:space="preserve"> </w:t>
      </w:r>
      <w:r>
        <w:t>the</w:t>
      </w:r>
      <w:r>
        <w:rPr>
          <w:spacing w:val="-6"/>
        </w:rPr>
        <w:t xml:space="preserve"> </w:t>
      </w:r>
      <w:r>
        <w:t>Teaching</w:t>
      </w:r>
      <w:r>
        <w:rPr>
          <w:spacing w:val="-4"/>
        </w:rPr>
        <w:t xml:space="preserve"> </w:t>
      </w:r>
      <w:r>
        <w:t>Artist</w:t>
      </w:r>
      <w:r>
        <w:rPr>
          <w:spacing w:val="-4"/>
        </w:rPr>
        <w:t xml:space="preserve"> </w:t>
      </w:r>
      <w:r>
        <w:t>and</w:t>
      </w:r>
      <w:r>
        <w:rPr>
          <w:spacing w:val="-6"/>
        </w:rPr>
        <w:t xml:space="preserve"> </w:t>
      </w:r>
      <w:r>
        <w:rPr>
          <w:spacing w:val="-2"/>
        </w:rPr>
        <w:t>Facilitator</w:t>
      </w:r>
    </w:p>
    <w:p w14:paraId="12102B2B" w14:textId="77777777" w:rsidR="0065373F" w:rsidRDefault="000F4002">
      <w:pPr>
        <w:pStyle w:val="ListParagraph"/>
        <w:numPr>
          <w:ilvl w:val="1"/>
          <w:numId w:val="9"/>
        </w:numPr>
        <w:tabs>
          <w:tab w:val="left" w:pos="2303"/>
        </w:tabs>
        <w:spacing w:before="122"/>
        <w:ind w:left="2303" w:hanging="330"/>
      </w:pPr>
      <w:r>
        <w:t>IRS</w:t>
      </w:r>
      <w:r>
        <w:rPr>
          <w:spacing w:val="-8"/>
        </w:rPr>
        <w:t xml:space="preserve"> </w:t>
      </w:r>
      <w:r>
        <w:t>501(c)(3)</w:t>
      </w:r>
      <w:r>
        <w:rPr>
          <w:spacing w:val="-6"/>
        </w:rPr>
        <w:t xml:space="preserve"> </w:t>
      </w:r>
      <w:r>
        <w:t>Determination</w:t>
      </w:r>
      <w:r>
        <w:rPr>
          <w:spacing w:val="-7"/>
        </w:rPr>
        <w:t xml:space="preserve"> </w:t>
      </w:r>
      <w:r>
        <w:rPr>
          <w:spacing w:val="-2"/>
        </w:rPr>
        <w:t>Letter</w:t>
      </w:r>
    </w:p>
    <w:p w14:paraId="1154DC87" w14:textId="77777777" w:rsidR="0065373F" w:rsidRDefault="0065373F" w:rsidP="00AC06C6">
      <w:pPr>
        <w:pStyle w:val="BodyText"/>
      </w:pPr>
    </w:p>
    <w:p w14:paraId="7F9CDA97" w14:textId="77777777" w:rsidR="0065373F" w:rsidRDefault="000F4002">
      <w:pPr>
        <w:pStyle w:val="Heading6"/>
        <w:ind w:left="1583"/>
      </w:pPr>
      <w:bookmarkStart w:id="48" w:name="Application/Review/Payment_Process"/>
      <w:bookmarkEnd w:id="48"/>
      <w:r>
        <w:rPr>
          <w:color w:val="8B3984"/>
          <w:spacing w:val="-2"/>
        </w:rPr>
        <w:t>Application/Review/Payment</w:t>
      </w:r>
      <w:r>
        <w:rPr>
          <w:color w:val="8B3984"/>
          <w:spacing w:val="8"/>
        </w:rPr>
        <w:t xml:space="preserve"> </w:t>
      </w:r>
      <w:r>
        <w:rPr>
          <w:color w:val="8B3984"/>
          <w:spacing w:val="-2"/>
        </w:rPr>
        <w:t>Process</w:t>
      </w:r>
    </w:p>
    <w:p w14:paraId="3F7AD1DC" w14:textId="77777777" w:rsidR="0065373F" w:rsidRDefault="0065373F">
      <w:pPr>
        <w:pStyle w:val="BodyText"/>
        <w:rPr>
          <w:b/>
        </w:rPr>
      </w:pPr>
    </w:p>
    <w:p w14:paraId="65D1BA43" w14:textId="41825A9B" w:rsidR="0065373F" w:rsidRDefault="000F4002">
      <w:pPr>
        <w:pStyle w:val="ListParagraph"/>
        <w:numPr>
          <w:ilvl w:val="0"/>
          <w:numId w:val="7"/>
        </w:numPr>
        <w:tabs>
          <w:tab w:val="left" w:pos="2301"/>
          <w:tab w:val="left" w:pos="2303"/>
        </w:tabs>
        <w:spacing w:before="0" w:line="276" w:lineRule="auto"/>
        <w:ind w:right="1561"/>
      </w:pPr>
      <w:r>
        <w:t>Applicants may reach out to VCA Teaching Artists on the online Teaching Artist Roster,</w:t>
      </w:r>
      <w:r>
        <w:rPr>
          <w:spacing w:val="-6"/>
        </w:rPr>
        <w:t xml:space="preserve"> </w:t>
      </w:r>
      <w:r>
        <w:t>and</w:t>
      </w:r>
      <w:r>
        <w:rPr>
          <w:spacing w:val="-3"/>
        </w:rPr>
        <w:t xml:space="preserve"> </w:t>
      </w:r>
      <w:r>
        <w:t>secure</w:t>
      </w:r>
      <w:r>
        <w:rPr>
          <w:spacing w:val="-5"/>
        </w:rPr>
        <w:t xml:space="preserve"> </w:t>
      </w:r>
      <w:r>
        <w:t>bookings</w:t>
      </w:r>
      <w:r>
        <w:rPr>
          <w:spacing w:val="-2"/>
        </w:rPr>
        <w:t xml:space="preserve"> </w:t>
      </w:r>
      <w:r>
        <w:t>for</w:t>
      </w:r>
      <w:r>
        <w:rPr>
          <w:spacing w:val="-4"/>
        </w:rPr>
        <w:t xml:space="preserve"> </w:t>
      </w:r>
      <w:r w:rsidR="00A821B6">
        <w:t>residencies</w:t>
      </w:r>
      <w:r>
        <w:rPr>
          <w:spacing w:val="-2"/>
        </w:rPr>
        <w:t xml:space="preserve"> </w:t>
      </w:r>
      <w:r>
        <w:t>and</w:t>
      </w:r>
      <w:r>
        <w:rPr>
          <w:spacing w:val="-7"/>
        </w:rPr>
        <w:t xml:space="preserve"> </w:t>
      </w:r>
      <w:r>
        <w:t>workshops</w:t>
      </w:r>
      <w:r>
        <w:rPr>
          <w:spacing w:val="-5"/>
        </w:rPr>
        <w:t xml:space="preserve"> </w:t>
      </w:r>
      <w:r>
        <w:t>taking</w:t>
      </w:r>
      <w:r>
        <w:rPr>
          <w:spacing w:val="-3"/>
        </w:rPr>
        <w:t xml:space="preserve"> </w:t>
      </w:r>
      <w:r>
        <w:t>place</w:t>
      </w:r>
      <w:r>
        <w:rPr>
          <w:spacing w:val="-7"/>
        </w:rPr>
        <w:t xml:space="preserve"> </w:t>
      </w:r>
      <w:r>
        <w:t>July</w:t>
      </w:r>
      <w:r>
        <w:rPr>
          <w:spacing w:val="-2"/>
        </w:rPr>
        <w:t xml:space="preserve"> </w:t>
      </w:r>
      <w:r>
        <w:t>1,</w:t>
      </w:r>
      <w:r>
        <w:rPr>
          <w:spacing w:val="-3"/>
        </w:rPr>
        <w:t xml:space="preserve"> </w:t>
      </w:r>
      <w:r>
        <w:t>2026,</w:t>
      </w:r>
    </w:p>
    <w:p w14:paraId="39E39846" w14:textId="77777777" w:rsidR="0065373F" w:rsidRDefault="000F4002">
      <w:pPr>
        <w:pStyle w:val="BodyText"/>
        <w:spacing w:line="252" w:lineRule="exact"/>
        <w:ind w:left="2303"/>
      </w:pPr>
      <w:r>
        <w:t>-</w:t>
      </w:r>
      <w:r>
        <w:rPr>
          <w:spacing w:val="-2"/>
        </w:rPr>
        <w:t xml:space="preserve"> </w:t>
      </w:r>
      <w:r>
        <w:t>June</w:t>
      </w:r>
      <w:r>
        <w:rPr>
          <w:spacing w:val="-3"/>
        </w:rPr>
        <w:t xml:space="preserve"> </w:t>
      </w:r>
      <w:r>
        <w:t>15,</w:t>
      </w:r>
      <w:r>
        <w:rPr>
          <w:spacing w:val="-1"/>
        </w:rPr>
        <w:t xml:space="preserve"> </w:t>
      </w:r>
      <w:r>
        <w:rPr>
          <w:spacing w:val="-2"/>
        </w:rPr>
        <w:t>2027.</w:t>
      </w:r>
    </w:p>
    <w:p w14:paraId="6B55798A" w14:textId="77777777" w:rsidR="0065373F" w:rsidRDefault="0065373F" w:rsidP="00AC06C6">
      <w:pPr>
        <w:pStyle w:val="BodyText"/>
      </w:pPr>
    </w:p>
    <w:p w14:paraId="763DE1CB" w14:textId="77777777" w:rsidR="00A42FAB" w:rsidRDefault="00A42FAB" w:rsidP="00AC06C6">
      <w:pPr>
        <w:pStyle w:val="BodyText"/>
      </w:pPr>
    </w:p>
    <w:p w14:paraId="72D67903" w14:textId="0F27532B" w:rsidR="0065373F" w:rsidRDefault="000F4002" w:rsidP="00AC06C6">
      <w:pPr>
        <w:pStyle w:val="ListParagraph"/>
        <w:numPr>
          <w:ilvl w:val="0"/>
          <w:numId w:val="7"/>
        </w:numPr>
        <w:tabs>
          <w:tab w:val="left" w:pos="2301"/>
          <w:tab w:val="left" w:pos="2303"/>
        </w:tabs>
        <w:spacing w:before="0" w:line="278" w:lineRule="auto"/>
        <w:ind w:right="1530"/>
      </w:pPr>
      <w:r>
        <w:lastRenderedPageBreak/>
        <w:t>Applicants</w:t>
      </w:r>
      <w:r>
        <w:rPr>
          <w:spacing w:val="-2"/>
        </w:rPr>
        <w:t xml:space="preserve"> </w:t>
      </w:r>
      <w:r>
        <w:t>must</w:t>
      </w:r>
      <w:r>
        <w:rPr>
          <w:spacing w:val="-1"/>
        </w:rPr>
        <w:t xml:space="preserve"> </w:t>
      </w:r>
      <w:r>
        <w:t>upload</w:t>
      </w:r>
      <w:r>
        <w:rPr>
          <w:spacing w:val="-4"/>
        </w:rPr>
        <w:t xml:space="preserve"> </w:t>
      </w:r>
      <w:r>
        <w:t>signed</w:t>
      </w:r>
      <w:r>
        <w:rPr>
          <w:spacing w:val="-3"/>
        </w:rPr>
        <w:t xml:space="preserve"> </w:t>
      </w:r>
      <w:r>
        <w:t>contracts</w:t>
      </w:r>
      <w:r>
        <w:rPr>
          <w:spacing w:val="-4"/>
        </w:rPr>
        <w:t xml:space="preserve"> </w:t>
      </w:r>
      <w:r>
        <w:t>with</w:t>
      </w:r>
      <w:r>
        <w:rPr>
          <w:spacing w:val="-4"/>
        </w:rPr>
        <w:t xml:space="preserve"> </w:t>
      </w:r>
      <w:r>
        <w:t>their</w:t>
      </w:r>
      <w:r>
        <w:rPr>
          <w:spacing w:val="-3"/>
        </w:rPr>
        <w:t xml:space="preserve"> </w:t>
      </w:r>
      <w:r>
        <w:t>selected</w:t>
      </w:r>
      <w:r>
        <w:rPr>
          <w:spacing w:val="-4"/>
        </w:rPr>
        <w:t xml:space="preserve"> </w:t>
      </w:r>
      <w:r>
        <w:t>VCA</w:t>
      </w:r>
      <w:r>
        <w:rPr>
          <w:spacing w:val="-3"/>
        </w:rPr>
        <w:t xml:space="preserve"> </w:t>
      </w:r>
      <w:r>
        <w:t>Teaching</w:t>
      </w:r>
      <w:r>
        <w:rPr>
          <w:spacing w:val="-4"/>
        </w:rPr>
        <w:t xml:space="preserve"> </w:t>
      </w:r>
      <w:r>
        <w:t>Artist</w:t>
      </w:r>
      <w:r>
        <w:rPr>
          <w:spacing w:val="-3"/>
        </w:rPr>
        <w:t xml:space="preserve"> </w:t>
      </w:r>
      <w:r>
        <w:t>in</w:t>
      </w:r>
      <w:r>
        <w:rPr>
          <w:spacing w:val="-3"/>
        </w:rPr>
        <w:t xml:space="preserve"> </w:t>
      </w:r>
      <w:r>
        <w:t>the application. All negotiations regarding type and schedule of activities, fees, technical</w:t>
      </w:r>
      <w:r w:rsidR="00AC06C6">
        <w:t xml:space="preserve"> </w:t>
      </w:r>
      <w:r>
        <w:t>needs,</w:t>
      </w:r>
      <w:r w:rsidRPr="00AC06C6">
        <w:rPr>
          <w:spacing w:val="-1"/>
        </w:rPr>
        <w:t xml:space="preserve"> </w:t>
      </w:r>
      <w:r>
        <w:t>and</w:t>
      </w:r>
      <w:r w:rsidRPr="00AC06C6">
        <w:rPr>
          <w:spacing w:val="-5"/>
        </w:rPr>
        <w:t xml:space="preserve"> </w:t>
      </w:r>
      <w:r>
        <w:t>promotional</w:t>
      </w:r>
      <w:r w:rsidRPr="00AC06C6">
        <w:rPr>
          <w:spacing w:val="-3"/>
        </w:rPr>
        <w:t xml:space="preserve"> </w:t>
      </w:r>
      <w:r>
        <w:t>efforts</w:t>
      </w:r>
      <w:r w:rsidRPr="00AC06C6">
        <w:rPr>
          <w:spacing w:val="-5"/>
        </w:rPr>
        <w:t xml:space="preserve"> </w:t>
      </w:r>
      <w:r>
        <w:t>are</w:t>
      </w:r>
      <w:r w:rsidRPr="00AC06C6">
        <w:rPr>
          <w:spacing w:val="-5"/>
        </w:rPr>
        <w:t xml:space="preserve"> </w:t>
      </w:r>
      <w:r>
        <w:t>the</w:t>
      </w:r>
      <w:r w:rsidRPr="00AC06C6">
        <w:rPr>
          <w:spacing w:val="-5"/>
        </w:rPr>
        <w:t xml:space="preserve"> </w:t>
      </w:r>
      <w:r>
        <w:t>responsibility</w:t>
      </w:r>
      <w:r w:rsidRPr="00AC06C6">
        <w:rPr>
          <w:spacing w:val="-2"/>
        </w:rPr>
        <w:t xml:space="preserve"> </w:t>
      </w:r>
      <w:r>
        <w:t>of</w:t>
      </w:r>
      <w:r w:rsidRPr="00AC06C6">
        <w:rPr>
          <w:spacing w:val="-3"/>
        </w:rPr>
        <w:t xml:space="preserve"> </w:t>
      </w:r>
      <w:r>
        <w:t>each</w:t>
      </w:r>
      <w:r w:rsidRPr="00AC06C6">
        <w:rPr>
          <w:spacing w:val="-3"/>
        </w:rPr>
        <w:t xml:space="preserve"> </w:t>
      </w:r>
      <w:r>
        <w:t>VCA</w:t>
      </w:r>
      <w:r w:rsidRPr="00AC06C6">
        <w:rPr>
          <w:spacing w:val="-3"/>
        </w:rPr>
        <w:t xml:space="preserve"> </w:t>
      </w:r>
      <w:r>
        <w:t>Teaching</w:t>
      </w:r>
      <w:r w:rsidRPr="00AC06C6">
        <w:rPr>
          <w:spacing w:val="-3"/>
        </w:rPr>
        <w:t xml:space="preserve"> </w:t>
      </w:r>
      <w:r>
        <w:t>Artist and the applicant, and the resulting arrangements must be included in the contract. Each contract must contain the VCA contingency clause: “This contract is contingent upon receipt of an Arts in Practice Grant award in the amount of $</w:t>
      </w:r>
      <w:r w:rsidRPr="00AC06C6">
        <w:rPr>
          <w:u w:val="single"/>
        </w:rPr>
        <w:tab/>
      </w:r>
      <w:r>
        <w:t xml:space="preserve"> from the Virginia Commission for the Arts.”</w:t>
      </w:r>
    </w:p>
    <w:p w14:paraId="28ED6931" w14:textId="77777777" w:rsidR="0065373F" w:rsidRDefault="0065373F">
      <w:pPr>
        <w:pStyle w:val="BodyText"/>
        <w:spacing w:before="1"/>
      </w:pPr>
    </w:p>
    <w:p w14:paraId="36E95571" w14:textId="77777777" w:rsidR="0065373F" w:rsidRDefault="000F4002">
      <w:pPr>
        <w:pStyle w:val="ListParagraph"/>
        <w:numPr>
          <w:ilvl w:val="0"/>
          <w:numId w:val="7"/>
        </w:numPr>
        <w:tabs>
          <w:tab w:val="left" w:pos="2301"/>
          <w:tab w:val="left" w:pos="2304"/>
        </w:tabs>
        <w:spacing w:before="0"/>
        <w:ind w:left="2304" w:right="1590" w:hanging="361"/>
      </w:pPr>
      <w:r>
        <w:t>Applicants</w:t>
      </w:r>
      <w:r>
        <w:rPr>
          <w:spacing w:val="-8"/>
        </w:rPr>
        <w:t xml:space="preserve"> </w:t>
      </w:r>
      <w:r>
        <w:t>must</w:t>
      </w:r>
      <w:r>
        <w:rPr>
          <w:spacing w:val="-9"/>
        </w:rPr>
        <w:t xml:space="preserve"> </w:t>
      </w:r>
      <w:r>
        <w:t>complete</w:t>
      </w:r>
      <w:r>
        <w:rPr>
          <w:spacing w:val="-9"/>
        </w:rPr>
        <w:t xml:space="preserve"> </w:t>
      </w:r>
      <w:r>
        <w:t>and</w:t>
      </w:r>
      <w:r>
        <w:rPr>
          <w:spacing w:val="-10"/>
        </w:rPr>
        <w:t xml:space="preserve"> </w:t>
      </w:r>
      <w:r>
        <w:t>submit</w:t>
      </w:r>
      <w:r>
        <w:rPr>
          <w:spacing w:val="-9"/>
        </w:rPr>
        <w:t xml:space="preserve"> </w:t>
      </w:r>
      <w:r>
        <w:t>the</w:t>
      </w:r>
      <w:r>
        <w:rPr>
          <w:spacing w:val="-13"/>
        </w:rPr>
        <w:t xml:space="preserve"> </w:t>
      </w:r>
      <w:r>
        <w:t>online</w:t>
      </w:r>
      <w:r>
        <w:rPr>
          <w:spacing w:val="-10"/>
        </w:rPr>
        <w:t xml:space="preserve"> </w:t>
      </w:r>
      <w:r>
        <w:t>application</w:t>
      </w:r>
      <w:r>
        <w:rPr>
          <w:spacing w:val="-9"/>
        </w:rPr>
        <w:t xml:space="preserve"> </w:t>
      </w:r>
      <w:r>
        <w:t>to</w:t>
      </w:r>
      <w:r>
        <w:rPr>
          <w:spacing w:val="-15"/>
        </w:rPr>
        <w:t xml:space="preserve"> </w:t>
      </w:r>
      <w:r>
        <w:t>the</w:t>
      </w:r>
      <w:r>
        <w:rPr>
          <w:spacing w:val="-10"/>
        </w:rPr>
        <w:t xml:space="preserve"> </w:t>
      </w:r>
      <w:r>
        <w:t>Commission</w:t>
      </w:r>
      <w:r>
        <w:rPr>
          <w:spacing w:val="-13"/>
        </w:rPr>
        <w:t xml:space="preserve"> </w:t>
      </w:r>
      <w:r>
        <w:t>at</w:t>
      </w:r>
      <w:r>
        <w:rPr>
          <w:spacing w:val="-7"/>
        </w:rPr>
        <w:t xml:space="preserve"> </w:t>
      </w:r>
      <w:r>
        <w:t>least two weeks before the proposed residency/workshop.</w:t>
      </w:r>
    </w:p>
    <w:p w14:paraId="307FA552" w14:textId="77777777" w:rsidR="0065373F" w:rsidRDefault="0065373F">
      <w:pPr>
        <w:pStyle w:val="BodyText"/>
        <w:spacing w:before="2"/>
      </w:pPr>
    </w:p>
    <w:p w14:paraId="2BF60964" w14:textId="77777777" w:rsidR="0065373F" w:rsidRDefault="000F4002">
      <w:pPr>
        <w:pStyle w:val="ListParagraph"/>
        <w:numPr>
          <w:ilvl w:val="0"/>
          <w:numId w:val="7"/>
        </w:numPr>
        <w:tabs>
          <w:tab w:val="left" w:pos="2302"/>
        </w:tabs>
        <w:spacing w:before="0"/>
        <w:ind w:left="2302" w:hanging="358"/>
      </w:pPr>
      <w:r>
        <w:t>The</w:t>
      </w:r>
      <w:r>
        <w:rPr>
          <w:spacing w:val="-8"/>
        </w:rPr>
        <w:t xml:space="preserve"> </w:t>
      </w:r>
      <w:r>
        <w:t>Commission</w:t>
      </w:r>
      <w:r>
        <w:rPr>
          <w:spacing w:val="-6"/>
        </w:rPr>
        <w:t xml:space="preserve"> </w:t>
      </w:r>
      <w:r>
        <w:t>staff</w:t>
      </w:r>
      <w:r>
        <w:rPr>
          <w:spacing w:val="-6"/>
        </w:rPr>
        <w:t xml:space="preserve"> </w:t>
      </w:r>
      <w:r>
        <w:t>reviews</w:t>
      </w:r>
      <w:r>
        <w:rPr>
          <w:spacing w:val="-5"/>
        </w:rPr>
        <w:t xml:space="preserve"> </w:t>
      </w:r>
      <w:r>
        <w:t>each</w:t>
      </w:r>
      <w:r>
        <w:rPr>
          <w:spacing w:val="-5"/>
        </w:rPr>
        <w:t xml:space="preserve"> </w:t>
      </w:r>
      <w:r>
        <w:t>application</w:t>
      </w:r>
      <w:r>
        <w:rPr>
          <w:spacing w:val="-8"/>
        </w:rPr>
        <w:t xml:space="preserve"> </w:t>
      </w:r>
      <w:r>
        <w:t>for</w:t>
      </w:r>
      <w:r>
        <w:rPr>
          <w:spacing w:val="-4"/>
        </w:rPr>
        <w:t xml:space="preserve"> </w:t>
      </w:r>
      <w:r>
        <w:t>completeness</w:t>
      </w:r>
      <w:r>
        <w:rPr>
          <w:spacing w:val="-7"/>
        </w:rPr>
        <w:t xml:space="preserve"> </w:t>
      </w:r>
      <w:r>
        <w:t>and</w:t>
      </w:r>
      <w:r>
        <w:rPr>
          <w:spacing w:val="-7"/>
        </w:rPr>
        <w:t xml:space="preserve"> </w:t>
      </w:r>
      <w:r>
        <w:rPr>
          <w:spacing w:val="-2"/>
        </w:rPr>
        <w:t>eligibility.</w:t>
      </w:r>
    </w:p>
    <w:p w14:paraId="18D30990" w14:textId="77777777" w:rsidR="0065373F" w:rsidRDefault="0065373F">
      <w:pPr>
        <w:pStyle w:val="BodyText"/>
      </w:pPr>
    </w:p>
    <w:p w14:paraId="732290AF" w14:textId="77777777" w:rsidR="0065373F" w:rsidRDefault="000F4002">
      <w:pPr>
        <w:pStyle w:val="ListParagraph"/>
        <w:numPr>
          <w:ilvl w:val="0"/>
          <w:numId w:val="7"/>
        </w:numPr>
        <w:tabs>
          <w:tab w:val="left" w:pos="2301"/>
          <w:tab w:val="left" w:pos="2303"/>
        </w:tabs>
        <w:spacing w:before="0" w:line="276" w:lineRule="auto"/>
        <w:ind w:right="1830"/>
      </w:pPr>
      <w:r>
        <w:t>Arts in Practice Grants are not automatic. Confirmation/grant award letters are generally</w:t>
      </w:r>
      <w:r>
        <w:rPr>
          <w:spacing w:val="-8"/>
        </w:rPr>
        <w:t xml:space="preserve"> </w:t>
      </w:r>
      <w:r>
        <w:t>emailed</w:t>
      </w:r>
      <w:r>
        <w:rPr>
          <w:spacing w:val="-6"/>
        </w:rPr>
        <w:t xml:space="preserve"> </w:t>
      </w:r>
      <w:r>
        <w:t>two</w:t>
      </w:r>
      <w:r>
        <w:rPr>
          <w:spacing w:val="-6"/>
        </w:rPr>
        <w:t xml:space="preserve"> </w:t>
      </w:r>
      <w:r>
        <w:t>weeks</w:t>
      </w:r>
      <w:r>
        <w:rPr>
          <w:spacing w:val="-3"/>
        </w:rPr>
        <w:t xml:space="preserve"> </w:t>
      </w:r>
      <w:r>
        <w:t>after</w:t>
      </w:r>
      <w:r>
        <w:rPr>
          <w:spacing w:val="-7"/>
        </w:rPr>
        <w:t xml:space="preserve"> </w:t>
      </w:r>
      <w:r>
        <w:t>receipt</w:t>
      </w:r>
      <w:r>
        <w:rPr>
          <w:spacing w:val="-4"/>
        </w:rPr>
        <w:t xml:space="preserve"> </w:t>
      </w:r>
      <w:r>
        <w:t>of</w:t>
      </w:r>
      <w:r>
        <w:rPr>
          <w:spacing w:val="-4"/>
        </w:rPr>
        <w:t xml:space="preserve"> </w:t>
      </w:r>
      <w:r>
        <w:t>a</w:t>
      </w:r>
      <w:r>
        <w:rPr>
          <w:spacing w:val="-4"/>
        </w:rPr>
        <w:t xml:space="preserve"> </w:t>
      </w:r>
      <w:r>
        <w:t>completed</w:t>
      </w:r>
      <w:r>
        <w:rPr>
          <w:spacing w:val="-4"/>
        </w:rPr>
        <w:t xml:space="preserve"> </w:t>
      </w:r>
      <w:r>
        <w:t>and</w:t>
      </w:r>
      <w:r>
        <w:rPr>
          <w:spacing w:val="-6"/>
        </w:rPr>
        <w:t xml:space="preserve"> </w:t>
      </w:r>
      <w:r>
        <w:t>approved</w:t>
      </w:r>
      <w:r>
        <w:rPr>
          <w:spacing w:val="-4"/>
        </w:rPr>
        <w:t xml:space="preserve"> </w:t>
      </w:r>
      <w:r>
        <w:t>application.</w:t>
      </w:r>
    </w:p>
    <w:p w14:paraId="10156C55" w14:textId="77777777" w:rsidR="0065373F" w:rsidRDefault="0065373F">
      <w:pPr>
        <w:pStyle w:val="BodyText"/>
        <w:spacing w:before="41"/>
      </w:pPr>
    </w:p>
    <w:p w14:paraId="20E9BBF1" w14:textId="77777777" w:rsidR="0065373F" w:rsidRDefault="000F4002">
      <w:pPr>
        <w:pStyle w:val="ListParagraph"/>
        <w:numPr>
          <w:ilvl w:val="0"/>
          <w:numId w:val="7"/>
        </w:numPr>
        <w:tabs>
          <w:tab w:val="left" w:pos="2302"/>
        </w:tabs>
        <w:spacing w:before="0"/>
        <w:ind w:left="2302" w:hanging="358"/>
      </w:pPr>
      <w:r>
        <w:t>Payment</w:t>
      </w:r>
      <w:r>
        <w:rPr>
          <w:spacing w:val="-8"/>
        </w:rPr>
        <w:t xml:space="preserve"> </w:t>
      </w:r>
      <w:r>
        <w:t>will</w:t>
      </w:r>
      <w:r>
        <w:rPr>
          <w:spacing w:val="-5"/>
        </w:rPr>
        <w:t xml:space="preserve"> </w:t>
      </w:r>
      <w:r>
        <w:t>be</w:t>
      </w:r>
      <w:r>
        <w:rPr>
          <w:spacing w:val="-5"/>
        </w:rPr>
        <w:t xml:space="preserve"> </w:t>
      </w:r>
      <w:r>
        <w:t>made</w:t>
      </w:r>
      <w:r>
        <w:rPr>
          <w:spacing w:val="-7"/>
        </w:rPr>
        <w:t xml:space="preserve"> </w:t>
      </w:r>
      <w:r>
        <w:t>in</w:t>
      </w:r>
      <w:r>
        <w:rPr>
          <w:spacing w:val="-7"/>
        </w:rPr>
        <w:t xml:space="preserve"> </w:t>
      </w:r>
      <w:r>
        <w:t>full</w:t>
      </w:r>
      <w:r>
        <w:rPr>
          <w:spacing w:val="-5"/>
        </w:rPr>
        <w:t xml:space="preserve"> </w:t>
      </w:r>
      <w:r>
        <w:t>following</w:t>
      </w:r>
      <w:r>
        <w:rPr>
          <w:spacing w:val="-5"/>
        </w:rPr>
        <w:t xml:space="preserve"> </w:t>
      </w:r>
      <w:r>
        <w:t>award</w:t>
      </w:r>
      <w:r>
        <w:rPr>
          <w:spacing w:val="-5"/>
        </w:rPr>
        <w:t xml:space="preserve"> </w:t>
      </w:r>
      <w:r>
        <w:t>approval,</w:t>
      </w:r>
      <w:r>
        <w:rPr>
          <w:spacing w:val="-4"/>
        </w:rPr>
        <w:t xml:space="preserve"> </w:t>
      </w:r>
      <w:r>
        <w:t>typically</w:t>
      </w:r>
      <w:r>
        <w:rPr>
          <w:spacing w:val="-4"/>
        </w:rPr>
        <w:t xml:space="preserve"> </w:t>
      </w:r>
      <w:r>
        <w:t>within</w:t>
      </w:r>
      <w:r>
        <w:rPr>
          <w:spacing w:val="-5"/>
        </w:rPr>
        <w:t xml:space="preserve"> </w:t>
      </w:r>
      <w:r>
        <w:t>30-45</w:t>
      </w:r>
      <w:r>
        <w:rPr>
          <w:spacing w:val="-4"/>
        </w:rPr>
        <w:t xml:space="preserve"> </w:t>
      </w:r>
      <w:r>
        <w:rPr>
          <w:spacing w:val="-2"/>
        </w:rPr>
        <w:t>days.</w:t>
      </w:r>
    </w:p>
    <w:p w14:paraId="41DBD5D5" w14:textId="77777777" w:rsidR="0065373F" w:rsidRDefault="0065373F">
      <w:pPr>
        <w:pStyle w:val="BodyText"/>
        <w:spacing w:before="39"/>
      </w:pPr>
    </w:p>
    <w:p w14:paraId="29A71895" w14:textId="77777777" w:rsidR="0065373F" w:rsidRDefault="000F4002">
      <w:pPr>
        <w:pStyle w:val="ListParagraph"/>
        <w:numPr>
          <w:ilvl w:val="0"/>
          <w:numId w:val="7"/>
        </w:numPr>
        <w:tabs>
          <w:tab w:val="left" w:pos="2301"/>
          <w:tab w:val="left" w:pos="2304"/>
        </w:tabs>
        <w:spacing w:before="0" w:line="273" w:lineRule="auto"/>
        <w:ind w:left="2304" w:right="1865" w:hanging="361"/>
      </w:pPr>
      <w:r>
        <w:t>Applicants must submit a Final Report within 30 days after the completion of the</w:t>
      </w:r>
      <w:r>
        <w:rPr>
          <w:spacing w:val="80"/>
        </w:rPr>
        <w:t xml:space="preserve"> </w:t>
      </w:r>
      <w:r>
        <w:t>activities. Failure to submit the Final Report will affect future funding.</w:t>
      </w:r>
    </w:p>
    <w:p w14:paraId="0A66DB8E" w14:textId="77777777" w:rsidR="0065373F" w:rsidRDefault="0065373F">
      <w:pPr>
        <w:pStyle w:val="BodyText"/>
        <w:spacing w:before="41"/>
      </w:pPr>
    </w:p>
    <w:p w14:paraId="27019EBE" w14:textId="77777777" w:rsidR="0065373F" w:rsidRDefault="000F4002">
      <w:pPr>
        <w:pStyle w:val="ListParagraph"/>
        <w:numPr>
          <w:ilvl w:val="0"/>
          <w:numId w:val="7"/>
        </w:numPr>
        <w:tabs>
          <w:tab w:val="left" w:pos="2301"/>
          <w:tab w:val="left" w:pos="2303"/>
        </w:tabs>
        <w:spacing w:before="0" w:line="276" w:lineRule="auto"/>
        <w:ind w:right="1630"/>
        <w:jc w:val="both"/>
      </w:pPr>
      <w:r>
        <w:t>If any applicant receiving subsidy for an Arts in Practice grant has actual income in excess of expenses, the applicant must use these additional funds for other arts activities,</w:t>
      </w:r>
      <w:r>
        <w:rPr>
          <w:spacing w:val="-1"/>
        </w:rPr>
        <w:t xml:space="preserve"> </w:t>
      </w:r>
      <w:r>
        <w:t>and</w:t>
      </w:r>
      <w:r>
        <w:rPr>
          <w:spacing w:val="-6"/>
        </w:rPr>
        <w:t xml:space="preserve"> </w:t>
      </w:r>
      <w:r>
        <w:t>the</w:t>
      </w:r>
      <w:r>
        <w:rPr>
          <w:spacing w:val="-4"/>
        </w:rPr>
        <w:t xml:space="preserve"> </w:t>
      </w:r>
      <w:r>
        <w:t>Commission</w:t>
      </w:r>
      <w:r>
        <w:rPr>
          <w:spacing w:val="-2"/>
        </w:rPr>
        <w:t xml:space="preserve"> </w:t>
      </w:r>
      <w:r>
        <w:t>must</w:t>
      </w:r>
      <w:r>
        <w:rPr>
          <w:spacing w:val="-1"/>
        </w:rPr>
        <w:t xml:space="preserve"> </w:t>
      </w:r>
      <w:r>
        <w:t>approve</w:t>
      </w:r>
      <w:r>
        <w:rPr>
          <w:spacing w:val="-4"/>
        </w:rPr>
        <w:t xml:space="preserve"> </w:t>
      </w:r>
      <w:r>
        <w:t>the</w:t>
      </w:r>
      <w:r>
        <w:rPr>
          <w:spacing w:val="-6"/>
        </w:rPr>
        <w:t xml:space="preserve"> </w:t>
      </w:r>
      <w:r>
        <w:t>use</w:t>
      </w:r>
      <w:r>
        <w:rPr>
          <w:spacing w:val="-2"/>
        </w:rPr>
        <w:t xml:space="preserve"> </w:t>
      </w:r>
      <w:r>
        <w:t>of</w:t>
      </w:r>
      <w:r>
        <w:rPr>
          <w:spacing w:val="-1"/>
        </w:rPr>
        <w:t xml:space="preserve"> </w:t>
      </w:r>
      <w:r>
        <w:t>any</w:t>
      </w:r>
      <w:r>
        <w:rPr>
          <w:spacing w:val="-4"/>
        </w:rPr>
        <w:t xml:space="preserve"> </w:t>
      </w:r>
      <w:r>
        <w:t>of</w:t>
      </w:r>
      <w:r>
        <w:rPr>
          <w:spacing w:val="-2"/>
        </w:rPr>
        <w:t xml:space="preserve"> </w:t>
      </w:r>
      <w:r>
        <w:t>these</w:t>
      </w:r>
      <w:r>
        <w:rPr>
          <w:spacing w:val="-4"/>
        </w:rPr>
        <w:t xml:space="preserve"> </w:t>
      </w:r>
      <w:r>
        <w:t>excess</w:t>
      </w:r>
      <w:r>
        <w:rPr>
          <w:spacing w:val="-3"/>
        </w:rPr>
        <w:t xml:space="preserve"> </w:t>
      </w:r>
      <w:r>
        <w:t>funds</w:t>
      </w:r>
      <w:r>
        <w:rPr>
          <w:spacing w:val="-2"/>
        </w:rPr>
        <w:t xml:space="preserve"> </w:t>
      </w:r>
      <w:r>
        <w:t>up to the amount of the grant.</w:t>
      </w:r>
    </w:p>
    <w:p w14:paraId="0433B5CB" w14:textId="77777777" w:rsidR="0065373F" w:rsidRDefault="0065373F">
      <w:pPr>
        <w:pStyle w:val="BodyText"/>
      </w:pPr>
    </w:p>
    <w:p w14:paraId="4ED1ED42" w14:textId="77777777" w:rsidR="0065373F" w:rsidRDefault="0065373F">
      <w:pPr>
        <w:pStyle w:val="BodyText"/>
      </w:pPr>
    </w:p>
    <w:p w14:paraId="6687E5E0" w14:textId="77777777" w:rsidR="0065373F" w:rsidRDefault="0065373F">
      <w:pPr>
        <w:pStyle w:val="BodyText"/>
      </w:pPr>
    </w:p>
    <w:p w14:paraId="068AA79B" w14:textId="77777777" w:rsidR="0065373F" w:rsidRDefault="0065373F">
      <w:pPr>
        <w:pStyle w:val="BodyText"/>
      </w:pPr>
    </w:p>
    <w:p w14:paraId="104CA7FF" w14:textId="77777777" w:rsidR="0065373F" w:rsidRDefault="0065373F">
      <w:pPr>
        <w:pStyle w:val="BodyText"/>
      </w:pPr>
    </w:p>
    <w:p w14:paraId="67D5AE70" w14:textId="77777777" w:rsidR="0065373F" w:rsidRDefault="0065373F">
      <w:pPr>
        <w:pStyle w:val="BodyText"/>
      </w:pPr>
    </w:p>
    <w:p w14:paraId="0B91DF80" w14:textId="77777777" w:rsidR="0065373F" w:rsidRDefault="0065373F">
      <w:pPr>
        <w:pStyle w:val="BodyText"/>
      </w:pPr>
    </w:p>
    <w:p w14:paraId="7637D8AF" w14:textId="77777777" w:rsidR="0065373F" w:rsidRDefault="0065373F">
      <w:pPr>
        <w:pStyle w:val="BodyText"/>
      </w:pPr>
    </w:p>
    <w:p w14:paraId="5780B1B3" w14:textId="77777777" w:rsidR="0065373F" w:rsidRDefault="0065373F">
      <w:pPr>
        <w:pStyle w:val="BodyText"/>
      </w:pPr>
    </w:p>
    <w:p w14:paraId="7F2E113E" w14:textId="77777777" w:rsidR="0065373F" w:rsidRDefault="0065373F">
      <w:pPr>
        <w:pStyle w:val="BodyText"/>
      </w:pPr>
    </w:p>
    <w:p w14:paraId="255862F9" w14:textId="77777777" w:rsidR="0065373F" w:rsidRDefault="0065373F">
      <w:pPr>
        <w:pStyle w:val="BodyText"/>
      </w:pPr>
    </w:p>
    <w:p w14:paraId="4AD9B037" w14:textId="77777777" w:rsidR="0065373F" w:rsidRDefault="0065373F">
      <w:pPr>
        <w:pStyle w:val="BodyText"/>
      </w:pPr>
    </w:p>
    <w:p w14:paraId="1C4A0BF1" w14:textId="77777777" w:rsidR="0065373F" w:rsidRDefault="0065373F">
      <w:pPr>
        <w:pStyle w:val="BodyText"/>
      </w:pPr>
    </w:p>
    <w:p w14:paraId="5FB8EDD9" w14:textId="77777777" w:rsidR="0065373F" w:rsidRDefault="0065373F">
      <w:pPr>
        <w:pStyle w:val="BodyText"/>
      </w:pPr>
    </w:p>
    <w:p w14:paraId="54897ABE" w14:textId="77777777" w:rsidR="0065373F" w:rsidRDefault="0065373F">
      <w:pPr>
        <w:pStyle w:val="BodyText"/>
      </w:pPr>
    </w:p>
    <w:p w14:paraId="3936ADDB" w14:textId="77777777" w:rsidR="0065373F" w:rsidRDefault="0065373F">
      <w:pPr>
        <w:pStyle w:val="BodyText"/>
      </w:pPr>
    </w:p>
    <w:p w14:paraId="01B87471" w14:textId="77777777" w:rsidR="0065373F" w:rsidRDefault="0065373F">
      <w:pPr>
        <w:pStyle w:val="BodyText"/>
      </w:pPr>
    </w:p>
    <w:p w14:paraId="1C57CA47" w14:textId="77777777" w:rsidR="0065373F" w:rsidRDefault="0065373F">
      <w:pPr>
        <w:pStyle w:val="BodyText"/>
      </w:pPr>
    </w:p>
    <w:p w14:paraId="6EF7B440" w14:textId="77777777" w:rsidR="0065373F" w:rsidRDefault="0065373F">
      <w:pPr>
        <w:pStyle w:val="BodyText"/>
      </w:pPr>
    </w:p>
    <w:p w14:paraId="2FCADD68" w14:textId="77777777" w:rsidR="0065373F" w:rsidRDefault="0065373F">
      <w:pPr>
        <w:pStyle w:val="BodyText"/>
      </w:pPr>
    </w:p>
    <w:p w14:paraId="149CB6D3" w14:textId="77777777" w:rsidR="0065373F" w:rsidRDefault="0065373F">
      <w:pPr>
        <w:pStyle w:val="BodyText"/>
      </w:pPr>
    </w:p>
    <w:p w14:paraId="5B1E8089" w14:textId="77777777" w:rsidR="0065373F" w:rsidRDefault="0065373F">
      <w:pPr>
        <w:pStyle w:val="BodyText"/>
      </w:pPr>
    </w:p>
    <w:p w14:paraId="3C35F757" w14:textId="77777777" w:rsidR="0065373F" w:rsidRDefault="0065373F">
      <w:pPr>
        <w:pStyle w:val="BodyText"/>
      </w:pPr>
    </w:p>
    <w:p w14:paraId="7D5E89D6" w14:textId="77777777" w:rsidR="0065373F" w:rsidRDefault="0065373F">
      <w:pPr>
        <w:pStyle w:val="BodyText"/>
      </w:pPr>
    </w:p>
    <w:p w14:paraId="2EDAD0A7" w14:textId="77777777" w:rsidR="0065373F" w:rsidRDefault="0065373F">
      <w:pPr>
        <w:pStyle w:val="BodyText"/>
      </w:pPr>
    </w:p>
    <w:p w14:paraId="1B835E87" w14:textId="77777777" w:rsidR="0065373F" w:rsidRDefault="0065373F">
      <w:pPr>
        <w:pStyle w:val="BodyText"/>
      </w:pPr>
    </w:p>
    <w:p w14:paraId="19CE1BF0" w14:textId="77777777" w:rsidR="0065373F" w:rsidRDefault="0065373F">
      <w:pPr>
        <w:pStyle w:val="BodyText"/>
        <w:spacing w:before="6"/>
      </w:pPr>
    </w:p>
    <w:p w14:paraId="4B3ECD7A" w14:textId="77777777" w:rsidR="0065373F" w:rsidRDefault="0065373F">
      <w:pPr>
        <w:pStyle w:val="BodyText"/>
        <w:jc w:val="center"/>
        <w:sectPr w:rsidR="0065373F">
          <w:pgSz w:w="12240" w:h="15840"/>
          <w:pgMar w:top="1280" w:right="0" w:bottom="520" w:left="0" w:header="541" w:footer="333" w:gutter="0"/>
          <w:cols w:space="720"/>
        </w:sectPr>
      </w:pPr>
    </w:p>
    <w:p w14:paraId="435D8E46" w14:textId="77777777" w:rsidR="0065373F" w:rsidRDefault="000F4002">
      <w:pPr>
        <w:pStyle w:val="Heading2"/>
      </w:pPr>
      <w:bookmarkStart w:id="49" w:name="_TOC_250003"/>
      <w:r>
        <w:rPr>
          <w:color w:val="1B3E73"/>
        </w:rPr>
        <w:lastRenderedPageBreak/>
        <w:t>TEACHING</w:t>
      </w:r>
      <w:r>
        <w:rPr>
          <w:color w:val="1B3E73"/>
          <w:spacing w:val="-22"/>
        </w:rPr>
        <w:t xml:space="preserve"> </w:t>
      </w:r>
      <w:r>
        <w:rPr>
          <w:color w:val="1B3E73"/>
        </w:rPr>
        <w:t>ARTIST</w:t>
      </w:r>
      <w:r>
        <w:rPr>
          <w:color w:val="1B3E73"/>
          <w:spacing w:val="-22"/>
        </w:rPr>
        <w:t xml:space="preserve"> </w:t>
      </w:r>
      <w:bookmarkEnd w:id="49"/>
      <w:r>
        <w:rPr>
          <w:color w:val="1B3E73"/>
          <w:spacing w:val="-2"/>
        </w:rPr>
        <w:t>ROSTER</w:t>
      </w:r>
    </w:p>
    <w:p w14:paraId="7727DBCF" w14:textId="77777777" w:rsidR="0065373F" w:rsidRDefault="0065373F">
      <w:pPr>
        <w:pStyle w:val="BodyText"/>
        <w:spacing w:before="18"/>
        <w:rPr>
          <w:b/>
          <w:sz w:val="32"/>
        </w:rPr>
      </w:pPr>
    </w:p>
    <w:p w14:paraId="4F287FDF" w14:textId="77777777" w:rsidR="0065373F" w:rsidRDefault="000F4002">
      <w:pPr>
        <w:pStyle w:val="Heading6"/>
      </w:pPr>
      <w:bookmarkStart w:id="50" w:name="Purpose"/>
      <w:bookmarkEnd w:id="50"/>
      <w:r>
        <w:rPr>
          <w:color w:val="8B3984"/>
          <w:spacing w:val="-2"/>
        </w:rPr>
        <w:t>Purpose</w:t>
      </w:r>
    </w:p>
    <w:p w14:paraId="5FBE6899" w14:textId="77777777" w:rsidR="0065373F" w:rsidRDefault="000F4002">
      <w:pPr>
        <w:pStyle w:val="BodyText"/>
        <w:spacing w:before="126"/>
        <w:ind w:left="1584" w:right="1915"/>
      </w:pPr>
      <w:bookmarkStart w:id="51" w:name="To_identify_and_promote_professional_Vir"/>
      <w:bookmarkEnd w:id="51"/>
      <w:r>
        <w:t>To</w:t>
      </w:r>
      <w:r>
        <w:rPr>
          <w:spacing w:val="-3"/>
        </w:rPr>
        <w:t xml:space="preserve"> </w:t>
      </w:r>
      <w:r>
        <w:t>identify</w:t>
      </w:r>
      <w:r>
        <w:rPr>
          <w:spacing w:val="-5"/>
        </w:rPr>
        <w:t xml:space="preserve"> </w:t>
      </w:r>
      <w:r>
        <w:t>and</w:t>
      </w:r>
      <w:r>
        <w:rPr>
          <w:spacing w:val="-3"/>
        </w:rPr>
        <w:t xml:space="preserve"> </w:t>
      </w:r>
      <w:r>
        <w:t>promote</w:t>
      </w:r>
      <w:r>
        <w:rPr>
          <w:spacing w:val="-5"/>
        </w:rPr>
        <w:t xml:space="preserve"> </w:t>
      </w:r>
      <w:r>
        <w:t>professional</w:t>
      </w:r>
      <w:r>
        <w:rPr>
          <w:spacing w:val="-3"/>
        </w:rPr>
        <w:t xml:space="preserve"> </w:t>
      </w:r>
      <w:r>
        <w:t>Virginia</w:t>
      </w:r>
      <w:r>
        <w:rPr>
          <w:spacing w:val="-3"/>
        </w:rPr>
        <w:t xml:space="preserve"> </w:t>
      </w:r>
      <w:r>
        <w:t>Teaching</w:t>
      </w:r>
      <w:r>
        <w:rPr>
          <w:spacing w:val="-3"/>
        </w:rPr>
        <w:t xml:space="preserve"> </w:t>
      </w:r>
      <w:r>
        <w:t>Artists</w:t>
      </w:r>
      <w:r>
        <w:rPr>
          <w:spacing w:val="-2"/>
        </w:rPr>
        <w:t xml:space="preserve"> </w:t>
      </w:r>
      <w:r>
        <w:t>who</w:t>
      </w:r>
      <w:r>
        <w:rPr>
          <w:spacing w:val="-5"/>
        </w:rPr>
        <w:t xml:space="preserve"> </w:t>
      </w:r>
      <w:r>
        <w:t>are</w:t>
      </w:r>
      <w:r>
        <w:rPr>
          <w:spacing w:val="-5"/>
        </w:rPr>
        <w:t xml:space="preserve"> </w:t>
      </w:r>
      <w:r>
        <w:t>committed</w:t>
      </w:r>
      <w:r>
        <w:rPr>
          <w:spacing w:val="-5"/>
        </w:rPr>
        <w:t xml:space="preserve"> </w:t>
      </w:r>
      <w:r>
        <w:t>to enhancing arts education across the commonwealth.</w:t>
      </w:r>
    </w:p>
    <w:p w14:paraId="26BFA693" w14:textId="77777777" w:rsidR="0065373F" w:rsidRDefault="000F4002">
      <w:pPr>
        <w:pStyle w:val="Heading6"/>
        <w:spacing w:before="252"/>
      </w:pPr>
      <w:bookmarkStart w:id="52" w:name="Description"/>
      <w:bookmarkEnd w:id="52"/>
      <w:r>
        <w:rPr>
          <w:color w:val="8B3984"/>
          <w:spacing w:val="-2"/>
        </w:rPr>
        <w:t>Description</w:t>
      </w:r>
    </w:p>
    <w:p w14:paraId="21662BF2" w14:textId="3B58F50E" w:rsidR="0065373F" w:rsidRDefault="000F4002">
      <w:pPr>
        <w:pStyle w:val="BodyText"/>
        <w:spacing w:before="160"/>
        <w:ind w:left="1583" w:right="1478"/>
      </w:pPr>
      <w:bookmarkStart w:id="53" w:name="The_VCA_Teaching_Artist_Roster_is_as_a_r"/>
      <w:bookmarkEnd w:id="53"/>
      <w:r>
        <w:t>The</w:t>
      </w:r>
      <w:r>
        <w:rPr>
          <w:spacing w:val="-3"/>
        </w:rPr>
        <w:t xml:space="preserve"> </w:t>
      </w:r>
      <w:r>
        <w:t>VCA</w:t>
      </w:r>
      <w:r>
        <w:rPr>
          <w:spacing w:val="-3"/>
        </w:rPr>
        <w:t xml:space="preserve"> </w:t>
      </w:r>
      <w:r>
        <w:t>Teaching</w:t>
      </w:r>
      <w:r>
        <w:rPr>
          <w:spacing w:val="-3"/>
        </w:rPr>
        <w:t xml:space="preserve"> </w:t>
      </w:r>
      <w:r>
        <w:t>Artist</w:t>
      </w:r>
      <w:r>
        <w:rPr>
          <w:spacing w:val="-3"/>
        </w:rPr>
        <w:t xml:space="preserve"> </w:t>
      </w:r>
      <w:r>
        <w:t>Roster</w:t>
      </w:r>
      <w:r>
        <w:rPr>
          <w:spacing w:val="-1"/>
        </w:rPr>
        <w:t xml:space="preserve"> </w:t>
      </w:r>
      <w:r>
        <w:t>is</w:t>
      </w:r>
      <w:r>
        <w:rPr>
          <w:spacing w:val="-2"/>
        </w:rPr>
        <w:t xml:space="preserve"> </w:t>
      </w:r>
      <w:r>
        <w:t>a</w:t>
      </w:r>
      <w:r>
        <w:rPr>
          <w:spacing w:val="-5"/>
        </w:rPr>
        <w:t xml:space="preserve"> </w:t>
      </w:r>
      <w:r>
        <w:t>resource</w:t>
      </w:r>
      <w:r>
        <w:rPr>
          <w:spacing w:val="-5"/>
        </w:rPr>
        <w:t xml:space="preserve"> </w:t>
      </w:r>
      <w:r>
        <w:t>for</w:t>
      </w:r>
      <w:r>
        <w:rPr>
          <w:spacing w:val="-1"/>
        </w:rPr>
        <w:t xml:space="preserve"> </w:t>
      </w:r>
      <w:r>
        <w:t>organizations</w:t>
      </w:r>
      <w:r>
        <w:rPr>
          <w:spacing w:val="-2"/>
        </w:rPr>
        <w:t xml:space="preserve"> </w:t>
      </w:r>
      <w:r>
        <w:t>applying</w:t>
      </w:r>
      <w:r>
        <w:rPr>
          <w:spacing w:val="-5"/>
        </w:rPr>
        <w:t xml:space="preserve"> </w:t>
      </w:r>
      <w:r>
        <w:t>for</w:t>
      </w:r>
      <w:r>
        <w:rPr>
          <w:spacing w:val="-1"/>
        </w:rPr>
        <w:t xml:space="preserve"> </w:t>
      </w:r>
      <w:hyperlink r:id="rId36">
        <w:r>
          <w:rPr>
            <w:color w:val="9A3994"/>
            <w:u w:val="single" w:color="9A3994"/>
          </w:rPr>
          <w:t>Arts</w:t>
        </w:r>
        <w:r>
          <w:rPr>
            <w:color w:val="9A3994"/>
            <w:spacing w:val="-5"/>
            <w:u w:val="single" w:color="9A3994"/>
          </w:rPr>
          <w:t xml:space="preserve"> </w:t>
        </w:r>
        <w:r>
          <w:rPr>
            <w:color w:val="9A3994"/>
            <w:u w:val="single" w:color="9A3994"/>
          </w:rPr>
          <w:t>in</w:t>
        </w:r>
        <w:r>
          <w:rPr>
            <w:color w:val="9A3994"/>
            <w:spacing w:val="-3"/>
            <w:u w:val="single" w:color="9A3994"/>
          </w:rPr>
          <w:t xml:space="preserve"> </w:t>
        </w:r>
        <w:r>
          <w:rPr>
            <w:color w:val="9A3994"/>
            <w:u w:val="single" w:color="9A3994"/>
          </w:rPr>
          <w:t>Practice</w:t>
        </w:r>
      </w:hyperlink>
      <w:r>
        <w:rPr>
          <w:color w:val="9A3994"/>
        </w:rPr>
        <w:t xml:space="preserve"> </w:t>
      </w:r>
      <w:hyperlink r:id="rId37">
        <w:r>
          <w:rPr>
            <w:color w:val="9A3994"/>
            <w:u w:val="single" w:color="9A3994"/>
          </w:rPr>
          <w:t>Grants</w:t>
        </w:r>
      </w:hyperlink>
      <w:r>
        <w:rPr>
          <w:color w:val="9A3994"/>
        </w:rPr>
        <w:t xml:space="preserve"> </w:t>
      </w:r>
      <w:r>
        <w:t>or seeking high-quality teaching artists. This vetted list encompasses a variety of arts disciplines, with each artist recognized for expertise in their field and ability to develop and implement audience-specific arts curricula. Artists awarded inclusion onto the Roster receive an allocation specifically designated to Arts in Practice Grant requests for the upcoming grant cycle. VCA Teaching</w:t>
      </w:r>
      <w:r>
        <w:rPr>
          <w:spacing w:val="-1"/>
        </w:rPr>
        <w:t xml:space="preserve"> </w:t>
      </w:r>
      <w:r>
        <w:t>Artists book engagements with partnering organizations, who</w:t>
      </w:r>
      <w:r>
        <w:rPr>
          <w:spacing w:val="-1"/>
        </w:rPr>
        <w:t xml:space="preserve"> </w:t>
      </w:r>
      <w:r>
        <w:t>then</w:t>
      </w:r>
      <w:r>
        <w:rPr>
          <w:spacing w:val="-1"/>
        </w:rPr>
        <w:t xml:space="preserve"> </w:t>
      </w:r>
      <w:r>
        <w:t>apply for Arts in Practice Grants. The VCA does not act as a booking agent. Artists are responsible for developing effective marketing strategies and creating promotional materials to facilitate residencies and connect with partnering organizations.</w:t>
      </w:r>
    </w:p>
    <w:p w14:paraId="67B0B4E2" w14:textId="77777777" w:rsidR="0065373F" w:rsidRDefault="0065373F">
      <w:pPr>
        <w:pStyle w:val="BodyText"/>
      </w:pPr>
    </w:p>
    <w:p w14:paraId="0118375E" w14:textId="77777777" w:rsidR="0065373F" w:rsidRDefault="000F4002">
      <w:pPr>
        <w:pStyle w:val="Heading6"/>
      </w:pPr>
      <w:bookmarkStart w:id="54" w:name="Eligible_Applicants"/>
      <w:bookmarkEnd w:id="54"/>
      <w:r>
        <w:rPr>
          <w:color w:val="8B3984"/>
        </w:rPr>
        <w:t>Eligible</w:t>
      </w:r>
      <w:r>
        <w:rPr>
          <w:color w:val="8B3984"/>
          <w:spacing w:val="-8"/>
        </w:rPr>
        <w:t xml:space="preserve"> </w:t>
      </w:r>
      <w:r>
        <w:rPr>
          <w:color w:val="8B3984"/>
          <w:spacing w:val="-2"/>
        </w:rPr>
        <w:t>Applicants</w:t>
      </w:r>
    </w:p>
    <w:p w14:paraId="1910CEE4" w14:textId="77777777" w:rsidR="0065373F" w:rsidRDefault="000F4002">
      <w:pPr>
        <w:pStyle w:val="BodyText"/>
        <w:spacing w:before="241" w:line="276" w:lineRule="auto"/>
        <w:ind w:left="1584" w:right="1372" w:hanging="1"/>
      </w:pPr>
      <w:r>
        <w:t>Individual</w:t>
      </w:r>
      <w:r>
        <w:rPr>
          <w:spacing w:val="-9"/>
        </w:rPr>
        <w:t xml:space="preserve"> </w:t>
      </w:r>
      <w:r>
        <w:t>teaching</w:t>
      </w:r>
      <w:r>
        <w:rPr>
          <w:spacing w:val="-8"/>
        </w:rPr>
        <w:t xml:space="preserve"> </w:t>
      </w:r>
      <w:r>
        <w:t>artists</w:t>
      </w:r>
      <w:r>
        <w:rPr>
          <w:spacing w:val="-6"/>
        </w:rPr>
        <w:t xml:space="preserve"> </w:t>
      </w:r>
      <w:r>
        <w:t>as</w:t>
      </w:r>
      <w:r>
        <w:rPr>
          <w:spacing w:val="-10"/>
        </w:rPr>
        <w:t xml:space="preserve"> </w:t>
      </w:r>
      <w:r>
        <w:t>well</w:t>
      </w:r>
      <w:r>
        <w:rPr>
          <w:spacing w:val="-9"/>
        </w:rPr>
        <w:t xml:space="preserve"> </w:t>
      </w:r>
      <w:r>
        <w:t>as</w:t>
      </w:r>
      <w:r>
        <w:rPr>
          <w:spacing w:val="-8"/>
        </w:rPr>
        <w:t xml:space="preserve"> </w:t>
      </w:r>
      <w:r>
        <w:t>nonprofit</w:t>
      </w:r>
      <w:r>
        <w:rPr>
          <w:spacing w:val="-4"/>
        </w:rPr>
        <w:t xml:space="preserve"> </w:t>
      </w:r>
      <w:r>
        <w:t>organizations</w:t>
      </w:r>
      <w:r>
        <w:rPr>
          <w:spacing w:val="-8"/>
        </w:rPr>
        <w:t xml:space="preserve"> </w:t>
      </w:r>
      <w:r>
        <w:t>that</w:t>
      </w:r>
      <w:r>
        <w:rPr>
          <w:spacing w:val="-9"/>
        </w:rPr>
        <w:t xml:space="preserve"> </w:t>
      </w:r>
      <w:r>
        <w:t>provide</w:t>
      </w:r>
      <w:r>
        <w:rPr>
          <w:spacing w:val="-8"/>
        </w:rPr>
        <w:t xml:space="preserve"> </w:t>
      </w:r>
      <w:r>
        <w:t>educational programming and employ teaching artists are eligible to apply.</w:t>
      </w:r>
    </w:p>
    <w:p w14:paraId="34DDCE15" w14:textId="77777777" w:rsidR="0065373F" w:rsidRDefault="000F4002">
      <w:pPr>
        <w:pStyle w:val="BodyText"/>
        <w:spacing w:before="239"/>
        <w:ind w:left="1584"/>
      </w:pPr>
      <w:r>
        <w:t>Applicants</w:t>
      </w:r>
      <w:r>
        <w:rPr>
          <w:spacing w:val="-14"/>
        </w:rPr>
        <w:t xml:space="preserve"> </w:t>
      </w:r>
      <w:r>
        <w:t>must</w:t>
      </w:r>
      <w:r>
        <w:rPr>
          <w:spacing w:val="-9"/>
        </w:rPr>
        <w:t xml:space="preserve"> </w:t>
      </w:r>
      <w:r>
        <w:rPr>
          <w:spacing w:val="-5"/>
        </w:rPr>
        <w:t>be:</w:t>
      </w:r>
    </w:p>
    <w:p w14:paraId="3C37C506" w14:textId="77777777" w:rsidR="0065373F" w:rsidRDefault="000F4002">
      <w:pPr>
        <w:pStyle w:val="ListParagraph"/>
        <w:numPr>
          <w:ilvl w:val="0"/>
          <w:numId w:val="6"/>
        </w:numPr>
        <w:tabs>
          <w:tab w:val="left" w:pos="1943"/>
        </w:tabs>
        <w:spacing w:before="122"/>
        <w:ind w:left="1943"/>
      </w:pPr>
      <w:r>
        <w:t>a</w:t>
      </w:r>
      <w:r>
        <w:rPr>
          <w:spacing w:val="-4"/>
        </w:rPr>
        <w:t xml:space="preserve"> </w:t>
      </w:r>
      <w:r>
        <w:t>Virginia</w:t>
      </w:r>
      <w:r>
        <w:rPr>
          <w:spacing w:val="-3"/>
        </w:rPr>
        <w:t xml:space="preserve"> </w:t>
      </w:r>
      <w:r>
        <w:t>resident</w:t>
      </w:r>
      <w:r>
        <w:rPr>
          <w:spacing w:val="-3"/>
        </w:rPr>
        <w:t xml:space="preserve"> </w:t>
      </w:r>
      <w:r>
        <w:t>and</w:t>
      </w:r>
      <w:r>
        <w:rPr>
          <w:spacing w:val="-2"/>
        </w:rPr>
        <w:t xml:space="preserve"> </w:t>
      </w:r>
      <w:r>
        <w:t>18</w:t>
      </w:r>
      <w:r>
        <w:rPr>
          <w:spacing w:val="-5"/>
        </w:rPr>
        <w:t xml:space="preserve"> </w:t>
      </w:r>
      <w:r>
        <w:t>years</w:t>
      </w:r>
      <w:r>
        <w:rPr>
          <w:spacing w:val="-4"/>
        </w:rPr>
        <w:t xml:space="preserve"> </w:t>
      </w:r>
      <w:r>
        <w:t>of</w:t>
      </w:r>
      <w:r>
        <w:rPr>
          <w:spacing w:val="-3"/>
        </w:rPr>
        <w:t xml:space="preserve"> </w:t>
      </w:r>
      <w:r>
        <w:t>age</w:t>
      </w:r>
      <w:r>
        <w:rPr>
          <w:spacing w:val="-7"/>
        </w:rPr>
        <w:t xml:space="preserve"> </w:t>
      </w:r>
      <w:r>
        <w:t>or</w:t>
      </w:r>
      <w:r>
        <w:rPr>
          <w:spacing w:val="-6"/>
        </w:rPr>
        <w:t xml:space="preserve"> </w:t>
      </w:r>
      <w:r>
        <w:t>older</w:t>
      </w:r>
      <w:r>
        <w:rPr>
          <w:spacing w:val="-6"/>
        </w:rPr>
        <w:t xml:space="preserve"> </w:t>
      </w:r>
      <w:r>
        <w:t>at</w:t>
      </w:r>
      <w:r>
        <w:rPr>
          <w:spacing w:val="-8"/>
        </w:rPr>
        <w:t xml:space="preserve"> </w:t>
      </w:r>
      <w:r>
        <w:t>the</w:t>
      </w:r>
      <w:r>
        <w:rPr>
          <w:spacing w:val="-6"/>
        </w:rPr>
        <w:t xml:space="preserve"> </w:t>
      </w:r>
      <w:r>
        <w:t>time</w:t>
      </w:r>
      <w:r>
        <w:rPr>
          <w:spacing w:val="-7"/>
        </w:rPr>
        <w:t xml:space="preserve"> </w:t>
      </w:r>
      <w:r>
        <w:t>of</w:t>
      </w:r>
      <w:r>
        <w:rPr>
          <w:spacing w:val="-1"/>
        </w:rPr>
        <w:t xml:space="preserve"> </w:t>
      </w:r>
      <w:r>
        <w:rPr>
          <w:spacing w:val="-2"/>
        </w:rPr>
        <w:t>application</w:t>
      </w:r>
    </w:p>
    <w:p w14:paraId="428E3AA7" w14:textId="77777777" w:rsidR="0065373F" w:rsidRDefault="000F4002">
      <w:pPr>
        <w:pStyle w:val="ListParagraph"/>
        <w:numPr>
          <w:ilvl w:val="0"/>
          <w:numId w:val="6"/>
        </w:numPr>
        <w:tabs>
          <w:tab w:val="left" w:pos="1944"/>
        </w:tabs>
        <w:ind w:right="2177" w:hanging="331"/>
      </w:pPr>
      <w:r>
        <w:t>a</w:t>
      </w:r>
      <w:r>
        <w:rPr>
          <w:spacing w:val="-4"/>
        </w:rPr>
        <w:t xml:space="preserve"> </w:t>
      </w:r>
      <w:r>
        <w:t>professional</w:t>
      </w:r>
      <w:r>
        <w:rPr>
          <w:spacing w:val="-4"/>
        </w:rPr>
        <w:t xml:space="preserve"> </w:t>
      </w:r>
      <w:r>
        <w:t>artist</w:t>
      </w:r>
      <w:r>
        <w:rPr>
          <w:spacing w:val="-4"/>
        </w:rPr>
        <w:t xml:space="preserve"> </w:t>
      </w:r>
      <w:r>
        <w:t>skilled</w:t>
      </w:r>
      <w:r>
        <w:rPr>
          <w:spacing w:val="-8"/>
        </w:rPr>
        <w:t xml:space="preserve"> </w:t>
      </w:r>
      <w:r>
        <w:t>in</w:t>
      </w:r>
      <w:r>
        <w:rPr>
          <w:spacing w:val="-8"/>
        </w:rPr>
        <w:t xml:space="preserve"> </w:t>
      </w:r>
      <w:r>
        <w:t>working</w:t>
      </w:r>
      <w:r>
        <w:rPr>
          <w:spacing w:val="-8"/>
        </w:rPr>
        <w:t xml:space="preserve"> </w:t>
      </w:r>
      <w:r>
        <w:t>with</w:t>
      </w:r>
      <w:r>
        <w:rPr>
          <w:spacing w:val="-8"/>
        </w:rPr>
        <w:t xml:space="preserve"> </w:t>
      </w:r>
      <w:r>
        <w:t>children,</w:t>
      </w:r>
      <w:r>
        <w:rPr>
          <w:spacing w:val="-4"/>
        </w:rPr>
        <w:t xml:space="preserve"> </w:t>
      </w:r>
      <w:r>
        <w:t>youth,</w:t>
      </w:r>
      <w:r>
        <w:rPr>
          <w:spacing w:val="-9"/>
        </w:rPr>
        <w:t xml:space="preserve"> </w:t>
      </w:r>
      <w:r>
        <w:t>teachers,</w:t>
      </w:r>
      <w:r>
        <w:rPr>
          <w:spacing w:val="-7"/>
        </w:rPr>
        <w:t xml:space="preserve"> </w:t>
      </w:r>
      <w:r>
        <w:t>adults,</w:t>
      </w:r>
      <w:r>
        <w:rPr>
          <w:spacing w:val="-7"/>
        </w:rPr>
        <w:t xml:space="preserve"> </w:t>
      </w:r>
      <w:r>
        <w:t>seniors, veterans, and/or other populations</w:t>
      </w:r>
    </w:p>
    <w:p w14:paraId="656CF521" w14:textId="77777777" w:rsidR="0065373F" w:rsidRDefault="000F4002">
      <w:pPr>
        <w:pStyle w:val="ListParagraph"/>
        <w:numPr>
          <w:ilvl w:val="0"/>
          <w:numId w:val="6"/>
        </w:numPr>
        <w:tabs>
          <w:tab w:val="left" w:pos="1943"/>
        </w:tabs>
        <w:spacing w:before="120"/>
        <w:ind w:left="1943" w:right="2443"/>
      </w:pPr>
      <w:r>
        <w:t>committed</w:t>
      </w:r>
      <w:r>
        <w:rPr>
          <w:spacing w:val="-12"/>
        </w:rPr>
        <w:t xml:space="preserve"> </w:t>
      </w:r>
      <w:r>
        <w:t>to</w:t>
      </w:r>
      <w:r>
        <w:rPr>
          <w:spacing w:val="-10"/>
        </w:rPr>
        <w:t xml:space="preserve"> </w:t>
      </w:r>
      <w:r>
        <w:t>differentiated</w:t>
      </w:r>
      <w:r>
        <w:rPr>
          <w:spacing w:val="-7"/>
        </w:rPr>
        <w:t xml:space="preserve"> </w:t>
      </w:r>
      <w:r>
        <w:t>instruction</w:t>
      </w:r>
      <w:r>
        <w:rPr>
          <w:spacing w:val="-7"/>
        </w:rPr>
        <w:t xml:space="preserve"> </w:t>
      </w:r>
      <w:r>
        <w:t>and</w:t>
      </w:r>
      <w:r>
        <w:rPr>
          <w:spacing w:val="-10"/>
        </w:rPr>
        <w:t xml:space="preserve"> </w:t>
      </w:r>
      <w:r>
        <w:t>effective</w:t>
      </w:r>
      <w:r>
        <w:rPr>
          <w:spacing w:val="-7"/>
        </w:rPr>
        <w:t xml:space="preserve"> </w:t>
      </w:r>
      <w:r>
        <w:t>teaching</w:t>
      </w:r>
      <w:r>
        <w:rPr>
          <w:spacing w:val="-10"/>
        </w:rPr>
        <w:t xml:space="preserve"> </w:t>
      </w:r>
      <w:r>
        <w:t>methods</w:t>
      </w:r>
      <w:r>
        <w:rPr>
          <w:spacing w:val="-12"/>
        </w:rPr>
        <w:t xml:space="preserve"> </w:t>
      </w:r>
      <w:r>
        <w:t>to</w:t>
      </w:r>
      <w:r>
        <w:rPr>
          <w:spacing w:val="-10"/>
        </w:rPr>
        <w:t xml:space="preserve"> </w:t>
      </w:r>
      <w:r>
        <w:t>reach</w:t>
      </w:r>
      <w:r>
        <w:rPr>
          <w:spacing w:val="-7"/>
        </w:rPr>
        <w:t xml:space="preserve"> </w:t>
      </w:r>
      <w:r>
        <w:t xml:space="preserve">all </w:t>
      </w:r>
      <w:r>
        <w:rPr>
          <w:spacing w:val="-2"/>
        </w:rPr>
        <w:t>learners</w:t>
      </w:r>
    </w:p>
    <w:p w14:paraId="2004D260" w14:textId="77777777" w:rsidR="0065373F" w:rsidRDefault="0065373F">
      <w:pPr>
        <w:pStyle w:val="BodyText"/>
        <w:spacing w:before="41"/>
      </w:pPr>
    </w:p>
    <w:p w14:paraId="7407691D" w14:textId="77777777" w:rsidR="0065373F" w:rsidRDefault="000F4002">
      <w:pPr>
        <w:pStyle w:val="BodyText"/>
        <w:ind w:left="1584"/>
      </w:pPr>
      <w:r>
        <w:rPr>
          <w:b/>
          <w:color w:val="489243"/>
        </w:rPr>
        <w:t>NOTE:</w:t>
      </w:r>
      <w:r>
        <w:rPr>
          <w:b/>
          <w:color w:val="489243"/>
          <w:spacing w:val="-5"/>
        </w:rPr>
        <w:t xml:space="preserve"> </w:t>
      </w:r>
      <w:r>
        <w:t>Full-time</w:t>
      </w:r>
      <w:r>
        <w:rPr>
          <w:spacing w:val="-8"/>
        </w:rPr>
        <w:t xml:space="preserve"> </w:t>
      </w:r>
      <w:r>
        <w:t>students</w:t>
      </w:r>
      <w:r>
        <w:rPr>
          <w:spacing w:val="-6"/>
        </w:rPr>
        <w:t xml:space="preserve"> </w:t>
      </w:r>
      <w:r>
        <w:t>are</w:t>
      </w:r>
      <w:r>
        <w:rPr>
          <w:spacing w:val="-10"/>
        </w:rPr>
        <w:t xml:space="preserve"> </w:t>
      </w:r>
      <w:r>
        <w:t>not</w:t>
      </w:r>
      <w:r>
        <w:rPr>
          <w:spacing w:val="-5"/>
        </w:rPr>
        <w:t xml:space="preserve"> </w:t>
      </w:r>
      <w:r>
        <w:t>eligible</w:t>
      </w:r>
      <w:r>
        <w:rPr>
          <w:spacing w:val="-10"/>
        </w:rPr>
        <w:t xml:space="preserve"> </w:t>
      </w:r>
      <w:r>
        <w:t>to</w:t>
      </w:r>
      <w:r>
        <w:rPr>
          <w:spacing w:val="-8"/>
        </w:rPr>
        <w:t xml:space="preserve"> </w:t>
      </w:r>
      <w:r>
        <w:t>apply</w:t>
      </w:r>
      <w:r>
        <w:rPr>
          <w:spacing w:val="-10"/>
        </w:rPr>
        <w:t xml:space="preserve"> </w:t>
      </w:r>
      <w:r>
        <w:t>for</w:t>
      </w:r>
      <w:r>
        <w:rPr>
          <w:spacing w:val="-9"/>
        </w:rPr>
        <w:t xml:space="preserve"> </w:t>
      </w:r>
      <w:r>
        <w:t>the</w:t>
      </w:r>
      <w:r>
        <w:rPr>
          <w:spacing w:val="-8"/>
        </w:rPr>
        <w:t xml:space="preserve"> </w:t>
      </w:r>
      <w:r>
        <w:t>Teaching</w:t>
      </w:r>
      <w:r>
        <w:rPr>
          <w:spacing w:val="-8"/>
        </w:rPr>
        <w:t xml:space="preserve"> </w:t>
      </w:r>
      <w:r>
        <w:t>Artist</w:t>
      </w:r>
      <w:r>
        <w:rPr>
          <w:spacing w:val="-9"/>
        </w:rPr>
        <w:t xml:space="preserve"> </w:t>
      </w:r>
      <w:r>
        <w:rPr>
          <w:spacing w:val="-2"/>
        </w:rPr>
        <w:t>Roster.</w:t>
      </w:r>
    </w:p>
    <w:p w14:paraId="5B587F3C" w14:textId="77777777" w:rsidR="0065373F" w:rsidRDefault="0065373F">
      <w:pPr>
        <w:pStyle w:val="BodyText"/>
        <w:spacing w:before="38"/>
      </w:pPr>
    </w:p>
    <w:p w14:paraId="6D160AD1" w14:textId="77777777" w:rsidR="0065373F" w:rsidRDefault="000F4002">
      <w:pPr>
        <w:pStyle w:val="Heading6"/>
      </w:pPr>
      <w:bookmarkStart w:id="55" w:name="Application_Deadline"/>
      <w:bookmarkEnd w:id="55"/>
      <w:r>
        <w:rPr>
          <w:color w:val="8B3984"/>
          <w:spacing w:val="-2"/>
        </w:rPr>
        <w:t>Application</w:t>
      </w:r>
      <w:r>
        <w:rPr>
          <w:color w:val="8B3984"/>
          <w:spacing w:val="-7"/>
        </w:rPr>
        <w:t xml:space="preserve"> </w:t>
      </w:r>
      <w:r>
        <w:rPr>
          <w:color w:val="8B3984"/>
          <w:spacing w:val="-2"/>
        </w:rPr>
        <w:t>Deadline</w:t>
      </w:r>
    </w:p>
    <w:p w14:paraId="01A9F4F5" w14:textId="77777777" w:rsidR="0065373F" w:rsidRDefault="000F4002">
      <w:pPr>
        <w:pStyle w:val="BodyText"/>
        <w:spacing w:before="165" w:line="252" w:lineRule="exact"/>
        <w:ind w:left="1584"/>
      </w:pPr>
      <w:r>
        <w:t>July</w:t>
      </w:r>
      <w:r>
        <w:rPr>
          <w:spacing w:val="-16"/>
        </w:rPr>
        <w:t xml:space="preserve"> </w:t>
      </w:r>
      <w:r>
        <w:t>15,</w:t>
      </w:r>
      <w:r>
        <w:rPr>
          <w:spacing w:val="-15"/>
        </w:rPr>
        <w:t xml:space="preserve"> </w:t>
      </w:r>
      <w:r>
        <w:t>2026,</w:t>
      </w:r>
      <w:r>
        <w:rPr>
          <w:spacing w:val="-15"/>
        </w:rPr>
        <w:t xml:space="preserve"> </w:t>
      </w:r>
      <w:r>
        <w:t>by</w:t>
      </w:r>
      <w:r>
        <w:rPr>
          <w:spacing w:val="-16"/>
        </w:rPr>
        <w:t xml:space="preserve"> </w:t>
      </w:r>
      <w:r>
        <w:t>5:00</w:t>
      </w:r>
      <w:r>
        <w:rPr>
          <w:spacing w:val="-15"/>
        </w:rPr>
        <w:t xml:space="preserve"> </w:t>
      </w:r>
      <w:r>
        <w:t>p.m.</w:t>
      </w:r>
      <w:r>
        <w:rPr>
          <w:spacing w:val="-15"/>
        </w:rPr>
        <w:t xml:space="preserve"> </w:t>
      </w:r>
      <w:r>
        <w:t>EST,</w:t>
      </w:r>
      <w:r>
        <w:rPr>
          <w:spacing w:val="-15"/>
        </w:rPr>
        <w:t xml:space="preserve"> </w:t>
      </w:r>
      <w:r>
        <w:t>for</w:t>
      </w:r>
      <w:r>
        <w:rPr>
          <w:spacing w:val="-16"/>
        </w:rPr>
        <w:t xml:space="preserve"> </w:t>
      </w:r>
      <w:r>
        <w:t>FY27</w:t>
      </w:r>
      <w:r>
        <w:rPr>
          <w:spacing w:val="-15"/>
        </w:rPr>
        <w:t xml:space="preserve"> </w:t>
      </w:r>
      <w:r>
        <w:t>grant</w:t>
      </w:r>
      <w:r>
        <w:rPr>
          <w:spacing w:val="-15"/>
        </w:rPr>
        <w:t xml:space="preserve"> </w:t>
      </w:r>
      <w:r>
        <w:t>activities</w:t>
      </w:r>
      <w:r>
        <w:rPr>
          <w:spacing w:val="-16"/>
        </w:rPr>
        <w:t xml:space="preserve"> </w:t>
      </w:r>
      <w:r>
        <w:t>taking</w:t>
      </w:r>
      <w:r>
        <w:rPr>
          <w:spacing w:val="-15"/>
        </w:rPr>
        <w:t xml:space="preserve"> </w:t>
      </w:r>
      <w:r>
        <w:t>place</w:t>
      </w:r>
      <w:r>
        <w:rPr>
          <w:spacing w:val="-15"/>
        </w:rPr>
        <w:t xml:space="preserve"> </w:t>
      </w:r>
      <w:r>
        <w:t>July</w:t>
      </w:r>
      <w:r>
        <w:rPr>
          <w:spacing w:val="-15"/>
        </w:rPr>
        <w:t xml:space="preserve"> </w:t>
      </w:r>
      <w:r>
        <w:t>1,</w:t>
      </w:r>
      <w:r>
        <w:rPr>
          <w:spacing w:val="-16"/>
        </w:rPr>
        <w:t xml:space="preserve"> </w:t>
      </w:r>
      <w:r>
        <w:t>2027</w:t>
      </w:r>
      <w:r>
        <w:rPr>
          <w:spacing w:val="-15"/>
        </w:rPr>
        <w:t xml:space="preserve"> </w:t>
      </w:r>
      <w:r>
        <w:t>-</w:t>
      </w:r>
      <w:r>
        <w:rPr>
          <w:spacing w:val="-12"/>
        </w:rPr>
        <w:t xml:space="preserve"> </w:t>
      </w:r>
      <w:r>
        <w:t>June</w:t>
      </w:r>
      <w:r>
        <w:rPr>
          <w:spacing w:val="-12"/>
        </w:rPr>
        <w:t xml:space="preserve"> </w:t>
      </w:r>
      <w:r>
        <w:rPr>
          <w:spacing w:val="-5"/>
        </w:rPr>
        <w:t>15,</w:t>
      </w:r>
    </w:p>
    <w:p w14:paraId="70270663" w14:textId="77777777" w:rsidR="0065373F" w:rsidRDefault="000F4002">
      <w:pPr>
        <w:pStyle w:val="BodyText"/>
        <w:spacing w:line="252" w:lineRule="exact"/>
        <w:ind w:left="1584"/>
      </w:pPr>
      <w:r>
        <w:rPr>
          <w:spacing w:val="-4"/>
        </w:rPr>
        <w:t>2028</w:t>
      </w:r>
    </w:p>
    <w:p w14:paraId="242CE453" w14:textId="77777777" w:rsidR="0065373F" w:rsidRDefault="0065373F">
      <w:pPr>
        <w:pStyle w:val="BodyText"/>
      </w:pPr>
    </w:p>
    <w:p w14:paraId="694019CB" w14:textId="77777777" w:rsidR="0065373F" w:rsidRDefault="000F4002">
      <w:pPr>
        <w:pStyle w:val="Heading6"/>
      </w:pPr>
      <w:r>
        <w:rPr>
          <w:color w:val="8B3984"/>
          <w:spacing w:val="-2"/>
        </w:rPr>
        <w:t>Renewals</w:t>
      </w:r>
    </w:p>
    <w:p w14:paraId="5B2A7230" w14:textId="77777777" w:rsidR="0065373F" w:rsidRDefault="000F4002">
      <w:pPr>
        <w:pStyle w:val="BodyText"/>
        <w:spacing w:before="126"/>
        <w:ind w:left="1599" w:right="1946" w:hanging="15"/>
      </w:pPr>
      <w:r>
        <w:t xml:space="preserve">Current VCA Teaching Artists must </w:t>
      </w:r>
      <w:proofErr w:type="gramStart"/>
      <w:r>
        <w:t>submit an application</w:t>
      </w:r>
      <w:proofErr w:type="gramEnd"/>
      <w:r>
        <w:t xml:space="preserve"> annually to maintain inclusion on</w:t>
      </w:r>
      <w:r>
        <w:rPr>
          <w:spacing w:val="-3"/>
        </w:rPr>
        <w:t xml:space="preserve"> </w:t>
      </w:r>
      <w:r>
        <w:t>the</w:t>
      </w:r>
      <w:r>
        <w:rPr>
          <w:spacing w:val="-4"/>
        </w:rPr>
        <w:t xml:space="preserve"> </w:t>
      </w:r>
      <w:r>
        <w:t>Roster</w:t>
      </w:r>
      <w:r>
        <w:rPr>
          <w:spacing w:val="-3"/>
        </w:rPr>
        <w:t xml:space="preserve"> </w:t>
      </w:r>
      <w:r>
        <w:t>for</w:t>
      </w:r>
      <w:r>
        <w:rPr>
          <w:spacing w:val="-3"/>
        </w:rPr>
        <w:t xml:space="preserve"> </w:t>
      </w:r>
      <w:r>
        <w:t>the</w:t>
      </w:r>
      <w:r>
        <w:rPr>
          <w:spacing w:val="-4"/>
        </w:rPr>
        <w:t xml:space="preserve"> </w:t>
      </w:r>
      <w:r>
        <w:t>following</w:t>
      </w:r>
      <w:r>
        <w:rPr>
          <w:spacing w:val="-3"/>
        </w:rPr>
        <w:t xml:space="preserve"> </w:t>
      </w:r>
      <w:r>
        <w:t>grant</w:t>
      </w:r>
      <w:r>
        <w:rPr>
          <w:spacing w:val="-3"/>
        </w:rPr>
        <w:t xml:space="preserve"> </w:t>
      </w:r>
      <w:r>
        <w:t>cycle.</w:t>
      </w:r>
      <w:r>
        <w:rPr>
          <w:spacing w:val="-3"/>
        </w:rPr>
        <w:t xml:space="preserve"> </w:t>
      </w:r>
      <w:r>
        <w:t>Applicants</w:t>
      </w:r>
      <w:r>
        <w:rPr>
          <w:spacing w:val="-2"/>
        </w:rPr>
        <w:t xml:space="preserve"> </w:t>
      </w:r>
      <w:r>
        <w:t>are</w:t>
      </w:r>
      <w:r>
        <w:rPr>
          <w:spacing w:val="-3"/>
        </w:rPr>
        <w:t xml:space="preserve"> </w:t>
      </w:r>
      <w:r>
        <w:t>designated</w:t>
      </w:r>
      <w:r>
        <w:rPr>
          <w:spacing w:val="-4"/>
        </w:rPr>
        <w:t xml:space="preserve"> </w:t>
      </w:r>
      <w:r>
        <w:t>to</w:t>
      </w:r>
      <w:r>
        <w:rPr>
          <w:spacing w:val="-3"/>
        </w:rPr>
        <w:t xml:space="preserve"> </w:t>
      </w:r>
      <w:r>
        <w:t>SHORT</w:t>
      </w:r>
      <w:r>
        <w:rPr>
          <w:spacing w:val="-3"/>
        </w:rPr>
        <w:t xml:space="preserve"> </w:t>
      </w:r>
      <w:r>
        <w:t>or</w:t>
      </w:r>
      <w:r>
        <w:rPr>
          <w:spacing w:val="-3"/>
        </w:rPr>
        <w:t xml:space="preserve"> </w:t>
      </w:r>
      <w:r>
        <w:t>LONG form applications based on a three-year cycle and the effective utilization or their</w:t>
      </w:r>
      <w:r>
        <w:rPr>
          <w:spacing w:val="40"/>
        </w:rPr>
        <w:t xml:space="preserve"> </w:t>
      </w:r>
      <w:r>
        <w:t>teaching allocation. VCA Teaching Artists must provide updates for their VCA webpage on an annual basis, if applicable.</w:t>
      </w:r>
    </w:p>
    <w:p w14:paraId="066B756E" w14:textId="77777777" w:rsidR="0065373F" w:rsidRDefault="000F4002">
      <w:pPr>
        <w:pStyle w:val="BodyText"/>
        <w:spacing w:before="241"/>
        <w:ind w:left="1598" w:right="1372" w:hanging="15"/>
      </w:pPr>
      <w:r>
        <w:rPr>
          <w:b/>
          <w:color w:val="489243"/>
        </w:rPr>
        <w:t xml:space="preserve">NOTE: </w:t>
      </w:r>
      <w:r>
        <w:t>A</w:t>
      </w:r>
      <w:r>
        <w:rPr>
          <w:spacing w:val="-4"/>
        </w:rPr>
        <w:t xml:space="preserve"> </w:t>
      </w:r>
      <w:r>
        <w:t>VCA</w:t>
      </w:r>
      <w:r>
        <w:rPr>
          <w:spacing w:val="-2"/>
        </w:rPr>
        <w:t xml:space="preserve"> </w:t>
      </w:r>
      <w:r>
        <w:t>Teaching</w:t>
      </w:r>
      <w:r>
        <w:rPr>
          <w:spacing w:val="-4"/>
        </w:rPr>
        <w:t xml:space="preserve"> </w:t>
      </w:r>
      <w:r>
        <w:t>Artist</w:t>
      </w:r>
      <w:r>
        <w:rPr>
          <w:spacing w:val="-2"/>
        </w:rPr>
        <w:t xml:space="preserve"> </w:t>
      </w:r>
      <w:r>
        <w:t>may</w:t>
      </w:r>
      <w:r>
        <w:rPr>
          <w:spacing w:val="-1"/>
        </w:rPr>
        <w:t xml:space="preserve"> </w:t>
      </w:r>
      <w:r>
        <w:t>be</w:t>
      </w:r>
      <w:r>
        <w:rPr>
          <w:spacing w:val="-4"/>
        </w:rPr>
        <w:t xml:space="preserve"> </w:t>
      </w:r>
      <w:r>
        <w:t>removed</w:t>
      </w:r>
      <w:r>
        <w:rPr>
          <w:spacing w:val="-2"/>
        </w:rPr>
        <w:t xml:space="preserve"> </w:t>
      </w:r>
      <w:r>
        <w:t>at</w:t>
      </w:r>
      <w:r>
        <w:rPr>
          <w:spacing w:val="-2"/>
        </w:rPr>
        <w:t xml:space="preserve"> </w:t>
      </w:r>
      <w:r>
        <w:t>the</w:t>
      </w:r>
      <w:r>
        <w:rPr>
          <w:spacing w:val="-4"/>
        </w:rPr>
        <w:t xml:space="preserve"> </w:t>
      </w:r>
      <w:r>
        <w:t>discretion</w:t>
      </w:r>
      <w:r>
        <w:rPr>
          <w:spacing w:val="-2"/>
        </w:rPr>
        <w:t xml:space="preserve"> </w:t>
      </w:r>
      <w:r>
        <w:t>of</w:t>
      </w:r>
      <w:r>
        <w:rPr>
          <w:spacing w:val="-2"/>
        </w:rPr>
        <w:t xml:space="preserve"> </w:t>
      </w:r>
      <w:r>
        <w:t>Commission</w:t>
      </w:r>
      <w:r>
        <w:rPr>
          <w:spacing w:val="-2"/>
        </w:rPr>
        <w:t xml:space="preserve"> </w:t>
      </w:r>
      <w:r>
        <w:t>staff, due</w:t>
      </w:r>
      <w:r>
        <w:rPr>
          <w:spacing w:val="-4"/>
        </w:rPr>
        <w:t xml:space="preserve"> </w:t>
      </w:r>
      <w:r>
        <w:t xml:space="preserve">to unresponsiveness or inability to utilize their allocation over a two-year grant cycle. </w:t>
      </w:r>
      <w:r w:rsidRPr="004A2163">
        <w:rPr>
          <w:color w:val="000000"/>
        </w:rPr>
        <w:t>VCA  Teaching Artists who have been removed may reapply after two grant cycles.</w:t>
      </w:r>
    </w:p>
    <w:p w14:paraId="6384B634" w14:textId="77777777" w:rsidR="0065373F" w:rsidRDefault="0065373F">
      <w:pPr>
        <w:pStyle w:val="BodyText"/>
      </w:pPr>
    </w:p>
    <w:p w14:paraId="754EE066" w14:textId="77777777" w:rsidR="0065373F" w:rsidRDefault="0065373F">
      <w:pPr>
        <w:pStyle w:val="BodyText"/>
        <w:spacing w:before="76"/>
      </w:pPr>
    </w:p>
    <w:p w14:paraId="1BE04D8E" w14:textId="77777777" w:rsidR="0065373F" w:rsidRDefault="0065373F">
      <w:pPr>
        <w:pStyle w:val="BodyText"/>
        <w:jc w:val="center"/>
        <w:sectPr w:rsidR="0065373F">
          <w:pgSz w:w="12240" w:h="15840"/>
          <w:pgMar w:top="1280" w:right="0" w:bottom="520" w:left="0" w:header="541" w:footer="333" w:gutter="0"/>
          <w:cols w:space="720"/>
        </w:sectPr>
      </w:pPr>
    </w:p>
    <w:p w14:paraId="070BF15E" w14:textId="77777777" w:rsidR="0065373F" w:rsidRDefault="000F4002">
      <w:pPr>
        <w:pStyle w:val="Heading6"/>
        <w:spacing w:before="83"/>
      </w:pPr>
      <w:r>
        <w:rPr>
          <w:color w:val="8B3984"/>
          <w:spacing w:val="-2"/>
        </w:rPr>
        <w:lastRenderedPageBreak/>
        <w:t>Allocations</w:t>
      </w:r>
    </w:p>
    <w:p w14:paraId="70376023" w14:textId="77777777" w:rsidR="0065373F" w:rsidRDefault="000F4002">
      <w:pPr>
        <w:pStyle w:val="ListParagraph"/>
        <w:numPr>
          <w:ilvl w:val="0"/>
          <w:numId w:val="6"/>
        </w:numPr>
        <w:tabs>
          <w:tab w:val="left" w:pos="1943"/>
        </w:tabs>
        <w:spacing w:before="160"/>
        <w:ind w:left="1943"/>
      </w:pPr>
      <w:r>
        <w:t>New</w:t>
      </w:r>
      <w:r>
        <w:rPr>
          <w:spacing w:val="-8"/>
        </w:rPr>
        <w:t xml:space="preserve"> </w:t>
      </w:r>
      <w:r>
        <w:t>applicants</w:t>
      </w:r>
      <w:r>
        <w:rPr>
          <w:spacing w:val="-4"/>
        </w:rPr>
        <w:t xml:space="preserve"> </w:t>
      </w:r>
      <w:r>
        <w:t>will</w:t>
      </w:r>
      <w:r>
        <w:rPr>
          <w:spacing w:val="-6"/>
        </w:rPr>
        <w:t xml:space="preserve"> </w:t>
      </w:r>
      <w:r>
        <w:t>generally</w:t>
      </w:r>
      <w:r>
        <w:rPr>
          <w:spacing w:val="-4"/>
        </w:rPr>
        <w:t xml:space="preserve"> </w:t>
      </w:r>
      <w:r>
        <w:t>be</w:t>
      </w:r>
      <w:r>
        <w:rPr>
          <w:spacing w:val="-6"/>
        </w:rPr>
        <w:t xml:space="preserve"> </w:t>
      </w:r>
      <w:r>
        <w:t>recommended</w:t>
      </w:r>
      <w:r>
        <w:rPr>
          <w:spacing w:val="-7"/>
        </w:rPr>
        <w:t xml:space="preserve"> </w:t>
      </w:r>
      <w:r>
        <w:t>for</w:t>
      </w:r>
      <w:r>
        <w:rPr>
          <w:spacing w:val="-3"/>
        </w:rPr>
        <w:t xml:space="preserve"> </w:t>
      </w:r>
      <w:r>
        <w:t>an</w:t>
      </w:r>
      <w:r>
        <w:rPr>
          <w:spacing w:val="-8"/>
        </w:rPr>
        <w:t xml:space="preserve"> </w:t>
      </w:r>
      <w:r>
        <w:t>allocation</w:t>
      </w:r>
      <w:r>
        <w:rPr>
          <w:spacing w:val="-5"/>
        </w:rPr>
        <w:t xml:space="preserve"> </w:t>
      </w:r>
      <w:r>
        <w:t>between</w:t>
      </w:r>
      <w:r>
        <w:rPr>
          <w:spacing w:val="-7"/>
        </w:rPr>
        <w:t xml:space="preserve"> </w:t>
      </w:r>
      <w:r>
        <w:t>$2,000</w:t>
      </w:r>
      <w:r>
        <w:rPr>
          <w:spacing w:val="-5"/>
        </w:rPr>
        <w:t xml:space="preserve"> and</w:t>
      </w:r>
    </w:p>
    <w:p w14:paraId="17701960" w14:textId="77777777" w:rsidR="0065373F" w:rsidRDefault="000F4002">
      <w:pPr>
        <w:pStyle w:val="BodyText"/>
        <w:spacing w:before="1"/>
        <w:ind w:left="1944"/>
      </w:pPr>
      <w:r>
        <w:t>$2,500</w:t>
      </w:r>
      <w:r>
        <w:rPr>
          <w:spacing w:val="-6"/>
        </w:rPr>
        <w:t xml:space="preserve"> </w:t>
      </w:r>
      <w:r>
        <w:t>during</w:t>
      </w:r>
      <w:r>
        <w:rPr>
          <w:spacing w:val="-4"/>
        </w:rPr>
        <w:t xml:space="preserve"> </w:t>
      </w:r>
      <w:r>
        <w:t>their</w:t>
      </w:r>
      <w:r>
        <w:rPr>
          <w:spacing w:val="-6"/>
        </w:rPr>
        <w:t xml:space="preserve"> </w:t>
      </w:r>
      <w:r>
        <w:t>first</w:t>
      </w:r>
      <w:r>
        <w:rPr>
          <w:spacing w:val="-4"/>
        </w:rPr>
        <w:t xml:space="preserve"> </w:t>
      </w:r>
      <w:r>
        <w:t>year</w:t>
      </w:r>
      <w:r>
        <w:rPr>
          <w:spacing w:val="-2"/>
        </w:rPr>
        <w:t xml:space="preserve"> </w:t>
      </w:r>
      <w:r>
        <w:t>on</w:t>
      </w:r>
      <w:r>
        <w:rPr>
          <w:spacing w:val="-5"/>
        </w:rPr>
        <w:t xml:space="preserve"> </w:t>
      </w:r>
      <w:r>
        <w:t>the</w:t>
      </w:r>
      <w:r>
        <w:rPr>
          <w:spacing w:val="-6"/>
        </w:rPr>
        <w:t xml:space="preserve"> </w:t>
      </w:r>
      <w:r>
        <w:t>Teaching</w:t>
      </w:r>
      <w:r>
        <w:rPr>
          <w:spacing w:val="-3"/>
        </w:rPr>
        <w:t xml:space="preserve"> </w:t>
      </w:r>
      <w:r>
        <w:t>Artist</w:t>
      </w:r>
      <w:r>
        <w:rPr>
          <w:spacing w:val="-1"/>
        </w:rPr>
        <w:t xml:space="preserve"> </w:t>
      </w:r>
      <w:r>
        <w:rPr>
          <w:spacing w:val="-2"/>
        </w:rPr>
        <w:t>Roster.</w:t>
      </w:r>
    </w:p>
    <w:p w14:paraId="428A38B0" w14:textId="77777777" w:rsidR="0065373F" w:rsidRDefault="000F4002">
      <w:pPr>
        <w:pStyle w:val="ListParagraph"/>
        <w:numPr>
          <w:ilvl w:val="0"/>
          <w:numId w:val="6"/>
        </w:numPr>
        <w:tabs>
          <w:tab w:val="left" w:pos="1943"/>
        </w:tabs>
        <w:spacing w:before="239"/>
        <w:ind w:left="1943" w:right="2286"/>
      </w:pPr>
      <w:r>
        <w:rPr>
          <w:spacing w:val="-2"/>
        </w:rPr>
        <w:t>Subject</w:t>
      </w:r>
      <w:r>
        <w:rPr>
          <w:spacing w:val="-5"/>
        </w:rPr>
        <w:t xml:space="preserve"> </w:t>
      </w:r>
      <w:r>
        <w:rPr>
          <w:spacing w:val="-2"/>
        </w:rPr>
        <w:t>to</w:t>
      </w:r>
      <w:r>
        <w:rPr>
          <w:spacing w:val="-6"/>
        </w:rPr>
        <w:t xml:space="preserve"> </w:t>
      </w:r>
      <w:r>
        <w:rPr>
          <w:spacing w:val="-2"/>
        </w:rPr>
        <w:t>available</w:t>
      </w:r>
      <w:r>
        <w:rPr>
          <w:spacing w:val="-6"/>
        </w:rPr>
        <w:t xml:space="preserve"> </w:t>
      </w:r>
      <w:r>
        <w:rPr>
          <w:spacing w:val="-2"/>
        </w:rPr>
        <w:t>funding,</w:t>
      </w:r>
      <w:r>
        <w:rPr>
          <w:spacing w:val="-5"/>
        </w:rPr>
        <w:t xml:space="preserve"> </w:t>
      </w:r>
      <w:r>
        <w:rPr>
          <w:spacing w:val="-2"/>
        </w:rPr>
        <w:t>allocations</w:t>
      </w:r>
      <w:r>
        <w:rPr>
          <w:spacing w:val="-6"/>
        </w:rPr>
        <w:t xml:space="preserve"> </w:t>
      </w:r>
      <w:r>
        <w:rPr>
          <w:spacing w:val="-2"/>
        </w:rPr>
        <w:t>for</w:t>
      </w:r>
      <w:r>
        <w:rPr>
          <w:spacing w:val="-5"/>
        </w:rPr>
        <w:t xml:space="preserve"> </w:t>
      </w:r>
      <w:r>
        <w:rPr>
          <w:spacing w:val="-2"/>
        </w:rPr>
        <w:t>current</w:t>
      </w:r>
      <w:r>
        <w:rPr>
          <w:spacing w:val="-7"/>
        </w:rPr>
        <w:t xml:space="preserve"> </w:t>
      </w:r>
      <w:r>
        <w:rPr>
          <w:spacing w:val="-2"/>
        </w:rPr>
        <w:t>Teaching</w:t>
      </w:r>
      <w:r>
        <w:rPr>
          <w:spacing w:val="-6"/>
        </w:rPr>
        <w:t xml:space="preserve"> </w:t>
      </w:r>
      <w:r>
        <w:rPr>
          <w:spacing w:val="-2"/>
        </w:rPr>
        <w:t>Artists</w:t>
      </w:r>
      <w:r>
        <w:rPr>
          <w:spacing w:val="-6"/>
        </w:rPr>
        <w:t xml:space="preserve"> </w:t>
      </w:r>
      <w:r>
        <w:rPr>
          <w:spacing w:val="-2"/>
        </w:rPr>
        <w:t>may</w:t>
      </w:r>
      <w:r>
        <w:rPr>
          <w:spacing w:val="-6"/>
        </w:rPr>
        <w:t xml:space="preserve"> </w:t>
      </w:r>
      <w:r>
        <w:rPr>
          <w:spacing w:val="-2"/>
        </w:rPr>
        <w:t>increase</w:t>
      </w:r>
      <w:r>
        <w:rPr>
          <w:spacing w:val="-6"/>
        </w:rPr>
        <w:t xml:space="preserve"> </w:t>
      </w:r>
      <w:r>
        <w:rPr>
          <w:spacing w:val="-2"/>
        </w:rPr>
        <w:t xml:space="preserve">or </w:t>
      </w:r>
      <w:r>
        <w:t>decrease</w:t>
      </w:r>
      <w:r>
        <w:rPr>
          <w:spacing w:val="-3"/>
        </w:rPr>
        <w:t xml:space="preserve"> </w:t>
      </w:r>
      <w:r>
        <w:t>based</w:t>
      </w:r>
      <w:r>
        <w:rPr>
          <w:spacing w:val="-3"/>
        </w:rPr>
        <w:t xml:space="preserve"> </w:t>
      </w:r>
      <w:r>
        <w:t>on</w:t>
      </w:r>
      <w:r>
        <w:rPr>
          <w:spacing w:val="-3"/>
        </w:rPr>
        <w:t xml:space="preserve"> </w:t>
      </w:r>
      <w:r>
        <w:t>their</w:t>
      </w:r>
      <w:r>
        <w:rPr>
          <w:spacing w:val="-2"/>
        </w:rPr>
        <w:t xml:space="preserve"> </w:t>
      </w:r>
      <w:r>
        <w:t>prior</w:t>
      </w:r>
      <w:r>
        <w:rPr>
          <w:spacing w:val="-2"/>
        </w:rPr>
        <w:t xml:space="preserve"> </w:t>
      </w:r>
      <w:r>
        <w:t>utilization</w:t>
      </w:r>
      <w:r>
        <w:rPr>
          <w:spacing w:val="-3"/>
        </w:rPr>
        <w:t xml:space="preserve"> </w:t>
      </w:r>
      <w:r>
        <w:t>of</w:t>
      </w:r>
      <w:r>
        <w:rPr>
          <w:spacing w:val="-2"/>
        </w:rPr>
        <w:t xml:space="preserve"> </w:t>
      </w:r>
      <w:r>
        <w:t>funds</w:t>
      </w:r>
      <w:r>
        <w:rPr>
          <w:spacing w:val="-3"/>
        </w:rPr>
        <w:t xml:space="preserve"> </w:t>
      </w:r>
      <w:r>
        <w:t>from</w:t>
      </w:r>
      <w:r>
        <w:rPr>
          <w:spacing w:val="-2"/>
        </w:rPr>
        <w:t xml:space="preserve"> </w:t>
      </w:r>
      <w:r>
        <w:t>the</w:t>
      </w:r>
      <w:r>
        <w:rPr>
          <w:spacing w:val="-3"/>
        </w:rPr>
        <w:t xml:space="preserve"> </w:t>
      </w:r>
      <w:r>
        <w:t>previous</w:t>
      </w:r>
      <w:r>
        <w:rPr>
          <w:spacing w:val="-3"/>
        </w:rPr>
        <w:t xml:space="preserve"> </w:t>
      </w:r>
      <w:r>
        <w:t>grant</w:t>
      </w:r>
      <w:r>
        <w:rPr>
          <w:spacing w:val="-2"/>
        </w:rPr>
        <w:t xml:space="preserve"> </w:t>
      </w:r>
      <w:r>
        <w:t>cycle.</w:t>
      </w:r>
    </w:p>
    <w:p w14:paraId="4BAD9659" w14:textId="77777777" w:rsidR="0065373F" w:rsidRDefault="0065373F">
      <w:pPr>
        <w:pStyle w:val="BodyText"/>
      </w:pPr>
    </w:p>
    <w:p w14:paraId="5D6DA913" w14:textId="77777777" w:rsidR="0065373F" w:rsidRDefault="000F4002">
      <w:pPr>
        <w:pStyle w:val="Heading6"/>
        <w:ind w:left="1583"/>
      </w:pPr>
      <w:bookmarkStart w:id="56" w:name="Criteria_for_Evaluating_Applications"/>
      <w:bookmarkEnd w:id="56"/>
      <w:r>
        <w:rPr>
          <w:color w:val="8B3984"/>
        </w:rPr>
        <w:t>Criteria</w:t>
      </w:r>
      <w:r>
        <w:rPr>
          <w:color w:val="8B3984"/>
          <w:spacing w:val="-11"/>
        </w:rPr>
        <w:t xml:space="preserve"> </w:t>
      </w:r>
      <w:r>
        <w:rPr>
          <w:color w:val="8B3984"/>
        </w:rPr>
        <w:t>for</w:t>
      </w:r>
      <w:r>
        <w:rPr>
          <w:color w:val="8B3984"/>
          <w:spacing w:val="-9"/>
        </w:rPr>
        <w:t xml:space="preserve"> </w:t>
      </w:r>
      <w:r>
        <w:rPr>
          <w:color w:val="8B3984"/>
        </w:rPr>
        <w:t>Evaluating</w:t>
      </w:r>
      <w:r>
        <w:rPr>
          <w:color w:val="8B3984"/>
          <w:spacing w:val="-15"/>
        </w:rPr>
        <w:t xml:space="preserve"> </w:t>
      </w:r>
      <w:r>
        <w:rPr>
          <w:color w:val="8B3984"/>
          <w:spacing w:val="-2"/>
        </w:rPr>
        <w:t>Applications</w:t>
      </w:r>
    </w:p>
    <w:p w14:paraId="52FC2873" w14:textId="77777777" w:rsidR="0065373F" w:rsidRDefault="000F4002">
      <w:pPr>
        <w:pStyle w:val="BodyText"/>
        <w:spacing w:before="160"/>
        <w:ind w:left="1584" w:right="1372"/>
      </w:pPr>
      <w:r>
        <w:t>The</w:t>
      </w:r>
      <w:r>
        <w:rPr>
          <w:spacing w:val="-2"/>
        </w:rPr>
        <w:t xml:space="preserve"> </w:t>
      </w:r>
      <w:r>
        <w:t>Virginia</w:t>
      </w:r>
      <w:r>
        <w:rPr>
          <w:spacing w:val="-2"/>
        </w:rPr>
        <w:t xml:space="preserve"> </w:t>
      </w:r>
      <w:r>
        <w:t>Commission</w:t>
      </w:r>
      <w:r>
        <w:rPr>
          <w:spacing w:val="-4"/>
        </w:rPr>
        <w:t xml:space="preserve"> </w:t>
      </w:r>
      <w:r>
        <w:t>for</w:t>
      </w:r>
      <w:r>
        <w:rPr>
          <w:spacing w:val="-3"/>
        </w:rPr>
        <w:t xml:space="preserve"> </w:t>
      </w:r>
      <w:r>
        <w:t>the</w:t>
      </w:r>
      <w:r>
        <w:rPr>
          <w:spacing w:val="-2"/>
        </w:rPr>
        <w:t xml:space="preserve"> </w:t>
      </w:r>
      <w:r>
        <w:t>Arts</w:t>
      </w:r>
      <w:r>
        <w:rPr>
          <w:spacing w:val="-4"/>
        </w:rPr>
        <w:t xml:space="preserve"> </w:t>
      </w:r>
      <w:r>
        <w:t>is</w:t>
      </w:r>
      <w:r>
        <w:rPr>
          <w:spacing w:val="-1"/>
        </w:rPr>
        <w:t xml:space="preserve"> </w:t>
      </w:r>
      <w:r>
        <w:t>interested</w:t>
      </w:r>
      <w:r>
        <w:rPr>
          <w:spacing w:val="-6"/>
        </w:rPr>
        <w:t xml:space="preserve"> </w:t>
      </w:r>
      <w:r>
        <w:t>in</w:t>
      </w:r>
      <w:r>
        <w:rPr>
          <w:spacing w:val="-2"/>
        </w:rPr>
        <w:t xml:space="preserve"> </w:t>
      </w:r>
      <w:r>
        <w:t>high-quality</w:t>
      </w:r>
      <w:r>
        <w:rPr>
          <w:spacing w:val="-1"/>
        </w:rPr>
        <w:t xml:space="preserve"> </w:t>
      </w:r>
      <w:r>
        <w:t>teaching</w:t>
      </w:r>
      <w:r>
        <w:rPr>
          <w:spacing w:val="-1"/>
        </w:rPr>
        <w:t xml:space="preserve"> </w:t>
      </w:r>
      <w:r>
        <w:t>artists</w:t>
      </w:r>
      <w:r>
        <w:rPr>
          <w:spacing w:val="-6"/>
        </w:rPr>
        <w:t xml:space="preserve"> </w:t>
      </w:r>
      <w:r>
        <w:t>that</w:t>
      </w:r>
      <w:r>
        <w:rPr>
          <w:spacing w:val="-3"/>
        </w:rPr>
        <w:t xml:space="preserve"> </w:t>
      </w:r>
      <w:r>
        <w:t>exhibit</w:t>
      </w:r>
      <w:r>
        <w:rPr>
          <w:spacing w:val="-3"/>
        </w:rPr>
        <w:t xml:space="preserve"> </w:t>
      </w:r>
      <w:r>
        <w:t xml:space="preserve">the </w:t>
      </w:r>
      <w:r>
        <w:rPr>
          <w:spacing w:val="-2"/>
        </w:rPr>
        <w:t>following:</w:t>
      </w:r>
    </w:p>
    <w:p w14:paraId="2EA8A8DB" w14:textId="77777777" w:rsidR="0065373F" w:rsidRDefault="0065373F">
      <w:pPr>
        <w:pStyle w:val="BodyText"/>
        <w:spacing w:before="18"/>
      </w:pPr>
    </w:p>
    <w:p w14:paraId="1762B4AD" w14:textId="77777777" w:rsidR="0065373F" w:rsidRDefault="000F4002">
      <w:pPr>
        <w:pStyle w:val="ListParagraph"/>
        <w:numPr>
          <w:ilvl w:val="1"/>
          <w:numId w:val="6"/>
        </w:numPr>
        <w:tabs>
          <w:tab w:val="left" w:pos="2303"/>
        </w:tabs>
        <w:spacing w:before="0"/>
      </w:pPr>
      <w:r>
        <w:rPr>
          <w:spacing w:val="-2"/>
        </w:rPr>
        <w:t>Artistic</w:t>
      </w:r>
      <w:r>
        <w:rPr>
          <w:spacing w:val="-9"/>
        </w:rPr>
        <w:t xml:space="preserve"> </w:t>
      </w:r>
      <w:r>
        <w:rPr>
          <w:spacing w:val="-2"/>
        </w:rPr>
        <w:t>Excellence</w:t>
      </w:r>
    </w:p>
    <w:p w14:paraId="40B9FF87" w14:textId="77777777" w:rsidR="0065373F" w:rsidRDefault="000F4002">
      <w:pPr>
        <w:pStyle w:val="ListParagraph"/>
        <w:numPr>
          <w:ilvl w:val="1"/>
          <w:numId w:val="6"/>
        </w:numPr>
        <w:tabs>
          <w:tab w:val="left" w:pos="2303"/>
        </w:tabs>
      </w:pPr>
      <w:r>
        <w:rPr>
          <w:spacing w:val="-2"/>
        </w:rPr>
        <w:t>Instructional</w:t>
      </w:r>
      <w:r>
        <w:rPr>
          <w:spacing w:val="-12"/>
        </w:rPr>
        <w:t xml:space="preserve"> </w:t>
      </w:r>
      <w:r>
        <w:rPr>
          <w:spacing w:val="-2"/>
        </w:rPr>
        <w:t>Excellence</w:t>
      </w:r>
    </w:p>
    <w:p w14:paraId="3A8CBE1A" w14:textId="77777777" w:rsidR="0065373F" w:rsidRDefault="000F4002">
      <w:pPr>
        <w:pStyle w:val="ListParagraph"/>
        <w:numPr>
          <w:ilvl w:val="1"/>
          <w:numId w:val="6"/>
        </w:numPr>
        <w:tabs>
          <w:tab w:val="left" w:pos="2303"/>
        </w:tabs>
        <w:spacing w:before="122"/>
      </w:pPr>
      <w:r>
        <w:t>Effective</w:t>
      </w:r>
      <w:r>
        <w:rPr>
          <w:spacing w:val="-8"/>
        </w:rPr>
        <w:t xml:space="preserve"> </w:t>
      </w:r>
      <w:r>
        <w:t>Management</w:t>
      </w:r>
      <w:r>
        <w:rPr>
          <w:spacing w:val="-4"/>
        </w:rPr>
        <w:t xml:space="preserve"> </w:t>
      </w:r>
      <w:r>
        <w:t>and</w:t>
      </w:r>
      <w:r>
        <w:rPr>
          <w:spacing w:val="-6"/>
        </w:rPr>
        <w:t xml:space="preserve"> </w:t>
      </w:r>
      <w:r>
        <w:t>Marketing</w:t>
      </w:r>
      <w:r>
        <w:rPr>
          <w:spacing w:val="-7"/>
        </w:rPr>
        <w:t xml:space="preserve"> </w:t>
      </w:r>
      <w:r>
        <w:rPr>
          <w:spacing w:val="-2"/>
        </w:rPr>
        <w:t>Strategies</w:t>
      </w:r>
    </w:p>
    <w:p w14:paraId="4465C00A" w14:textId="77777777" w:rsidR="0065373F" w:rsidRDefault="000F4002">
      <w:pPr>
        <w:pStyle w:val="ListParagraph"/>
        <w:numPr>
          <w:ilvl w:val="1"/>
          <w:numId w:val="6"/>
        </w:numPr>
        <w:tabs>
          <w:tab w:val="left" w:pos="2303"/>
        </w:tabs>
      </w:pPr>
      <w:r>
        <w:t>Evidence</w:t>
      </w:r>
      <w:r>
        <w:rPr>
          <w:spacing w:val="-6"/>
        </w:rPr>
        <w:t xml:space="preserve"> </w:t>
      </w:r>
      <w:r>
        <w:t>of</w:t>
      </w:r>
      <w:r>
        <w:rPr>
          <w:spacing w:val="-3"/>
        </w:rPr>
        <w:t xml:space="preserve"> </w:t>
      </w:r>
      <w:r>
        <w:t>Residency</w:t>
      </w:r>
      <w:r>
        <w:rPr>
          <w:spacing w:val="-8"/>
        </w:rPr>
        <w:t xml:space="preserve"> </w:t>
      </w:r>
      <w:r>
        <w:rPr>
          <w:spacing w:val="-2"/>
        </w:rPr>
        <w:t>Interest</w:t>
      </w:r>
    </w:p>
    <w:p w14:paraId="0E851C3F" w14:textId="77777777" w:rsidR="0065373F" w:rsidRDefault="000F4002">
      <w:pPr>
        <w:pStyle w:val="ListParagraph"/>
        <w:numPr>
          <w:ilvl w:val="1"/>
          <w:numId w:val="6"/>
        </w:numPr>
        <w:tabs>
          <w:tab w:val="left" w:pos="2303"/>
        </w:tabs>
        <w:spacing w:before="138"/>
      </w:pPr>
      <w:r>
        <w:t>Unique</w:t>
      </w:r>
      <w:r>
        <w:rPr>
          <w:spacing w:val="-5"/>
        </w:rPr>
        <w:t xml:space="preserve"> </w:t>
      </w:r>
      <w:r>
        <w:t>contribution</w:t>
      </w:r>
      <w:r>
        <w:rPr>
          <w:spacing w:val="-6"/>
        </w:rPr>
        <w:t xml:space="preserve"> </w:t>
      </w:r>
      <w:r>
        <w:t>to</w:t>
      </w:r>
      <w:r>
        <w:rPr>
          <w:spacing w:val="-6"/>
        </w:rPr>
        <w:t xml:space="preserve"> </w:t>
      </w:r>
      <w:r>
        <w:t>the</w:t>
      </w:r>
      <w:r>
        <w:rPr>
          <w:spacing w:val="-4"/>
        </w:rPr>
        <w:t xml:space="preserve"> </w:t>
      </w:r>
      <w:r>
        <w:t>VCA</w:t>
      </w:r>
      <w:r>
        <w:rPr>
          <w:spacing w:val="-4"/>
        </w:rPr>
        <w:t xml:space="preserve"> </w:t>
      </w:r>
      <w:r>
        <w:t>Teaching</w:t>
      </w:r>
      <w:r>
        <w:rPr>
          <w:spacing w:val="-4"/>
        </w:rPr>
        <w:t xml:space="preserve"> </w:t>
      </w:r>
      <w:r>
        <w:t>Artist</w:t>
      </w:r>
      <w:r>
        <w:rPr>
          <w:spacing w:val="-4"/>
        </w:rPr>
        <w:t xml:space="preserve"> </w:t>
      </w:r>
      <w:r>
        <w:rPr>
          <w:spacing w:val="-2"/>
        </w:rPr>
        <w:t>Roster</w:t>
      </w:r>
    </w:p>
    <w:p w14:paraId="239963D9" w14:textId="77777777" w:rsidR="0065373F" w:rsidRDefault="0065373F">
      <w:pPr>
        <w:pStyle w:val="BodyText"/>
        <w:spacing w:before="20"/>
      </w:pPr>
    </w:p>
    <w:p w14:paraId="4E982FD5" w14:textId="77777777" w:rsidR="0065373F" w:rsidRDefault="000F4002">
      <w:pPr>
        <w:pStyle w:val="Heading6"/>
        <w:ind w:left="1583"/>
      </w:pPr>
      <w:r>
        <w:rPr>
          <w:color w:val="8B3984"/>
        </w:rPr>
        <w:t>Required</w:t>
      </w:r>
      <w:r>
        <w:rPr>
          <w:color w:val="8B3984"/>
          <w:spacing w:val="-7"/>
        </w:rPr>
        <w:t xml:space="preserve"> </w:t>
      </w:r>
      <w:r>
        <w:rPr>
          <w:color w:val="8B3984"/>
          <w:spacing w:val="-2"/>
        </w:rPr>
        <w:t>Attachments</w:t>
      </w:r>
    </w:p>
    <w:p w14:paraId="3F6FDA77" w14:textId="77777777" w:rsidR="0065373F" w:rsidRDefault="000F4002">
      <w:pPr>
        <w:pStyle w:val="BodyText"/>
        <w:spacing w:before="251"/>
        <w:ind w:left="1583"/>
      </w:pPr>
      <w:r>
        <w:t>Applicants</w:t>
      </w:r>
      <w:r>
        <w:rPr>
          <w:spacing w:val="-7"/>
        </w:rPr>
        <w:t xml:space="preserve"> </w:t>
      </w:r>
      <w:r>
        <w:t>must</w:t>
      </w:r>
      <w:r>
        <w:rPr>
          <w:spacing w:val="-5"/>
        </w:rPr>
        <w:t xml:space="preserve"> </w:t>
      </w:r>
      <w:r>
        <w:t>generate</w:t>
      </w:r>
      <w:r>
        <w:rPr>
          <w:spacing w:val="-5"/>
        </w:rPr>
        <w:t xml:space="preserve"> </w:t>
      </w:r>
      <w:r>
        <w:t>and</w:t>
      </w:r>
      <w:r>
        <w:rPr>
          <w:spacing w:val="-6"/>
        </w:rPr>
        <w:t xml:space="preserve"> </w:t>
      </w:r>
      <w:r>
        <w:t>upload</w:t>
      </w:r>
      <w:r>
        <w:rPr>
          <w:spacing w:val="-8"/>
        </w:rPr>
        <w:t xml:space="preserve"> </w:t>
      </w:r>
      <w:r>
        <w:t>the</w:t>
      </w:r>
      <w:r>
        <w:rPr>
          <w:spacing w:val="-8"/>
        </w:rPr>
        <w:t xml:space="preserve"> </w:t>
      </w:r>
      <w:r>
        <w:t>following</w:t>
      </w:r>
      <w:r>
        <w:rPr>
          <w:spacing w:val="-5"/>
        </w:rPr>
        <w:t xml:space="preserve"> </w:t>
      </w:r>
      <w:r>
        <w:rPr>
          <w:spacing w:val="-2"/>
        </w:rPr>
        <w:t>documents:</w:t>
      </w:r>
    </w:p>
    <w:p w14:paraId="411CEA23" w14:textId="77777777" w:rsidR="0065373F" w:rsidRDefault="0065373F">
      <w:pPr>
        <w:pStyle w:val="BodyText"/>
        <w:spacing w:before="10"/>
      </w:pPr>
    </w:p>
    <w:p w14:paraId="0D4F1191" w14:textId="77777777" w:rsidR="0065373F" w:rsidRDefault="000F4002">
      <w:pPr>
        <w:pStyle w:val="ListParagraph"/>
        <w:numPr>
          <w:ilvl w:val="1"/>
          <w:numId w:val="6"/>
        </w:numPr>
        <w:tabs>
          <w:tab w:val="left" w:pos="2303"/>
        </w:tabs>
        <w:spacing w:before="0"/>
        <w:ind w:hanging="333"/>
      </w:pPr>
      <w:r>
        <w:t>Three</w:t>
      </w:r>
      <w:r>
        <w:rPr>
          <w:spacing w:val="-7"/>
        </w:rPr>
        <w:t xml:space="preserve"> </w:t>
      </w:r>
      <w:r>
        <w:t>documents</w:t>
      </w:r>
      <w:r>
        <w:rPr>
          <w:spacing w:val="-8"/>
        </w:rPr>
        <w:t xml:space="preserve"> </w:t>
      </w:r>
      <w:r>
        <w:t>reflecting</w:t>
      </w:r>
      <w:r>
        <w:rPr>
          <w:spacing w:val="-6"/>
        </w:rPr>
        <w:t xml:space="preserve"> </w:t>
      </w:r>
      <w:r>
        <w:t>Artistic</w:t>
      </w:r>
      <w:r>
        <w:rPr>
          <w:spacing w:val="-5"/>
        </w:rPr>
        <w:t xml:space="preserve"> </w:t>
      </w:r>
      <w:r>
        <w:rPr>
          <w:spacing w:val="-2"/>
        </w:rPr>
        <w:t>Excellence</w:t>
      </w:r>
    </w:p>
    <w:p w14:paraId="2D619AC7" w14:textId="77777777" w:rsidR="0065373F" w:rsidRDefault="000F4002">
      <w:pPr>
        <w:pStyle w:val="ListParagraph"/>
        <w:numPr>
          <w:ilvl w:val="1"/>
          <w:numId w:val="6"/>
        </w:numPr>
        <w:tabs>
          <w:tab w:val="left" w:pos="2303"/>
        </w:tabs>
        <w:ind w:hanging="333"/>
      </w:pPr>
      <w:r>
        <w:t>One</w:t>
      </w:r>
      <w:r>
        <w:rPr>
          <w:spacing w:val="-7"/>
        </w:rPr>
        <w:t xml:space="preserve"> </w:t>
      </w:r>
      <w:r>
        <w:t>document</w:t>
      </w:r>
      <w:r>
        <w:rPr>
          <w:spacing w:val="-8"/>
        </w:rPr>
        <w:t xml:space="preserve"> </w:t>
      </w:r>
      <w:r>
        <w:t>reflecting</w:t>
      </w:r>
      <w:r>
        <w:rPr>
          <w:spacing w:val="-6"/>
        </w:rPr>
        <w:t xml:space="preserve"> </w:t>
      </w:r>
      <w:r>
        <w:t>Instructional</w:t>
      </w:r>
      <w:r>
        <w:rPr>
          <w:spacing w:val="-6"/>
        </w:rPr>
        <w:t xml:space="preserve"> </w:t>
      </w:r>
      <w:r>
        <w:rPr>
          <w:spacing w:val="-2"/>
        </w:rPr>
        <w:t>Excellence</w:t>
      </w:r>
    </w:p>
    <w:p w14:paraId="147B997D" w14:textId="77777777" w:rsidR="0065373F" w:rsidRDefault="000F4002">
      <w:pPr>
        <w:pStyle w:val="ListParagraph"/>
        <w:numPr>
          <w:ilvl w:val="1"/>
          <w:numId w:val="6"/>
        </w:numPr>
        <w:tabs>
          <w:tab w:val="left" w:pos="2303"/>
        </w:tabs>
        <w:spacing w:before="121"/>
        <w:ind w:hanging="333"/>
      </w:pPr>
      <w:r>
        <w:t>Teaching</w:t>
      </w:r>
      <w:r>
        <w:rPr>
          <w:spacing w:val="-8"/>
        </w:rPr>
        <w:t xml:space="preserve"> </w:t>
      </w:r>
      <w:r>
        <w:t>artist(s)</w:t>
      </w:r>
      <w:r>
        <w:rPr>
          <w:spacing w:val="-7"/>
        </w:rPr>
        <w:t xml:space="preserve"> </w:t>
      </w:r>
      <w:r>
        <w:rPr>
          <w:spacing w:val="-2"/>
        </w:rPr>
        <w:t>resume</w:t>
      </w:r>
    </w:p>
    <w:p w14:paraId="64BC180A" w14:textId="77777777" w:rsidR="0065373F" w:rsidRDefault="000F4002">
      <w:pPr>
        <w:pStyle w:val="ListParagraph"/>
        <w:numPr>
          <w:ilvl w:val="1"/>
          <w:numId w:val="6"/>
        </w:numPr>
        <w:tabs>
          <w:tab w:val="left" w:pos="2303"/>
        </w:tabs>
        <w:ind w:hanging="333"/>
      </w:pPr>
      <w:r>
        <w:t>Residency/workshop</w:t>
      </w:r>
      <w:r>
        <w:rPr>
          <w:spacing w:val="-12"/>
        </w:rPr>
        <w:t xml:space="preserve"> </w:t>
      </w:r>
      <w:r>
        <w:t>lesson</w:t>
      </w:r>
      <w:r>
        <w:rPr>
          <w:spacing w:val="-9"/>
        </w:rPr>
        <w:t xml:space="preserve"> </w:t>
      </w:r>
      <w:r>
        <w:rPr>
          <w:spacing w:val="-4"/>
        </w:rPr>
        <w:t>plan</w:t>
      </w:r>
    </w:p>
    <w:p w14:paraId="1EF32A5A" w14:textId="77777777" w:rsidR="0065373F" w:rsidRDefault="000F4002">
      <w:pPr>
        <w:pStyle w:val="ListParagraph"/>
        <w:numPr>
          <w:ilvl w:val="1"/>
          <w:numId w:val="6"/>
        </w:numPr>
        <w:tabs>
          <w:tab w:val="left" w:pos="2303"/>
        </w:tabs>
        <w:ind w:hanging="333"/>
      </w:pPr>
      <w:r>
        <w:t>Two</w:t>
      </w:r>
      <w:r>
        <w:rPr>
          <w:spacing w:val="-4"/>
        </w:rPr>
        <w:t xml:space="preserve"> </w:t>
      </w:r>
      <w:r>
        <w:t>letters</w:t>
      </w:r>
      <w:r>
        <w:rPr>
          <w:spacing w:val="-2"/>
        </w:rPr>
        <w:t xml:space="preserve"> </w:t>
      </w:r>
      <w:r>
        <w:t>of</w:t>
      </w:r>
      <w:r>
        <w:rPr>
          <w:spacing w:val="-4"/>
        </w:rPr>
        <w:t xml:space="preserve"> </w:t>
      </w:r>
      <w:r>
        <w:rPr>
          <w:spacing w:val="-2"/>
        </w:rPr>
        <w:t>reference</w:t>
      </w:r>
    </w:p>
    <w:p w14:paraId="71AC75B1" w14:textId="77777777" w:rsidR="0065373F" w:rsidRDefault="000F4002">
      <w:pPr>
        <w:pStyle w:val="ListParagraph"/>
        <w:numPr>
          <w:ilvl w:val="1"/>
          <w:numId w:val="6"/>
        </w:numPr>
        <w:tabs>
          <w:tab w:val="left" w:pos="2303"/>
        </w:tabs>
        <w:spacing w:before="122"/>
        <w:ind w:hanging="333"/>
      </w:pPr>
      <w:r>
        <w:t>Marketing</w:t>
      </w:r>
      <w:r>
        <w:rPr>
          <w:spacing w:val="-9"/>
        </w:rPr>
        <w:t xml:space="preserve"> </w:t>
      </w:r>
      <w:r>
        <w:t>/promotional</w:t>
      </w:r>
      <w:r>
        <w:rPr>
          <w:spacing w:val="-7"/>
        </w:rPr>
        <w:t xml:space="preserve"> </w:t>
      </w:r>
      <w:r>
        <w:rPr>
          <w:spacing w:val="-2"/>
        </w:rPr>
        <w:t>sample</w:t>
      </w:r>
    </w:p>
    <w:p w14:paraId="002BED95" w14:textId="77777777" w:rsidR="0065373F" w:rsidRDefault="000F4002">
      <w:pPr>
        <w:pStyle w:val="ListParagraph"/>
        <w:numPr>
          <w:ilvl w:val="1"/>
          <w:numId w:val="6"/>
        </w:numPr>
        <w:tabs>
          <w:tab w:val="left" w:pos="2303"/>
        </w:tabs>
        <w:ind w:hanging="333"/>
      </w:pPr>
      <w:r>
        <w:t>Instructional</w:t>
      </w:r>
      <w:r>
        <w:rPr>
          <w:spacing w:val="-5"/>
        </w:rPr>
        <w:t xml:space="preserve"> </w:t>
      </w:r>
      <w:r>
        <w:t>history</w:t>
      </w:r>
      <w:r>
        <w:rPr>
          <w:spacing w:val="-6"/>
        </w:rPr>
        <w:t xml:space="preserve"> </w:t>
      </w:r>
      <w:r>
        <w:t>(2024</w:t>
      </w:r>
      <w:r>
        <w:rPr>
          <w:spacing w:val="-5"/>
        </w:rPr>
        <w:t xml:space="preserve"> </w:t>
      </w:r>
      <w:r>
        <w:t>–</w:t>
      </w:r>
      <w:r>
        <w:rPr>
          <w:spacing w:val="-3"/>
        </w:rPr>
        <w:t xml:space="preserve"> </w:t>
      </w:r>
      <w:r>
        <w:rPr>
          <w:spacing w:val="-2"/>
        </w:rPr>
        <w:t>2026)</w:t>
      </w:r>
    </w:p>
    <w:p w14:paraId="30461E5C" w14:textId="77777777" w:rsidR="0065373F" w:rsidRDefault="0065373F" w:rsidP="00A32DEB">
      <w:pPr>
        <w:pStyle w:val="BodyText"/>
      </w:pPr>
    </w:p>
    <w:p w14:paraId="0D076FDD" w14:textId="77777777" w:rsidR="0065373F" w:rsidRDefault="000F4002">
      <w:pPr>
        <w:pStyle w:val="Heading6"/>
        <w:ind w:left="1440"/>
      </w:pPr>
      <w:bookmarkStart w:id="57" w:name="Application/Review_Process_for_Inclusion"/>
      <w:bookmarkEnd w:id="57"/>
      <w:r>
        <w:rPr>
          <w:color w:val="8B3984"/>
        </w:rPr>
        <w:t>Application/Review</w:t>
      </w:r>
      <w:r>
        <w:rPr>
          <w:color w:val="8B3984"/>
          <w:spacing w:val="-10"/>
        </w:rPr>
        <w:t xml:space="preserve"> </w:t>
      </w:r>
      <w:r>
        <w:rPr>
          <w:color w:val="8B3984"/>
        </w:rPr>
        <w:t>Process</w:t>
      </w:r>
      <w:r>
        <w:rPr>
          <w:color w:val="8B3984"/>
          <w:spacing w:val="-8"/>
        </w:rPr>
        <w:t xml:space="preserve"> </w:t>
      </w:r>
      <w:r>
        <w:rPr>
          <w:color w:val="8B3984"/>
        </w:rPr>
        <w:t>for</w:t>
      </w:r>
      <w:r>
        <w:rPr>
          <w:color w:val="8B3984"/>
          <w:spacing w:val="-5"/>
        </w:rPr>
        <w:t xml:space="preserve"> </w:t>
      </w:r>
      <w:r>
        <w:rPr>
          <w:color w:val="8B3984"/>
        </w:rPr>
        <w:t>Inclusion</w:t>
      </w:r>
      <w:r>
        <w:rPr>
          <w:color w:val="8B3984"/>
          <w:spacing w:val="-6"/>
        </w:rPr>
        <w:t xml:space="preserve"> </w:t>
      </w:r>
      <w:r>
        <w:rPr>
          <w:color w:val="8B3984"/>
        </w:rPr>
        <w:t>onto</w:t>
      </w:r>
      <w:r>
        <w:rPr>
          <w:color w:val="8B3984"/>
          <w:spacing w:val="-7"/>
        </w:rPr>
        <w:t xml:space="preserve"> </w:t>
      </w:r>
      <w:r>
        <w:rPr>
          <w:color w:val="8B3984"/>
        </w:rPr>
        <w:t>the</w:t>
      </w:r>
      <w:r>
        <w:rPr>
          <w:color w:val="8B3984"/>
          <w:spacing w:val="-8"/>
        </w:rPr>
        <w:t xml:space="preserve"> </w:t>
      </w:r>
      <w:r>
        <w:rPr>
          <w:color w:val="8B3984"/>
        </w:rPr>
        <w:t>Teaching</w:t>
      </w:r>
      <w:r>
        <w:rPr>
          <w:color w:val="8B3984"/>
          <w:spacing w:val="-6"/>
        </w:rPr>
        <w:t xml:space="preserve"> </w:t>
      </w:r>
      <w:r>
        <w:rPr>
          <w:color w:val="8B3984"/>
        </w:rPr>
        <w:t>Artist</w:t>
      </w:r>
      <w:r>
        <w:rPr>
          <w:color w:val="8B3984"/>
          <w:spacing w:val="-5"/>
        </w:rPr>
        <w:t xml:space="preserve"> </w:t>
      </w:r>
      <w:r>
        <w:rPr>
          <w:color w:val="8B3984"/>
          <w:spacing w:val="-2"/>
        </w:rPr>
        <w:t>Roster</w:t>
      </w:r>
    </w:p>
    <w:p w14:paraId="715B3B3D" w14:textId="77777777" w:rsidR="0065373F" w:rsidRDefault="0065373F">
      <w:pPr>
        <w:pStyle w:val="BodyText"/>
        <w:spacing w:before="24"/>
        <w:rPr>
          <w:b/>
        </w:rPr>
      </w:pPr>
    </w:p>
    <w:p w14:paraId="53FC77B7" w14:textId="77777777" w:rsidR="0065373F" w:rsidRDefault="000F4002">
      <w:pPr>
        <w:pStyle w:val="ListParagraph"/>
        <w:numPr>
          <w:ilvl w:val="0"/>
          <w:numId w:val="5"/>
        </w:numPr>
        <w:tabs>
          <w:tab w:val="left" w:pos="2301"/>
          <w:tab w:val="left" w:pos="2304"/>
        </w:tabs>
        <w:spacing w:before="1" w:line="278" w:lineRule="auto"/>
        <w:ind w:right="2181" w:hanging="361"/>
      </w:pPr>
      <w:r>
        <w:t>Applicants</w:t>
      </w:r>
      <w:r>
        <w:rPr>
          <w:spacing w:val="-2"/>
        </w:rPr>
        <w:t xml:space="preserve"> </w:t>
      </w:r>
      <w:r>
        <w:t>complete</w:t>
      </w:r>
      <w:r>
        <w:rPr>
          <w:spacing w:val="-10"/>
        </w:rPr>
        <w:t xml:space="preserve"> </w:t>
      </w:r>
      <w:r>
        <w:t>and</w:t>
      </w:r>
      <w:r>
        <w:rPr>
          <w:spacing w:val="-7"/>
        </w:rPr>
        <w:t xml:space="preserve"> </w:t>
      </w:r>
      <w:r>
        <w:t>submit</w:t>
      </w:r>
      <w:r>
        <w:rPr>
          <w:spacing w:val="-8"/>
        </w:rPr>
        <w:t xml:space="preserve"> </w:t>
      </w:r>
      <w:r>
        <w:t>the</w:t>
      </w:r>
      <w:r>
        <w:rPr>
          <w:spacing w:val="-7"/>
        </w:rPr>
        <w:t xml:space="preserve"> </w:t>
      </w:r>
      <w:r>
        <w:t>online</w:t>
      </w:r>
      <w:r>
        <w:rPr>
          <w:spacing w:val="-5"/>
        </w:rPr>
        <w:t xml:space="preserve"> </w:t>
      </w:r>
      <w:r>
        <w:t>application</w:t>
      </w:r>
      <w:r>
        <w:rPr>
          <w:spacing w:val="-7"/>
        </w:rPr>
        <w:t xml:space="preserve"> </w:t>
      </w:r>
      <w:r>
        <w:t>to</w:t>
      </w:r>
      <w:r>
        <w:rPr>
          <w:spacing w:val="-10"/>
        </w:rPr>
        <w:t xml:space="preserve"> </w:t>
      </w:r>
      <w:r>
        <w:t>the</w:t>
      </w:r>
      <w:r>
        <w:rPr>
          <w:spacing w:val="-5"/>
        </w:rPr>
        <w:t xml:space="preserve"> </w:t>
      </w:r>
      <w:r>
        <w:t>Commission</w:t>
      </w:r>
      <w:r>
        <w:rPr>
          <w:spacing w:val="-3"/>
        </w:rPr>
        <w:t xml:space="preserve"> </w:t>
      </w:r>
      <w:r>
        <w:t>by</w:t>
      </w:r>
      <w:r>
        <w:rPr>
          <w:spacing w:val="-2"/>
        </w:rPr>
        <w:t xml:space="preserve"> </w:t>
      </w:r>
      <w:r>
        <w:t xml:space="preserve">the </w:t>
      </w:r>
      <w:r>
        <w:rPr>
          <w:spacing w:val="-2"/>
        </w:rPr>
        <w:t>deadline.</w:t>
      </w:r>
    </w:p>
    <w:p w14:paraId="17897855" w14:textId="77777777" w:rsidR="0065373F" w:rsidRDefault="0065373F" w:rsidP="00A32DEB">
      <w:pPr>
        <w:pStyle w:val="BodyText"/>
      </w:pPr>
    </w:p>
    <w:p w14:paraId="0FDA07FC" w14:textId="77777777" w:rsidR="0065373F" w:rsidRDefault="000F4002">
      <w:pPr>
        <w:pStyle w:val="ListParagraph"/>
        <w:numPr>
          <w:ilvl w:val="0"/>
          <w:numId w:val="5"/>
        </w:numPr>
        <w:tabs>
          <w:tab w:val="left" w:pos="2302"/>
          <w:tab w:val="left" w:pos="2304"/>
        </w:tabs>
        <w:spacing w:before="0"/>
        <w:ind w:right="2231"/>
        <w:jc w:val="both"/>
      </w:pPr>
      <w:r>
        <w:t>The</w:t>
      </w:r>
      <w:r>
        <w:rPr>
          <w:spacing w:val="-4"/>
        </w:rPr>
        <w:t xml:space="preserve"> </w:t>
      </w:r>
      <w:r>
        <w:t>Commission</w:t>
      </w:r>
      <w:r>
        <w:rPr>
          <w:spacing w:val="-4"/>
        </w:rPr>
        <w:t xml:space="preserve"> </w:t>
      </w:r>
      <w:r>
        <w:t>staff</w:t>
      </w:r>
      <w:r>
        <w:rPr>
          <w:spacing w:val="-5"/>
        </w:rPr>
        <w:t xml:space="preserve"> </w:t>
      </w:r>
      <w:r>
        <w:t>reviews</w:t>
      </w:r>
      <w:r>
        <w:rPr>
          <w:spacing w:val="-3"/>
        </w:rPr>
        <w:t xml:space="preserve"> </w:t>
      </w:r>
      <w:r>
        <w:t>each</w:t>
      </w:r>
      <w:r>
        <w:rPr>
          <w:spacing w:val="-4"/>
        </w:rPr>
        <w:t xml:space="preserve"> </w:t>
      </w:r>
      <w:r>
        <w:t>application</w:t>
      </w:r>
      <w:r>
        <w:rPr>
          <w:spacing w:val="-6"/>
        </w:rPr>
        <w:t xml:space="preserve"> </w:t>
      </w:r>
      <w:r>
        <w:t>for</w:t>
      </w:r>
      <w:r>
        <w:rPr>
          <w:spacing w:val="-2"/>
        </w:rPr>
        <w:t xml:space="preserve"> </w:t>
      </w:r>
      <w:r>
        <w:t>completeness</w:t>
      </w:r>
      <w:r>
        <w:rPr>
          <w:spacing w:val="-6"/>
        </w:rPr>
        <w:t xml:space="preserve"> </w:t>
      </w:r>
      <w:r>
        <w:t>and</w:t>
      </w:r>
      <w:r>
        <w:rPr>
          <w:spacing w:val="-6"/>
        </w:rPr>
        <w:t xml:space="preserve"> </w:t>
      </w:r>
      <w:r>
        <w:t>eligibility. Incomplete</w:t>
      </w:r>
      <w:r>
        <w:rPr>
          <w:spacing w:val="-1"/>
        </w:rPr>
        <w:t xml:space="preserve"> </w:t>
      </w:r>
      <w:r>
        <w:t>or ineligible applications will</w:t>
      </w:r>
      <w:r>
        <w:rPr>
          <w:spacing w:val="-1"/>
        </w:rPr>
        <w:t xml:space="preserve"> </w:t>
      </w:r>
      <w:r>
        <w:t>not be</w:t>
      </w:r>
      <w:r>
        <w:rPr>
          <w:spacing w:val="-6"/>
        </w:rPr>
        <w:t xml:space="preserve"> </w:t>
      </w:r>
      <w:r>
        <w:t>reviewed,</w:t>
      </w:r>
      <w:r>
        <w:rPr>
          <w:spacing w:val="-2"/>
        </w:rPr>
        <w:t xml:space="preserve"> </w:t>
      </w:r>
      <w:r>
        <w:t>will</w:t>
      </w:r>
      <w:r>
        <w:rPr>
          <w:spacing w:val="-1"/>
        </w:rPr>
        <w:t xml:space="preserve"> </w:t>
      </w:r>
      <w:r>
        <w:t>be</w:t>
      </w:r>
      <w:r>
        <w:rPr>
          <w:spacing w:val="-1"/>
        </w:rPr>
        <w:t xml:space="preserve"> </w:t>
      </w:r>
      <w:r>
        <w:t>returned</w:t>
      </w:r>
      <w:r>
        <w:rPr>
          <w:spacing w:val="-3"/>
        </w:rPr>
        <w:t xml:space="preserve"> </w:t>
      </w:r>
      <w:r>
        <w:t>to</w:t>
      </w:r>
      <w:r>
        <w:rPr>
          <w:spacing w:val="-6"/>
        </w:rPr>
        <w:t xml:space="preserve"> </w:t>
      </w:r>
      <w:r>
        <w:t>the applicant with an explanation, and will not be funded.</w:t>
      </w:r>
    </w:p>
    <w:p w14:paraId="3A70FD61" w14:textId="77777777" w:rsidR="0065373F" w:rsidRDefault="0065373F">
      <w:pPr>
        <w:pStyle w:val="BodyText"/>
        <w:spacing w:before="5"/>
      </w:pPr>
    </w:p>
    <w:p w14:paraId="1BB539DF" w14:textId="77777777" w:rsidR="0065373F" w:rsidRDefault="000F4002">
      <w:pPr>
        <w:pStyle w:val="ListParagraph"/>
        <w:numPr>
          <w:ilvl w:val="0"/>
          <w:numId w:val="5"/>
        </w:numPr>
        <w:tabs>
          <w:tab w:val="left" w:pos="2301"/>
          <w:tab w:val="left" w:pos="2304"/>
        </w:tabs>
        <w:spacing w:before="0"/>
        <w:ind w:right="1545" w:hanging="361"/>
      </w:pPr>
      <w:r>
        <w:t>Commission</w:t>
      </w:r>
      <w:r>
        <w:rPr>
          <w:spacing w:val="-4"/>
        </w:rPr>
        <w:t xml:space="preserve"> </w:t>
      </w:r>
      <w:r>
        <w:t>staff</w:t>
      </w:r>
      <w:r>
        <w:rPr>
          <w:spacing w:val="-4"/>
        </w:rPr>
        <w:t xml:space="preserve"> </w:t>
      </w:r>
      <w:r>
        <w:t>forwards</w:t>
      </w:r>
      <w:r>
        <w:rPr>
          <w:spacing w:val="-3"/>
        </w:rPr>
        <w:t xml:space="preserve"> </w:t>
      </w:r>
      <w:r>
        <w:t>applications</w:t>
      </w:r>
      <w:r>
        <w:rPr>
          <w:spacing w:val="-5"/>
        </w:rPr>
        <w:t xml:space="preserve"> </w:t>
      </w:r>
      <w:r>
        <w:t>to</w:t>
      </w:r>
      <w:r>
        <w:rPr>
          <w:spacing w:val="-6"/>
        </w:rPr>
        <w:t xml:space="preserve"> </w:t>
      </w:r>
      <w:r>
        <w:t>members</w:t>
      </w:r>
      <w:r>
        <w:rPr>
          <w:spacing w:val="-3"/>
        </w:rPr>
        <w:t xml:space="preserve"> </w:t>
      </w:r>
      <w:r>
        <w:t>of</w:t>
      </w:r>
      <w:r>
        <w:rPr>
          <w:spacing w:val="-5"/>
        </w:rPr>
        <w:t xml:space="preserve"> </w:t>
      </w:r>
      <w:r>
        <w:t>the</w:t>
      </w:r>
      <w:r>
        <w:rPr>
          <w:spacing w:val="-6"/>
        </w:rPr>
        <w:t xml:space="preserve"> </w:t>
      </w:r>
      <w:r>
        <w:t>statewide,</w:t>
      </w:r>
      <w:r>
        <w:rPr>
          <w:spacing w:val="-5"/>
        </w:rPr>
        <w:t xml:space="preserve"> </w:t>
      </w:r>
      <w:r>
        <w:t>multi-disciplinary Advisory Panel to review prior to the Advisory Panel Screening Session.</w:t>
      </w:r>
    </w:p>
    <w:p w14:paraId="1279EC5E" w14:textId="77777777" w:rsidR="0065373F" w:rsidRDefault="0065373F">
      <w:pPr>
        <w:pStyle w:val="BodyText"/>
        <w:spacing w:before="2"/>
      </w:pPr>
    </w:p>
    <w:p w14:paraId="500950AA" w14:textId="634793BF" w:rsidR="0065373F" w:rsidRDefault="000F4002" w:rsidP="00A32DEB">
      <w:pPr>
        <w:pStyle w:val="ListParagraph"/>
        <w:numPr>
          <w:ilvl w:val="0"/>
          <w:numId w:val="5"/>
        </w:numPr>
        <w:tabs>
          <w:tab w:val="left" w:pos="2302"/>
          <w:tab w:val="left" w:pos="2304"/>
        </w:tabs>
        <w:spacing w:before="0" w:line="278" w:lineRule="auto"/>
        <w:ind w:right="1774"/>
      </w:pPr>
      <w:r>
        <w:t>The Advisory Panel meets with two members of the Commission staff. Commissioners</w:t>
      </w:r>
      <w:r>
        <w:rPr>
          <w:spacing w:val="-8"/>
        </w:rPr>
        <w:t xml:space="preserve"> </w:t>
      </w:r>
      <w:r>
        <w:t>may</w:t>
      </w:r>
      <w:r>
        <w:rPr>
          <w:spacing w:val="-3"/>
        </w:rPr>
        <w:t xml:space="preserve"> </w:t>
      </w:r>
      <w:r>
        <w:t>attend</w:t>
      </w:r>
      <w:r>
        <w:rPr>
          <w:spacing w:val="-4"/>
        </w:rPr>
        <w:t xml:space="preserve"> </w:t>
      </w:r>
      <w:r>
        <w:t>Advisory</w:t>
      </w:r>
      <w:r>
        <w:rPr>
          <w:spacing w:val="-6"/>
        </w:rPr>
        <w:t xml:space="preserve"> </w:t>
      </w:r>
      <w:r>
        <w:t>Panel</w:t>
      </w:r>
      <w:r>
        <w:rPr>
          <w:spacing w:val="-4"/>
        </w:rPr>
        <w:t xml:space="preserve"> </w:t>
      </w:r>
      <w:r>
        <w:t>Screening</w:t>
      </w:r>
      <w:r>
        <w:rPr>
          <w:spacing w:val="-3"/>
        </w:rPr>
        <w:t xml:space="preserve"> </w:t>
      </w:r>
      <w:r>
        <w:t>Sessions</w:t>
      </w:r>
      <w:r>
        <w:rPr>
          <w:spacing w:val="-3"/>
        </w:rPr>
        <w:t xml:space="preserve"> </w:t>
      </w:r>
      <w:r>
        <w:t>as</w:t>
      </w:r>
      <w:r>
        <w:rPr>
          <w:spacing w:val="-6"/>
        </w:rPr>
        <w:t xml:space="preserve"> </w:t>
      </w:r>
      <w:r>
        <w:t>silent</w:t>
      </w:r>
      <w:r>
        <w:rPr>
          <w:spacing w:val="-2"/>
        </w:rPr>
        <w:t xml:space="preserve"> </w:t>
      </w:r>
      <w:r>
        <w:t>observers.</w:t>
      </w:r>
      <w:r w:rsidR="00A32DEB">
        <w:t xml:space="preserve"> </w:t>
      </w:r>
      <w:r>
        <w:t>The</w:t>
      </w:r>
      <w:r w:rsidRPr="00A32DEB">
        <w:rPr>
          <w:spacing w:val="-7"/>
        </w:rPr>
        <w:t xml:space="preserve"> </w:t>
      </w:r>
      <w:r>
        <w:t>Advisory</w:t>
      </w:r>
      <w:r w:rsidRPr="00A32DEB">
        <w:rPr>
          <w:spacing w:val="-7"/>
        </w:rPr>
        <w:t xml:space="preserve"> </w:t>
      </w:r>
      <w:r>
        <w:t>Panel</w:t>
      </w:r>
      <w:r w:rsidRPr="00A32DEB">
        <w:rPr>
          <w:spacing w:val="-4"/>
        </w:rPr>
        <w:t xml:space="preserve"> </w:t>
      </w:r>
      <w:r>
        <w:t>makes</w:t>
      </w:r>
      <w:r w:rsidRPr="00A32DEB">
        <w:rPr>
          <w:spacing w:val="-4"/>
        </w:rPr>
        <w:t xml:space="preserve"> </w:t>
      </w:r>
      <w:r>
        <w:t>its</w:t>
      </w:r>
      <w:r w:rsidRPr="00A32DEB">
        <w:rPr>
          <w:spacing w:val="-7"/>
        </w:rPr>
        <w:t xml:space="preserve"> </w:t>
      </w:r>
      <w:r>
        <w:t>recommendations</w:t>
      </w:r>
      <w:r w:rsidRPr="00A32DEB">
        <w:rPr>
          <w:spacing w:val="-6"/>
        </w:rPr>
        <w:t xml:space="preserve"> </w:t>
      </w:r>
      <w:r>
        <w:t>after</w:t>
      </w:r>
      <w:r w:rsidRPr="00A32DEB">
        <w:rPr>
          <w:spacing w:val="-3"/>
        </w:rPr>
        <w:t xml:space="preserve"> </w:t>
      </w:r>
      <w:r>
        <w:t>group</w:t>
      </w:r>
      <w:r w:rsidRPr="00A32DEB">
        <w:rPr>
          <w:spacing w:val="-4"/>
        </w:rPr>
        <w:t xml:space="preserve"> </w:t>
      </w:r>
      <w:r w:rsidRPr="00A32DEB">
        <w:rPr>
          <w:spacing w:val="-2"/>
        </w:rPr>
        <w:t>discussion.</w:t>
      </w:r>
    </w:p>
    <w:p w14:paraId="106872BC" w14:textId="77777777" w:rsidR="0065373F" w:rsidRDefault="0065373F" w:rsidP="00A32DEB">
      <w:pPr>
        <w:pStyle w:val="BodyText"/>
      </w:pPr>
    </w:p>
    <w:p w14:paraId="12065C22" w14:textId="77777777" w:rsidR="0065373F" w:rsidRDefault="000F4002">
      <w:pPr>
        <w:pStyle w:val="ListParagraph"/>
        <w:numPr>
          <w:ilvl w:val="0"/>
          <w:numId w:val="5"/>
        </w:numPr>
        <w:tabs>
          <w:tab w:val="left" w:pos="2302"/>
          <w:tab w:val="left" w:pos="2304"/>
        </w:tabs>
        <w:spacing w:before="0" w:line="278" w:lineRule="auto"/>
        <w:ind w:right="1675"/>
      </w:pPr>
      <w:r>
        <w:t>The</w:t>
      </w:r>
      <w:r>
        <w:rPr>
          <w:spacing w:val="-11"/>
        </w:rPr>
        <w:t xml:space="preserve"> </w:t>
      </w:r>
      <w:r>
        <w:t>Commission</w:t>
      </w:r>
      <w:r>
        <w:rPr>
          <w:spacing w:val="-9"/>
        </w:rPr>
        <w:t xml:space="preserve"> </w:t>
      </w:r>
      <w:r>
        <w:t>Board</w:t>
      </w:r>
      <w:r>
        <w:rPr>
          <w:spacing w:val="-14"/>
        </w:rPr>
        <w:t xml:space="preserve"> </w:t>
      </w:r>
      <w:r>
        <w:t>then</w:t>
      </w:r>
      <w:r>
        <w:rPr>
          <w:spacing w:val="-9"/>
        </w:rPr>
        <w:t xml:space="preserve"> </w:t>
      </w:r>
      <w:r>
        <w:t>reviews</w:t>
      </w:r>
      <w:r>
        <w:rPr>
          <w:spacing w:val="-11"/>
        </w:rPr>
        <w:t xml:space="preserve"> </w:t>
      </w:r>
      <w:r>
        <w:t>the</w:t>
      </w:r>
      <w:r>
        <w:rPr>
          <w:spacing w:val="-11"/>
        </w:rPr>
        <w:t xml:space="preserve"> </w:t>
      </w:r>
      <w:r>
        <w:t>recommendations</w:t>
      </w:r>
      <w:r>
        <w:rPr>
          <w:spacing w:val="-8"/>
        </w:rPr>
        <w:t xml:space="preserve"> </w:t>
      </w:r>
      <w:r>
        <w:t>of</w:t>
      </w:r>
      <w:r>
        <w:rPr>
          <w:spacing w:val="-12"/>
        </w:rPr>
        <w:t xml:space="preserve"> </w:t>
      </w:r>
      <w:r>
        <w:t>the</w:t>
      </w:r>
      <w:r>
        <w:rPr>
          <w:spacing w:val="-11"/>
        </w:rPr>
        <w:t xml:space="preserve"> </w:t>
      </w:r>
      <w:r>
        <w:t>Advisory</w:t>
      </w:r>
      <w:r>
        <w:rPr>
          <w:spacing w:val="-13"/>
        </w:rPr>
        <w:t xml:space="preserve"> </w:t>
      </w:r>
      <w:r>
        <w:t>Panel</w:t>
      </w:r>
      <w:r>
        <w:rPr>
          <w:spacing w:val="-14"/>
        </w:rPr>
        <w:t xml:space="preserve"> </w:t>
      </w:r>
      <w:r>
        <w:t>and staff and takes final action on the applications.</w:t>
      </w:r>
    </w:p>
    <w:p w14:paraId="1358FE8D" w14:textId="77777777" w:rsidR="0065373F" w:rsidRDefault="000F4002">
      <w:pPr>
        <w:pStyle w:val="ListParagraph"/>
        <w:numPr>
          <w:ilvl w:val="0"/>
          <w:numId w:val="5"/>
        </w:numPr>
        <w:tabs>
          <w:tab w:val="left" w:pos="2301"/>
          <w:tab w:val="left" w:pos="2303"/>
        </w:tabs>
        <w:spacing w:before="0"/>
        <w:ind w:left="2303" w:right="2281"/>
      </w:pPr>
      <w:r>
        <w:lastRenderedPageBreak/>
        <w:t>Applicants</w:t>
      </w:r>
      <w:r>
        <w:rPr>
          <w:spacing w:val="-8"/>
        </w:rPr>
        <w:t xml:space="preserve"> </w:t>
      </w:r>
      <w:r>
        <w:t>are</w:t>
      </w:r>
      <w:r>
        <w:rPr>
          <w:spacing w:val="-9"/>
        </w:rPr>
        <w:t xml:space="preserve"> </w:t>
      </w:r>
      <w:r>
        <w:t>notified</w:t>
      </w:r>
      <w:r>
        <w:rPr>
          <w:spacing w:val="-9"/>
        </w:rPr>
        <w:t xml:space="preserve"> </w:t>
      </w:r>
      <w:r>
        <w:t>of</w:t>
      </w:r>
      <w:r>
        <w:rPr>
          <w:spacing w:val="-6"/>
        </w:rPr>
        <w:t xml:space="preserve"> </w:t>
      </w:r>
      <w:r>
        <w:t>Commission</w:t>
      </w:r>
      <w:r>
        <w:rPr>
          <w:spacing w:val="-7"/>
        </w:rPr>
        <w:t xml:space="preserve"> </w:t>
      </w:r>
      <w:r>
        <w:t>action</w:t>
      </w:r>
      <w:r>
        <w:rPr>
          <w:spacing w:val="-9"/>
        </w:rPr>
        <w:t xml:space="preserve"> </w:t>
      </w:r>
      <w:r>
        <w:t>by</w:t>
      </w:r>
      <w:r>
        <w:rPr>
          <w:spacing w:val="-8"/>
        </w:rPr>
        <w:t xml:space="preserve"> </w:t>
      </w:r>
      <w:r>
        <w:t>email</w:t>
      </w:r>
      <w:r>
        <w:rPr>
          <w:spacing w:val="-8"/>
        </w:rPr>
        <w:t xml:space="preserve"> </w:t>
      </w:r>
      <w:r>
        <w:t>following</w:t>
      </w:r>
      <w:r>
        <w:rPr>
          <w:spacing w:val="-3"/>
        </w:rPr>
        <w:t xml:space="preserve"> </w:t>
      </w:r>
      <w:r>
        <w:t>vote</w:t>
      </w:r>
      <w:r>
        <w:rPr>
          <w:spacing w:val="-5"/>
        </w:rPr>
        <w:t xml:space="preserve"> </w:t>
      </w:r>
      <w:r>
        <w:t>at</w:t>
      </w:r>
      <w:r>
        <w:rPr>
          <w:spacing w:val="-3"/>
        </w:rPr>
        <w:t xml:space="preserve"> </w:t>
      </w:r>
      <w:r>
        <w:t>the</w:t>
      </w:r>
      <w:r>
        <w:rPr>
          <w:spacing w:val="-5"/>
        </w:rPr>
        <w:t xml:space="preserve"> </w:t>
      </w:r>
      <w:r>
        <w:t>next Commission Board meeting following the Advisory Panel Screening Session.</w:t>
      </w:r>
    </w:p>
    <w:p w14:paraId="582A1E25" w14:textId="77777777" w:rsidR="0065373F" w:rsidRDefault="000F4002">
      <w:pPr>
        <w:pStyle w:val="ListParagraph"/>
        <w:numPr>
          <w:ilvl w:val="0"/>
          <w:numId w:val="5"/>
        </w:numPr>
        <w:tabs>
          <w:tab w:val="left" w:pos="2301"/>
          <w:tab w:val="left" w:pos="2303"/>
        </w:tabs>
        <w:spacing w:before="253" w:line="276" w:lineRule="auto"/>
        <w:ind w:left="2303" w:right="1529"/>
      </w:pPr>
      <w:r>
        <w:t>The Commission reserves funding for each VCA Teaching Artist to book residencies with</w:t>
      </w:r>
      <w:r>
        <w:rPr>
          <w:spacing w:val="-3"/>
        </w:rPr>
        <w:t xml:space="preserve"> </w:t>
      </w:r>
      <w:r>
        <w:t>potential</w:t>
      </w:r>
      <w:r>
        <w:rPr>
          <w:spacing w:val="-3"/>
        </w:rPr>
        <w:t xml:space="preserve"> </w:t>
      </w:r>
      <w:r>
        <w:t>applicants</w:t>
      </w:r>
      <w:r>
        <w:rPr>
          <w:spacing w:val="-5"/>
        </w:rPr>
        <w:t xml:space="preserve"> </w:t>
      </w:r>
      <w:r>
        <w:t>for</w:t>
      </w:r>
      <w:r>
        <w:rPr>
          <w:spacing w:val="-4"/>
        </w:rPr>
        <w:t xml:space="preserve"> </w:t>
      </w:r>
      <w:r>
        <w:t>the</w:t>
      </w:r>
      <w:r>
        <w:rPr>
          <w:spacing w:val="-5"/>
        </w:rPr>
        <w:t xml:space="preserve"> </w:t>
      </w:r>
      <w:r>
        <w:t>FY28</w:t>
      </w:r>
      <w:r>
        <w:rPr>
          <w:spacing w:val="-3"/>
        </w:rPr>
        <w:t xml:space="preserve"> </w:t>
      </w:r>
      <w:r>
        <w:t>grant</w:t>
      </w:r>
      <w:r>
        <w:rPr>
          <w:spacing w:val="-3"/>
        </w:rPr>
        <w:t xml:space="preserve"> </w:t>
      </w:r>
      <w:r>
        <w:t>cycle.</w:t>
      </w:r>
      <w:r>
        <w:rPr>
          <w:spacing w:val="-4"/>
        </w:rPr>
        <w:t xml:space="preserve"> </w:t>
      </w:r>
      <w:r>
        <w:t>VCA</w:t>
      </w:r>
      <w:r>
        <w:rPr>
          <w:spacing w:val="-3"/>
        </w:rPr>
        <w:t xml:space="preserve"> </w:t>
      </w:r>
      <w:r>
        <w:t>Teaching</w:t>
      </w:r>
      <w:r>
        <w:rPr>
          <w:spacing w:val="-2"/>
        </w:rPr>
        <w:t xml:space="preserve"> </w:t>
      </w:r>
      <w:r>
        <w:t>Artists</w:t>
      </w:r>
      <w:r>
        <w:rPr>
          <w:spacing w:val="-5"/>
        </w:rPr>
        <w:t xml:space="preserve"> </w:t>
      </w:r>
      <w:r>
        <w:t>draft</w:t>
      </w:r>
      <w:r>
        <w:rPr>
          <w:spacing w:val="-3"/>
        </w:rPr>
        <w:t xml:space="preserve"> </w:t>
      </w:r>
      <w:r>
        <w:t>contracts with applicants, who then apply for Arts in Practice Grants from June 1, 2027, to April 1, 2028.</w:t>
      </w:r>
    </w:p>
    <w:p w14:paraId="62D350C0" w14:textId="77777777" w:rsidR="0065373F" w:rsidRDefault="000F4002">
      <w:pPr>
        <w:pStyle w:val="ListParagraph"/>
        <w:numPr>
          <w:ilvl w:val="0"/>
          <w:numId w:val="5"/>
        </w:numPr>
        <w:tabs>
          <w:tab w:val="left" w:pos="2302"/>
          <w:tab w:val="left" w:pos="2304"/>
        </w:tabs>
        <w:spacing w:before="252" w:line="276" w:lineRule="auto"/>
        <w:ind w:right="1541"/>
      </w:pPr>
      <w:r>
        <w:t>If a Teaching Artist has used all of their original teaching allocation prior to January 1, 2027, they</w:t>
      </w:r>
      <w:r>
        <w:rPr>
          <w:spacing w:val="-1"/>
        </w:rPr>
        <w:t xml:space="preserve"> </w:t>
      </w:r>
      <w:r>
        <w:t>may</w:t>
      </w:r>
      <w:r>
        <w:rPr>
          <w:spacing w:val="-1"/>
        </w:rPr>
        <w:t xml:space="preserve"> </w:t>
      </w:r>
      <w:r>
        <w:t>reach</w:t>
      </w:r>
      <w:r>
        <w:rPr>
          <w:spacing w:val="-1"/>
        </w:rPr>
        <w:t xml:space="preserve"> </w:t>
      </w:r>
      <w:r>
        <w:t>out to Commission</w:t>
      </w:r>
      <w:r>
        <w:rPr>
          <w:spacing w:val="-1"/>
        </w:rPr>
        <w:t xml:space="preserve"> </w:t>
      </w:r>
      <w:r>
        <w:t>staff to</w:t>
      </w:r>
      <w:r>
        <w:rPr>
          <w:spacing w:val="-1"/>
        </w:rPr>
        <w:t xml:space="preserve"> </w:t>
      </w:r>
      <w:r>
        <w:t>inquire about reserved</w:t>
      </w:r>
      <w:r>
        <w:rPr>
          <w:spacing w:val="-1"/>
        </w:rPr>
        <w:t xml:space="preserve"> </w:t>
      </w:r>
      <w:r>
        <w:t>waitlist funds. If funding is available, they may book additional residencies and encourage organizations</w:t>
      </w:r>
      <w:r>
        <w:rPr>
          <w:spacing w:val="-14"/>
        </w:rPr>
        <w:t xml:space="preserve"> </w:t>
      </w:r>
      <w:r>
        <w:t>to</w:t>
      </w:r>
      <w:r>
        <w:rPr>
          <w:spacing w:val="-9"/>
        </w:rPr>
        <w:t xml:space="preserve"> </w:t>
      </w:r>
      <w:r>
        <w:t>apply</w:t>
      </w:r>
      <w:r>
        <w:rPr>
          <w:spacing w:val="-8"/>
        </w:rPr>
        <w:t xml:space="preserve"> </w:t>
      </w:r>
      <w:r>
        <w:t>to</w:t>
      </w:r>
      <w:r>
        <w:rPr>
          <w:spacing w:val="-6"/>
        </w:rPr>
        <w:t xml:space="preserve"> </w:t>
      </w:r>
      <w:r>
        <w:t>the</w:t>
      </w:r>
      <w:r>
        <w:rPr>
          <w:spacing w:val="-6"/>
        </w:rPr>
        <w:t xml:space="preserve"> </w:t>
      </w:r>
      <w:r>
        <w:t>Commission’s</w:t>
      </w:r>
      <w:r>
        <w:rPr>
          <w:spacing w:val="-3"/>
        </w:rPr>
        <w:t xml:space="preserve"> </w:t>
      </w:r>
      <w:r>
        <w:t>“waitlist”</w:t>
      </w:r>
      <w:r>
        <w:rPr>
          <w:spacing w:val="-2"/>
        </w:rPr>
        <w:t xml:space="preserve"> </w:t>
      </w:r>
      <w:r>
        <w:t>on</w:t>
      </w:r>
      <w:r>
        <w:rPr>
          <w:spacing w:val="-9"/>
        </w:rPr>
        <w:t xml:space="preserve"> </w:t>
      </w:r>
      <w:r>
        <w:t>a</w:t>
      </w:r>
      <w:r>
        <w:rPr>
          <w:spacing w:val="-4"/>
        </w:rPr>
        <w:t xml:space="preserve"> </w:t>
      </w:r>
      <w:r>
        <w:t>first-come,</w:t>
      </w:r>
      <w:r>
        <w:rPr>
          <w:spacing w:val="-3"/>
        </w:rPr>
        <w:t xml:space="preserve"> </w:t>
      </w:r>
      <w:r>
        <w:t>first-served</w:t>
      </w:r>
      <w:r>
        <w:rPr>
          <w:spacing w:val="-2"/>
        </w:rPr>
        <w:t xml:space="preserve"> </w:t>
      </w:r>
      <w:r>
        <w:t>basis. It is the responsibility of the VCA Teaching Artist to explain that there is no guarantee of</w:t>
      </w:r>
      <w:r>
        <w:rPr>
          <w:spacing w:val="-3"/>
        </w:rPr>
        <w:t xml:space="preserve"> </w:t>
      </w:r>
      <w:r>
        <w:t>funding</w:t>
      </w:r>
      <w:r>
        <w:rPr>
          <w:spacing w:val="-3"/>
        </w:rPr>
        <w:t xml:space="preserve"> </w:t>
      </w:r>
      <w:r>
        <w:t>in</w:t>
      </w:r>
      <w:r>
        <w:rPr>
          <w:spacing w:val="-5"/>
        </w:rPr>
        <w:t xml:space="preserve"> </w:t>
      </w:r>
      <w:r>
        <w:t>this</w:t>
      </w:r>
      <w:r>
        <w:rPr>
          <w:spacing w:val="-2"/>
        </w:rPr>
        <w:t xml:space="preserve"> </w:t>
      </w:r>
      <w:r>
        <w:t>situation.</w:t>
      </w:r>
      <w:r>
        <w:rPr>
          <w:spacing w:val="-3"/>
        </w:rPr>
        <w:t xml:space="preserve"> </w:t>
      </w:r>
      <w:r>
        <w:t>Waitlist</w:t>
      </w:r>
      <w:r>
        <w:rPr>
          <w:spacing w:val="-1"/>
        </w:rPr>
        <w:t xml:space="preserve"> </w:t>
      </w:r>
      <w:r>
        <w:t>applications</w:t>
      </w:r>
      <w:r>
        <w:rPr>
          <w:spacing w:val="-5"/>
        </w:rPr>
        <w:t xml:space="preserve"> </w:t>
      </w:r>
      <w:r>
        <w:t>are</w:t>
      </w:r>
      <w:r>
        <w:rPr>
          <w:spacing w:val="-3"/>
        </w:rPr>
        <w:t xml:space="preserve"> </w:t>
      </w:r>
      <w:r>
        <w:t>due</w:t>
      </w:r>
      <w:r>
        <w:rPr>
          <w:spacing w:val="-5"/>
        </w:rPr>
        <w:t xml:space="preserve"> </w:t>
      </w:r>
      <w:r>
        <w:t>two</w:t>
      </w:r>
      <w:r>
        <w:rPr>
          <w:spacing w:val="-3"/>
        </w:rPr>
        <w:t xml:space="preserve"> </w:t>
      </w:r>
      <w:r>
        <w:t>weeks</w:t>
      </w:r>
      <w:r>
        <w:rPr>
          <w:spacing w:val="-5"/>
        </w:rPr>
        <w:t xml:space="preserve"> </w:t>
      </w:r>
      <w:r>
        <w:t>before</w:t>
      </w:r>
      <w:r>
        <w:rPr>
          <w:spacing w:val="-5"/>
        </w:rPr>
        <w:t xml:space="preserve"> </w:t>
      </w:r>
      <w:r>
        <w:t>the</w:t>
      </w:r>
      <w:r>
        <w:rPr>
          <w:spacing w:val="-3"/>
        </w:rPr>
        <w:t xml:space="preserve"> </w:t>
      </w:r>
      <w:r>
        <w:t>intended activity date.</w:t>
      </w:r>
    </w:p>
    <w:p w14:paraId="5FCDB163" w14:textId="77777777" w:rsidR="0065373F" w:rsidRDefault="0065373F">
      <w:pPr>
        <w:pStyle w:val="BodyText"/>
        <w:spacing w:before="43"/>
      </w:pPr>
    </w:p>
    <w:p w14:paraId="711B026C" w14:textId="77777777" w:rsidR="0065373F" w:rsidRDefault="000F4002">
      <w:pPr>
        <w:ind w:left="1585"/>
        <w:rPr>
          <w:b/>
        </w:rPr>
      </w:pPr>
      <w:r>
        <w:rPr>
          <w:b/>
          <w:color w:val="489243"/>
          <w:spacing w:val="-4"/>
        </w:rPr>
        <w:t>BACKGROUND</w:t>
      </w:r>
      <w:r>
        <w:rPr>
          <w:b/>
          <w:color w:val="489243"/>
          <w:spacing w:val="3"/>
        </w:rPr>
        <w:t xml:space="preserve"> </w:t>
      </w:r>
      <w:r>
        <w:rPr>
          <w:b/>
          <w:color w:val="489243"/>
          <w:spacing w:val="-4"/>
        </w:rPr>
        <w:t>CHECK</w:t>
      </w:r>
    </w:p>
    <w:p w14:paraId="3438D2CF" w14:textId="77777777" w:rsidR="0065373F" w:rsidRDefault="0065373F">
      <w:pPr>
        <w:pStyle w:val="BodyText"/>
        <w:spacing w:before="24"/>
        <w:rPr>
          <w:b/>
        </w:rPr>
      </w:pPr>
    </w:p>
    <w:p w14:paraId="02FC267F" w14:textId="77777777" w:rsidR="0065373F" w:rsidRDefault="000F4002">
      <w:pPr>
        <w:pStyle w:val="BodyText"/>
        <w:spacing w:line="276" w:lineRule="auto"/>
        <w:ind w:left="1585" w:right="1372"/>
      </w:pPr>
      <w:r>
        <w:t>If</w:t>
      </w:r>
      <w:r>
        <w:rPr>
          <w:spacing w:val="-2"/>
        </w:rPr>
        <w:t xml:space="preserve"> </w:t>
      </w:r>
      <w:r>
        <w:t>awarded</w:t>
      </w:r>
      <w:r>
        <w:rPr>
          <w:spacing w:val="-2"/>
        </w:rPr>
        <w:t xml:space="preserve"> </w:t>
      </w:r>
      <w:r>
        <w:t>inclusion</w:t>
      </w:r>
      <w:r>
        <w:rPr>
          <w:spacing w:val="-2"/>
        </w:rPr>
        <w:t xml:space="preserve"> </w:t>
      </w:r>
      <w:r>
        <w:t>on</w:t>
      </w:r>
      <w:r>
        <w:rPr>
          <w:spacing w:val="-4"/>
        </w:rPr>
        <w:t xml:space="preserve"> </w:t>
      </w:r>
      <w:r>
        <w:t>the</w:t>
      </w:r>
      <w:r>
        <w:rPr>
          <w:spacing w:val="-2"/>
        </w:rPr>
        <w:t xml:space="preserve"> </w:t>
      </w:r>
      <w:r>
        <w:t>VCA’s</w:t>
      </w:r>
      <w:r>
        <w:rPr>
          <w:spacing w:val="-1"/>
        </w:rPr>
        <w:t xml:space="preserve"> </w:t>
      </w:r>
      <w:r>
        <w:t>Teaching</w:t>
      </w:r>
      <w:r>
        <w:rPr>
          <w:spacing w:val="-2"/>
        </w:rPr>
        <w:t xml:space="preserve"> </w:t>
      </w:r>
      <w:r>
        <w:t>Artist</w:t>
      </w:r>
      <w:r>
        <w:rPr>
          <w:spacing w:val="-2"/>
        </w:rPr>
        <w:t xml:space="preserve"> </w:t>
      </w:r>
      <w:r>
        <w:t>Roster,</w:t>
      </w:r>
      <w:r>
        <w:rPr>
          <w:spacing w:val="-2"/>
        </w:rPr>
        <w:t xml:space="preserve"> </w:t>
      </w:r>
      <w:r>
        <w:t>applicants</w:t>
      </w:r>
      <w:r>
        <w:rPr>
          <w:spacing w:val="-3"/>
        </w:rPr>
        <w:t xml:space="preserve"> </w:t>
      </w:r>
      <w:r>
        <w:t>must</w:t>
      </w:r>
      <w:r>
        <w:rPr>
          <w:spacing w:val="-3"/>
        </w:rPr>
        <w:t xml:space="preserve"> </w:t>
      </w:r>
      <w:r>
        <w:t>agree</w:t>
      </w:r>
      <w:r>
        <w:rPr>
          <w:spacing w:val="-4"/>
        </w:rPr>
        <w:t xml:space="preserve"> </w:t>
      </w:r>
      <w:r>
        <w:t>to</w:t>
      </w:r>
      <w:r>
        <w:rPr>
          <w:spacing w:val="-2"/>
        </w:rPr>
        <w:t xml:space="preserve"> </w:t>
      </w:r>
      <w:r>
        <w:t>a</w:t>
      </w:r>
      <w:r>
        <w:rPr>
          <w:spacing w:val="-4"/>
        </w:rPr>
        <w:t xml:space="preserve"> </w:t>
      </w:r>
      <w:r>
        <w:t>national background check to ensure their capacity to work with school-aged students, the elderly, or individuals with disabilities. Questions regarding background checks may be directed to the Commission’s staff.</w:t>
      </w:r>
    </w:p>
    <w:p w14:paraId="1E5D7AB4" w14:textId="77777777" w:rsidR="0065373F" w:rsidRDefault="0065373F">
      <w:pPr>
        <w:pStyle w:val="BodyText"/>
      </w:pPr>
    </w:p>
    <w:p w14:paraId="03391773" w14:textId="77777777" w:rsidR="0065373F" w:rsidRDefault="0065373F">
      <w:pPr>
        <w:pStyle w:val="BodyText"/>
      </w:pPr>
    </w:p>
    <w:p w14:paraId="404548E8" w14:textId="77777777" w:rsidR="0065373F" w:rsidRDefault="0065373F">
      <w:pPr>
        <w:pStyle w:val="BodyText"/>
      </w:pPr>
    </w:p>
    <w:p w14:paraId="3D0AB39E" w14:textId="77777777" w:rsidR="0065373F" w:rsidRDefault="0065373F">
      <w:pPr>
        <w:pStyle w:val="BodyText"/>
      </w:pPr>
    </w:p>
    <w:p w14:paraId="5E997BE1" w14:textId="77777777" w:rsidR="0065373F" w:rsidRDefault="0065373F">
      <w:pPr>
        <w:pStyle w:val="BodyText"/>
      </w:pPr>
    </w:p>
    <w:p w14:paraId="41324B84" w14:textId="77777777" w:rsidR="0065373F" w:rsidRDefault="0065373F">
      <w:pPr>
        <w:pStyle w:val="BodyText"/>
      </w:pPr>
    </w:p>
    <w:p w14:paraId="4187EC8E" w14:textId="77777777" w:rsidR="0065373F" w:rsidRDefault="0065373F">
      <w:pPr>
        <w:pStyle w:val="BodyText"/>
      </w:pPr>
    </w:p>
    <w:p w14:paraId="168AE91E" w14:textId="77777777" w:rsidR="0065373F" w:rsidRDefault="0065373F">
      <w:pPr>
        <w:pStyle w:val="BodyText"/>
      </w:pPr>
    </w:p>
    <w:p w14:paraId="6A1DDC18" w14:textId="77777777" w:rsidR="0065373F" w:rsidRDefault="0065373F">
      <w:pPr>
        <w:pStyle w:val="BodyText"/>
      </w:pPr>
    </w:p>
    <w:p w14:paraId="16916767" w14:textId="77777777" w:rsidR="0065373F" w:rsidRDefault="0065373F">
      <w:pPr>
        <w:pStyle w:val="BodyText"/>
      </w:pPr>
    </w:p>
    <w:p w14:paraId="6338965C" w14:textId="77777777" w:rsidR="0065373F" w:rsidRDefault="0065373F">
      <w:pPr>
        <w:pStyle w:val="BodyText"/>
      </w:pPr>
    </w:p>
    <w:p w14:paraId="0CED2D41" w14:textId="77777777" w:rsidR="0065373F" w:rsidRDefault="0065373F">
      <w:pPr>
        <w:pStyle w:val="BodyText"/>
      </w:pPr>
    </w:p>
    <w:p w14:paraId="01EDC453" w14:textId="77777777" w:rsidR="0065373F" w:rsidRDefault="0065373F">
      <w:pPr>
        <w:pStyle w:val="BodyText"/>
      </w:pPr>
    </w:p>
    <w:p w14:paraId="19914FFD" w14:textId="77777777" w:rsidR="0065373F" w:rsidRDefault="0065373F">
      <w:pPr>
        <w:pStyle w:val="BodyText"/>
      </w:pPr>
    </w:p>
    <w:p w14:paraId="76B65A5A" w14:textId="77777777" w:rsidR="0065373F" w:rsidRDefault="0065373F">
      <w:pPr>
        <w:pStyle w:val="BodyText"/>
      </w:pPr>
    </w:p>
    <w:p w14:paraId="4CB51D70" w14:textId="77777777" w:rsidR="0065373F" w:rsidRDefault="0065373F">
      <w:pPr>
        <w:pStyle w:val="BodyText"/>
      </w:pPr>
    </w:p>
    <w:p w14:paraId="5B373D82" w14:textId="77777777" w:rsidR="0065373F" w:rsidRDefault="0065373F">
      <w:pPr>
        <w:pStyle w:val="BodyText"/>
      </w:pPr>
    </w:p>
    <w:p w14:paraId="713F8CAD" w14:textId="77777777" w:rsidR="0065373F" w:rsidRDefault="0065373F">
      <w:pPr>
        <w:pStyle w:val="BodyText"/>
      </w:pPr>
    </w:p>
    <w:p w14:paraId="2E04AAA1" w14:textId="77777777" w:rsidR="0065373F" w:rsidRDefault="0065373F">
      <w:pPr>
        <w:pStyle w:val="BodyText"/>
      </w:pPr>
    </w:p>
    <w:p w14:paraId="0412BDFB" w14:textId="77777777" w:rsidR="0065373F" w:rsidRDefault="0065373F">
      <w:pPr>
        <w:pStyle w:val="BodyText"/>
      </w:pPr>
    </w:p>
    <w:p w14:paraId="5E0EF157" w14:textId="77777777" w:rsidR="0065373F" w:rsidRDefault="0065373F">
      <w:pPr>
        <w:pStyle w:val="BodyText"/>
      </w:pPr>
    </w:p>
    <w:p w14:paraId="7E4D886B" w14:textId="77777777" w:rsidR="0065373F" w:rsidRDefault="0065373F">
      <w:pPr>
        <w:pStyle w:val="BodyText"/>
        <w:spacing w:before="73"/>
      </w:pPr>
    </w:p>
    <w:p w14:paraId="23B85D8C" w14:textId="77777777" w:rsidR="0065373F" w:rsidRDefault="0065373F">
      <w:pPr>
        <w:pStyle w:val="BodyText"/>
        <w:jc w:val="center"/>
        <w:sectPr w:rsidR="0065373F">
          <w:pgSz w:w="12240" w:h="15840"/>
          <w:pgMar w:top="1280" w:right="0" w:bottom="520" w:left="0" w:header="541" w:footer="333" w:gutter="0"/>
          <w:cols w:space="720"/>
        </w:sectPr>
      </w:pPr>
    </w:p>
    <w:p w14:paraId="72E97E87" w14:textId="77777777" w:rsidR="0065373F" w:rsidRDefault="0065373F">
      <w:pPr>
        <w:pStyle w:val="BodyText"/>
        <w:spacing w:before="171"/>
        <w:rPr>
          <w:sz w:val="56"/>
        </w:rPr>
      </w:pPr>
    </w:p>
    <w:p w14:paraId="02A7E381" w14:textId="77777777" w:rsidR="0065373F" w:rsidRDefault="000F4002">
      <w:pPr>
        <w:pStyle w:val="Heading1"/>
        <w:spacing w:before="1" w:line="273" w:lineRule="auto"/>
        <w:ind w:left="3810" w:right="3398"/>
        <w:jc w:val="center"/>
      </w:pPr>
      <w:bookmarkStart w:id="58" w:name="SUGGESTIONS"/>
      <w:bookmarkEnd w:id="58"/>
      <w:r>
        <w:rPr>
          <w:color w:val="1B3E73"/>
          <w:spacing w:val="-2"/>
        </w:rPr>
        <w:t xml:space="preserve">SUGGESTIONS </w:t>
      </w:r>
      <w:bookmarkStart w:id="59" w:name="FOR"/>
      <w:bookmarkStart w:id="60" w:name="GRANT_APPLICANTS"/>
      <w:bookmarkEnd w:id="59"/>
      <w:bookmarkEnd w:id="60"/>
      <w:r>
        <w:rPr>
          <w:color w:val="1B3E73"/>
          <w:spacing w:val="-4"/>
        </w:rPr>
        <w:t>FOR</w:t>
      </w:r>
    </w:p>
    <w:p w14:paraId="7DCF730C" w14:textId="77777777" w:rsidR="0065373F" w:rsidRDefault="000F4002">
      <w:pPr>
        <w:spacing w:line="640" w:lineRule="exact"/>
        <w:ind w:left="984" w:right="574"/>
        <w:jc w:val="center"/>
        <w:rPr>
          <w:sz w:val="56"/>
        </w:rPr>
      </w:pPr>
      <w:r>
        <w:rPr>
          <w:color w:val="1B3E73"/>
          <w:sz w:val="56"/>
        </w:rPr>
        <w:t>GRANT</w:t>
      </w:r>
      <w:r>
        <w:rPr>
          <w:color w:val="1B3E73"/>
          <w:spacing w:val="-19"/>
          <w:sz w:val="56"/>
        </w:rPr>
        <w:t xml:space="preserve"> </w:t>
      </w:r>
      <w:r>
        <w:rPr>
          <w:color w:val="1B3E73"/>
          <w:spacing w:val="-2"/>
          <w:sz w:val="56"/>
        </w:rPr>
        <w:t>APPLICANTS</w:t>
      </w:r>
    </w:p>
    <w:p w14:paraId="1A7D937E" w14:textId="77777777" w:rsidR="0065373F" w:rsidRDefault="0065373F">
      <w:pPr>
        <w:pStyle w:val="BodyText"/>
        <w:rPr>
          <w:sz w:val="20"/>
        </w:rPr>
      </w:pPr>
    </w:p>
    <w:p w14:paraId="5E900431" w14:textId="77777777" w:rsidR="0065373F" w:rsidRDefault="0065373F">
      <w:pPr>
        <w:pStyle w:val="BodyText"/>
        <w:rPr>
          <w:sz w:val="20"/>
        </w:rPr>
      </w:pPr>
    </w:p>
    <w:p w14:paraId="55FDA736" w14:textId="77777777" w:rsidR="0065373F" w:rsidRDefault="0065373F">
      <w:pPr>
        <w:pStyle w:val="BodyText"/>
        <w:rPr>
          <w:sz w:val="20"/>
        </w:rPr>
      </w:pPr>
    </w:p>
    <w:p w14:paraId="7F04B388" w14:textId="77777777" w:rsidR="0065373F" w:rsidRDefault="0065373F">
      <w:pPr>
        <w:pStyle w:val="BodyText"/>
        <w:rPr>
          <w:sz w:val="20"/>
        </w:rPr>
      </w:pPr>
    </w:p>
    <w:p w14:paraId="72685E57" w14:textId="77777777" w:rsidR="0065373F" w:rsidRDefault="0065373F">
      <w:pPr>
        <w:pStyle w:val="BodyText"/>
        <w:rPr>
          <w:sz w:val="20"/>
        </w:rPr>
      </w:pPr>
    </w:p>
    <w:p w14:paraId="28F82C37" w14:textId="77777777" w:rsidR="0065373F" w:rsidRDefault="0065373F">
      <w:pPr>
        <w:pStyle w:val="BodyText"/>
        <w:rPr>
          <w:sz w:val="20"/>
        </w:rPr>
      </w:pPr>
    </w:p>
    <w:p w14:paraId="53C4F027" w14:textId="77777777" w:rsidR="0065373F" w:rsidRDefault="0065373F">
      <w:pPr>
        <w:pStyle w:val="BodyText"/>
        <w:rPr>
          <w:sz w:val="20"/>
        </w:rPr>
      </w:pPr>
    </w:p>
    <w:p w14:paraId="453DEE85" w14:textId="77777777" w:rsidR="0065373F" w:rsidRDefault="0065373F">
      <w:pPr>
        <w:pStyle w:val="BodyText"/>
        <w:rPr>
          <w:sz w:val="20"/>
        </w:rPr>
      </w:pPr>
    </w:p>
    <w:p w14:paraId="73F442CC" w14:textId="77777777" w:rsidR="0065373F" w:rsidRDefault="0065373F">
      <w:pPr>
        <w:pStyle w:val="BodyText"/>
        <w:rPr>
          <w:sz w:val="20"/>
        </w:rPr>
      </w:pPr>
    </w:p>
    <w:p w14:paraId="7CB38E2E" w14:textId="77777777" w:rsidR="0065373F" w:rsidRDefault="0065373F">
      <w:pPr>
        <w:pStyle w:val="BodyText"/>
        <w:rPr>
          <w:sz w:val="20"/>
        </w:rPr>
      </w:pPr>
    </w:p>
    <w:p w14:paraId="0F628781" w14:textId="77777777" w:rsidR="0065373F" w:rsidRDefault="0065373F">
      <w:pPr>
        <w:pStyle w:val="BodyText"/>
        <w:rPr>
          <w:sz w:val="20"/>
        </w:rPr>
      </w:pPr>
    </w:p>
    <w:p w14:paraId="51F51F07" w14:textId="77777777" w:rsidR="0065373F" w:rsidRDefault="0065373F">
      <w:pPr>
        <w:pStyle w:val="BodyText"/>
        <w:rPr>
          <w:sz w:val="20"/>
        </w:rPr>
      </w:pPr>
    </w:p>
    <w:p w14:paraId="43B42E1A" w14:textId="77777777" w:rsidR="0065373F" w:rsidRDefault="0065373F">
      <w:pPr>
        <w:pStyle w:val="BodyText"/>
        <w:rPr>
          <w:sz w:val="20"/>
        </w:rPr>
      </w:pPr>
    </w:p>
    <w:p w14:paraId="72597E20" w14:textId="77777777" w:rsidR="0065373F" w:rsidRDefault="0065373F">
      <w:pPr>
        <w:pStyle w:val="BodyText"/>
        <w:rPr>
          <w:sz w:val="20"/>
        </w:rPr>
      </w:pPr>
    </w:p>
    <w:p w14:paraId="6E4873EE" w14:textId="77777777" w:rsidR="0065373F" w:rsidRDefault="0065373F">
      <w:pPr>
        <w:pStyle w:val="BodyText"/>
        <w:rPr>
          <w:sz w:val="20"/>
        </w:rPr>
      </w:pPr>
    </w:p>
    <w:p w14:paraId="6C945749" w14:textId="77777777" w:rsidR="0065373F" w:rsidRDefault="0065373F">
      <w:pPr>
        <w:pStyle w:val="BodyText"/>
        <w:rPr>
          <w:sz w:val="20"/>
        </w:rPr>
      </w:pPr>
    </w:p>
    <w:p w14:paraId="11E58608" w14:textId="77777777" w:rsidR="0065373F" w:rsidRDefault="0065373F">
      <w:pPr>
        <w:pStyle w:val="BodyText"/>
        <w:rPr>
          <w:sz w:val="20"/>
        </w:rPr>
      </w:pPr>
    </w:p>
    <w:p w14:paraId="2D5393C9" w14:textId="77777777" w:rsidR="0065373F" w:rsidRDefault="0065373F">
      <w:pPr>
        <w:pStyle w:val="BodyText"/>
        <w:rPr>
          <w:sz w:val="20"/>
        </w:rPr>
      </w:pPr>
    </w:p>
    <w:p w14:paraId="7A59464E" w14:textId="77777777" w:rsidR="0065373F" w:rsidRDefault="0065373F">
      <w:pPr>
        <w:pStyle w:val="BodyText"/>
        <w:rPr>
          <w:sz w:val="20"/>
        </w:rPr>
      </w:pPr>
    </w:p>
    <w:p w14:paraId="4DEB18B1" w14:textId="77777777" w:rsidR="0065373F" w:rsidRDefault="0065373F">
      <w:pPr>
        <w:pStyle w:val="BodyText"/>
        <w:rPr>
          <w:sz w:val="20"/>
        </w:rPr>
      </w:pPr>
    </w:p>
    <w:p w14:paraId="4F1F2FF7" w14:textId="77777777" w:rsidR="0065373F" w:rsidRDefault="0065373F">
      <w:pPr>
        <w:pStyle w:val="BodyText"/>
        <w:rPr>
          <w:sz w:val="20"/>
        </w:rPr>
      </w:pPr>
    </w:p>
    <w:p w14:paraId="7A80059F" w14:textId="77777777" w:rsidR="0065373F" w:rsidRDefault="0065373F">
      <w:pPr>
        <w:pStyle w:val="BodyText"/>
        <w:rPr>
          <w:sz w:val="20"/>
        </w:rPr>
      </w:pPr>
    </w:p>
    <w:p w14:paraId="1C649E5F" w14:textId="77777777" w:rsidR="0065373F" w:rsidRDefault="0065373F">
      <w:pPr>
        <w:pStyle w:val="BodyText"/>
        <w:rPr>
          <w:sz w:val="20"/>
        </w:rPr>
      </w:pPr>
    </w:p>
    <w:p w14:paraId="5B1C74DB" w14:textId="77777777" w:rsidR="0065373F" w:rsidRDefault="0065373F">
      <w:pPr>
        <w:pStyle w:val="BodyText"/>
        <w:rPr>
          <w:sz w:val="20"/>
        </w:rPr>
      </w:pPr>
    </w:p>
    <w:p w14:paraId="6DBBE74C" w14:textId="77777777" w:rsidR="0065373F" w:rsidRDefault="0065373F">
      <w:pPr>
        <w:pStyle w:val="BodyText"/>
        <w:rPr>
          <w:sz w:val="20"/>
        </w:rPr>
      </w:pPr>
    </w:p>
    <w:p w14:paraId="5CA54478" w14:textId="77777777" w:rsidR="0065373F" w:rsidRDefault="0065373F">
      <w:pPr>
        <w:pStyle w:val="BodyText"/>
        <w:spacing w:before="13"/>
        <w:rPr>
          <w:sz w:val="20"/>
        </w:rPr>
      </w:pPr>
    </w:p>
    <w:p w14:paraId="4B40A528" w14:textId="77777777" w:rsidR="0065373F" w:rsidRDefault="000F4002">
      <w:pPr>
        <w:ind w:left="43" w:right="-58"/>
        <w:rPr>
          <w:sz w:val="20"/>
        </w:rPr>
      </w:pPr>
      <w:r>
        <w:rPr>
          <w:noProof/>
          <w:sz w:val="20"/>
        </w:rPr>
        <w:drawing>
          <wp:inline distT="0" distB="0" distL="0" distR="0" wp14:anchorId="501F9144" wp14:editId="6614C70D">
            <wp:extent cx="7749713" cy="2673858"/>
            <wp:effectExtent l="0" t="0" r="0" b="0"/>
            <wp:docPr id="39" name="Image 39" descr="Background pattern  Description automatically generate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descr="Background pattern  Description automatically generated "/>
                    <pic:cNvPicPr/>
                  </pic:nvPicPr>
                  <pic:blipFill>
                    <a:blip r:embed="rId19" cstate="print"/>
                    <a:stretch>
                      <a:fillRect/>
                    </a:stretch>
                  </pic:blipFill>
                  <pic:spPr>
                    <a:xfrm>
                      <a:off x="0" y="0"/>
                      <a:ext cx="7749713" cy="2673858"/>
                    </a:xfrm>
                    <a:prstGeom prst="rect">
                      <a:avLst/>
                    </a:prstGeom>
                  </pic:spPr>
                </pic:pic>
              </a:graphicData>
            </a:graphic>
          </wp:inline>
        </w:drawing>
      </w:r>
    </w:p>
    <w:p w14:paraId="278D7393" w14:textId="77777777" w:rsidR="0065373F" w:rsidRDefault="0065373F">
      <w:pPr>
        <w:pStyle w:val="BodyText"/>
        <w:jc w:val="center"/>
        <w:sectPr w:rsidR="0065373F">
          <w:pgSz w:w="12240" w:h="15840"/>
          <w:pgMar w:top="1280" w:right="0" w:bottom="520" w:left="0" w:header="541" w:footer="333" w:gutter="0"/>
          <w:cols w:space="720"/>
        </w:sectPr>
      </w:pPr>
    </w:p>
    <w:p w14:paraId="78978DCA" w14:textId="77777777" w:rsidR="0065373F" w:rsidRDefault="000F4002">
      <w:pPr>
        <w:pStyle w:val="Heading3"/>
        <w:ind w:left="1044"/>
      </w:pPr>
      <w:bookmarkStart w:id="61" w:name="_TOC_250002"/>
      <w:r>
        <w:rPr>
          <w:color w:val="1B3E73"/>
        </w:rPr>
        <w:lastRenderedPageBreak/>
        <w:t>SUGGESTIONS</w:t>
      </w:r>
      <w:r>
        <w:rPr>
          <w:color w:val="1B3E73"/>
          <w:spacing w:val="-21"/>
        </w:rPr>
        <w:t xml:space="preserve"> </w:t>
      </w:r>
      <w:r>
        <w:rPr>
          <w:color w:val="1B3E73"/>
        </w:rPr>
        <w:t>FOR</w:t>
      </w:r>
      <w:r>
        <w:rPr>
          <w:color w:val="1B3E73"/>
          <w:spacing w:val="-13"/>
        </w:rPr>
        <w:t xml:space="preserve"> </w:t>
      </w:r>
      <w:r>
        <w:rPr>
          <w:color w:val="1B3E73"/>
        </w:rPr>
        <w:t>GRANT</w:t>
      </w:r>
      <w:r>
        <w:rPr>
          <w:color w:val="1B3E73"/>
          <w:spacing w:val="-9"/>
        </w:rPr>
        <w:t xml:space="preserve"> </w:t>
      </w:r>
      <w:bookmarkEnd w:id="61"/>
      <w:r>
        <w:rPr>
          <w:color w:val="1B3E73"/>
          <w:spacing w:val="-2"/>
        </w:rPr>
        <w:t>APPLICANTS</w:t>
      </w:r>
    </w:p>
    <w:p w14:paraId="692771D8" w14:textId="77777777" w:rsidR="0065373F" w:rsidRDefault="000F4002">
      <w:pPr>
        <w:pStyle w:val="ListParagraph"/>
        <w:numPr>
          <w:ilvl w:val="0"/>
          <w:numId w:val="4"/>
        </w:numPr>
        <w:tabs>
          <w:tab w:val="left" w:pos="1943"/>
        </w:tabs>
        <w:spacing w:before="202" w:line="276" w:lineRule="auto"/>
        <w:ind w:right="1461"/>
      </w:pPr>
      <w:r>
        <w:t>Visit</w:t>
      </w:r>
      <w:r>
        <w:rPr>
          <w:spacing w:val="-2"/>
        </w:rPr>
        <w:t xml:space="preserve"> </w:t>
      </w:r>
      <w:r>
        <w:t>the</w:t>
      </w:r>
      <w:r>
        <w:rPr>
          <w:spacing w:val="-4"/>
        </w:rPr>
        <w:t xml:space="preserve"> </w:t>
      </w:r>
      <w:r>
        <w:t>Commission</w:t>
      </w:r>
      <w:r>
        <w:rPr>
          <w:spacing w:val="-4"/>
        </w:rPr>
        <w:t xml:space="preserve"> </w:t>
      </w:r>
      <w:r>
        <w:t>website</w:t>
      </w:r>
      <w:r>
        <w:rPr>
          <w:spacing w:val="-4"/>
        </w:rPr>
        <w:t xml:space="preserve"> </w:t>
      </w:r>
      <w:r>
        <w:t>(</w:t>
      </w:r>
      <w:hyperlink r:id="rId38">
        <w:r>
          <w:rPr>
            <w:color w:val="9A3994"/>
          </w:rPr>
          <w:t>www.vca.virginia.gov</w:t>
        </w:r>
        <w:r>
          <w:t>)</w:t>
        </w:r>
      </w:hyperlink>
      <w:r>
        <w:rPr>
          <w:spacing w:val="-5"/>
        </w:rPr>
        <w:t xml:space="preserve"> </w:t>
      </w:r>
      <w:r>
        <w:t>regularly</w:t>
      </w:r>
      <w:r>
        <w:rPr>
          <w:spacing w:val="-6"/>
        </w:rPr>
        <w:t xml:space="preserve"> </w:t>
      </w:r>
      <w:r>
        <w:t>for</w:t>
      </w:r>
      <w:r>
        <w:rPr>
          <w:spacing w:val="-5"/>
        </w:rPr>
        <w:t xml:space="preserve"> </w:t>
      </w:r>
      <w:r>
        <w:t>news,</w:t>
      </w:r>
      <w:r>
        <w:rPr>
          <w:spacing w:val="-4"/>
        </w:rPr>
        <w:t xml:space="preserve"> </w:t>
      </w:r>
      <w:r>
        <w:t>grant</w:t>
      </w:r>
      <w:r>
        <w:rPr>
          <w:spacing w:val="-2"/>
        </w:rPr>
        <w:t xml:space="preserve"> </w:t>
      </w:r>
      <w:r>
        <w:t>applications, deadlines, and Final Report forms. Each year the Commission staff conducts virtual workshops to explain the different grant programs and application procedures. Applicants are encouraged to attend.</w:t>
      </w:r>
    </w:p>
    <w:p w14:paraId="2947683A" w14:textId="77777777" w:rsidR="0065373F" w:rsidRDefault="000F4002">
      <w:pPr>
        <w:pStyle w:val="ListParagraph"/>
        <w:numPr>
          <w:ilvl w:val="0"/>
          <w:numId w:val="4"/>
        </w:numPr>
        <w:tabs>
          <w:tab w:val="left" w:pos="1943"/>
        </w:tabs>
        <w:spacing w:before="145"/>
      </w:pPr>
      <w:r>
        <w:t>Sign</w:t>
      </w:r>
      <w:r>
        <w:rPr>
          <w:spacing w:val="-4"/>
        </w:rPr>
        <w:t xml:space="preserve"> </w:t>
      </w:r>
      <w:r>
        <w:t>up</w:t>
      </w:r>
      <w:r>
        <w:rPr>
          <w:spacing w:val="-4"/>
        </w:rPr>
        <w:t xml:space="preserve"> </w:t>
      </w:r>
      <w:r>
        <w:t>for</w:t>
      </w:r>
      <w:r>
        <w:rPr>
          <w:spacing w:val="-4"/>
        </w:rPr>
        <w:t xml:space="preserve"> </w:t>
      </w:r>
      <w:r>
        <w:t>the</w:t>
      </w:r>
      <w:r>
        <w:rPr>
          <w:spacing w:val="-4"/>
        </w:rPr>
        <w:t xml:space="preserve"> </w:t>
      </w:r>
      <w:r>
        <w:t>Virginia</w:t>
      </w:r>
      <w:r>
        <w:rPr>
          <w:spacing w:val="-3"/>
        </w:rPr>
        <w:t xml:space="preserve"> </w:t>
      </w:r>
      <w:r>
        <w:t>Commission</w:t>
      </w:r>
      <w:r>
        <w:rPr>
          <w:spacing w:val="-6"/>
        </w:rPr>
        <w:t xml:space="preserve"> </w:t>
      </w:r>
      <w:r>
        <w:t>for</w:t>
      </w:r>
      <w:r>
        <w:rPr>
          <w:spacing w:val="-6"/>
        </w:rPr>
        <w:t xml:space="preserve"> </w:t>
      </w:r>
      <w:r>
        <w:t>the</w:t>
      </w:r>
      <w:r>
        <w:rPr>
          <w:spacing w:val="-4"/>
        </w:rPr>
        <w:t xml:space="preserve"> </w:t>
      </w:r>
      <w:r>
        <w:t>Arts</w:t>
      </w:r>
      <w:r>
        <w:rPr>
          <w:spacing w:val="-5"/>
        </w:rPr>
        <w:t xml:space="preserve"> </w:t>
      </w:r>
      <w:r>
        <w:t>Newsletter</w:t>
      </w:r>
      <w:r>
        <w:rPr>
          <w:spacing w:val="-13"/>
        </w:rPr>
        <w:t xml:space="preserve"> </w:t>
      </w:r>
      <w:hyperlink r:id="rId39">
        <w:r>
          <w:rPr>
            <w:color w:val="9A3994"/>
            <w:spacing w:val="-4"/>
            <w:u w:val="single" w:color="9A3994"/>
          </w:rPr>
          <w:t>here</w:t>
        </w:r>
      </w:hyperlink>
    </w:p>
    <w:p w14:paraId="33763D1B" w14:textId="77777777" w:rsidR="0065373F" w:rsidRDefault="000F4002">
      <w:pPr>
        <w:pStyle w:val="ListParagraph"/>
        <w:numPr>
          <w:ilvl w:val="0"/>
          <w:numId w:val="4"/>
        </w:numPr>
        <w:tabs>
          <w:tab w:val="left" w:pos="1943"/>
        </w:tabs>
        <w:spacing w:before="181" w:line="273" w:lineRule="auto"/>
        <w:ind w:right="1703"/>
      </w:pPr>
      <w:r>
        <w:t>Read</w:t>
      </w:r>
      <w:r>
        <w:rPr>
          <w:spacing w:val="-3"/>
        </w:rPr>
        <w:t xml:space="preserve"> </w:t>
      </w:r>
      <w:r>
        <w:t>the</w:t>
      </w:r>
      <w:r>
        <w:rPr>
          <w:spacing w:val="-5"/>
        </w:rPr>
        <w:t xml:space="preserve"> </w:t>
      </w:r>
      <w:r>
        <w:t>“General</w:t>
      </w:r>
      <w:r>
        <w:rPr>
          <w:spacing w:val="-3"/>
        </w:rPr>
        <w:t xml:space="preserve"> </w:t>
      </w:r>
      <w:r>
        <w:t>Policies”</w:t>
      </w:r>
      <w:r>
        <w:rPr>
          <w:spacing w:val="-1"/>
        </w:rPr>
        <w:t xml:space="preserve"> </w:t>
      </w:r>
      <w:r>
        <w:t>section</w:t>
      </w:r>
      <w:r>
        <w:rPr>
          <w:spacing w:val="-3"/>
        </w:rPr>
        <w:t xml:space="preserve"> </w:t>
      </w:r>
      <w:r>
        <w:t>as</w:t>
      </w:r>
      <w:r>
        <w:rPr>
          <w:spacing w:val="-5"/>
        </w:rPr>
        <w:t xml:space="preserve"> </w:t>
      </w:r>
      <w:r>
        <w:t>well</w:t>
      </w:r>
      <w:r>
        <w:rPr>
          <w:spacing w:val="-3"/>
        </w:rPr>
        <w:t xml:space="preserve"> </w:t>
      </w:r>
      <w:r>
        <w:t>as</w:t>
      </w:r>
      <w:r>
        <w:rPr>
          <w:spacing w:val="-5"/>
        </w:rPr>
        <w:t xml:space="preserve"> </w:t>
      </w:r>
      <w:r>
        <w:t>the</w:t>
      </w:r>
      <w:r>
        <w:rPr>
          <w:spacing w:val="-3"/>
        </w:rPr>
        <w:t xml:space="preserve"> </w:t>
      </w:r>
      <w:r>
        <w:t>Guidelines</w:t>
      </w:r>
      <w:r>
        <w:rPr>
          <w:spacing w:val="-2"/>
        </w:rPr>
        <w:t xml:space="preserve"> </w:t>
      </w:r>
      <w:r>
        <w:t>for</w:t>
      </w:r>
      <w:r>
        <w:rPr>
          <w:spacing w:val="-1"/>
        </w:rPr>
        <w:t xml:space="preserve"> </w:t>
      </w:r>
      <w:r>
        <w:t>Funding</w:t>
      </w:r>
      <w:r>
        <w:rPr>
          <w:spacing w:val="-6"/>
        </w:rPr>
        <w:t xml:space="preserve"> </w:t>
      </w:r>
      <w:r>
        <w:t>for</w:t>
      </w:r>
      <w:r>
        <w:rPr>
          <w:spacing w:val="-6"/>
        </w:rPr>
        <w:t xml:space="preserve"> </w:t>
      </w:r>
      <w:r>
        <w:t>a</w:t>
      </w:r>
      <w:r>
        <w:rPr>
          <w:spacing w:val="-5"/>
        </w:rPr>
        <w:t xml:space="preserve"> </w:t>
      </w:r>
      <w:r>
        <w:t>particular grant program. General Policies apply to all grantees of the Commission.</w:t>
      </w:r>
    </w:p>
    <w:p w14:paraId="5A130BF3" w14:textId="77777777" w:rsidR="0065373F" w:rsidRDefault="000F4002">
      <w:pPr>
        <w:pStyle w:val="ListParagraph"/>
        <w:numPr>
          <w:ilvl w:val="0"/>
          <w:numId w:val="4"/>
        </w:numPr>
        <w:tabs>
          <w:tab w:val="left" w:pos="1943"/>
        </w:tabs>
        <w:spacing w:before="148" w:line="276" w:lineRule="auto"/>
        <w:ind w:right="1976"/>
      </w:pPr>
      <w:r>
        <w:t>If</w:t>
      </w:r>
      <w:r>
        <w:rPr>
          <w:spacing w:val="-4"/>
        </w:rPr>
        <w:t xml:space="preserve"> </w:t>
      </w:r>
      <w:r>
        <w:t>you</w:t>
      </w:r>
      <w:r>
        <w:rPr>
          <w:spacing w:val="-3"/>
        </w:rPr>
        <w:t xml:space="preserve"> </w:t>
      </w:r>
      <w:r>
        <w:t>are</w:t>
      </w:r>
      <w:r>
        <w:rPr>
          <w:spacing w:val="-3"/>
        </w:rPr>
        <w:t xml:space="preserve"> </w:t>
      </w:r>
      <w:r>
        <w:t>a</w:t>
      </w:r>
      <w:r>
        <w:rPr>
          <w:spacing w:val="-5"/>
        </w:rPr>
        <w:t xml:space="preserve"> </w:t>
      </w:r>
      <w:r>
        <w:t>new</w:t>
      </w:r>
      <w:r>
        <w:rPr>
          <w:spacing w:val="-10"/>
        </w:rPr>
        <w:t xml:space="preserve"> </w:t>
      </w:r>
      <w:r>
        <w:t>applicant,</w:t>
      </w:r>
      <w:r>
        <w:rPr>
          <w:spacing w:val="-6"/>
        </w:rPr>
        <w:t xml:space="preserve"> </w:t>
      </w:r>
      <w:r>
        <w:t>contact</w:t>
      </w:r>
      <w:r>
        <w:rPr>
          <w:spacing w:val="-8"/>
        </w:rPr>
        <w:t xml:space="preserve"> </w:t>
      </w:r>
      <w:r>
        <w:t>the</w:t>
      </w:r>
      <w:r>
        <w:rPr>
          <w:spacing w:val="-7"/>
        </w:rPr>
        <w:t xml:space="preserve"> </w:t>
      </w:r>
      <w:r>
        <w:t>Commission</w:t>
      </w:r>
      <w:r>
        <w:rPr>
          <w:spacing w:val="-5"/>
        </w:rPr>
        <w:t xml:space="preserve"> </w:t>
      </w:r>
      <w:r>
        <w:t>staff</w:t>
      </w:r>
      <w:r>
        <w:rPr>
          <w:spacing w:val="-4"/>
        </w:rPr>
        <w:t xml:space="preserve"> </w:t>
      </w:r>
      <w:r>
        <w:t>for</w:t>
      </w:r>
      <w:r>
        <w:rPr>
          <w:spacing w:val="-1"/>
        </w:rPr>
        <w:t xml:space="preserve"> </w:t>
      </w:r>
      <w:r>
        <w:t>information</w:t>
      </w:r>
      <w:r>
        <w:rPr>
          <w:spacing w:val="-3"/>
        </w:rPr>
        <w:t xml:space="preserve"> </w:t>
      </w:r>
      <w:r>
        <w:t>on</w:t>
      </w:r>
      <w:r>
        <w:rPr>
          <w:spacing w:val="-7"/>
        </w:rPr>
        <w:t xml:space="preserve"> </w:t>
      </w:r>
      <w:r>
        <w:t>application procedures and to confirm eligibility.</w:t>
      </w:r>
    </w:p>
    <w:p w14:paraId="27BE4CA2" w14:textId="77777777" w:rsidR="0065373F" w:rsidRDefault="000F4002">
      <w:pPr>
        <w:pStyle w:val="ListParagraph"/>
        <w:numPr>
          <w:ilvl w:val="0"/>
          <w:numId w:val="4"/>
        </w:numPr>
        <w:tabs>
          <w:tab w:val="left" w:pos="1944"/>
        </w:tabs>
        <w:spacing w:before="146" w:line="276" w:lineRule="auto"/>
        <w:ind w:left="1944" w:right="1584" w:hanging="331"/>
      </w:pPr>
      <w:r>
        <w:t>In preparing grant applications, do not assume that the application reviewers know your organization</w:t>
      </w:r>
      <w:r>
        <w:rPr>
          <w:spacing w:val="-4"/>
        </w:rPr>
        <w:t xml:space="preserve"> </w:t>
      </w:r>
      <w:r>
        <w:t>firsthand.</w:t>
      </w:r>
      <w:r>
        <w:rPr>
          <w:spacing w:val="-3"/>
        </w:rPr>
        <w:t xml:space="preserve"> </w:t>
      </w:r>
      <w:r>
        <w:t>Tell</w:t>
      </w:r>
      <w:r>
        <w:rPr>
          <w:spacing w:val="-3"/>
        </w:rPr>
        <w:t xml:space="preserve"> </w:t>
      </w:r>
      <w:r>
        <w:t>your</w:t>
      </w:r>
      <w:r>
        <w:rPr>
          <w:spacing w:val="-2"/>
        </w:rPr>
        <w:t xml:space="preserve"> </w:t>
      </w:r>
      <w:r>
        <w:t>organization’s</w:t>
      </w:r>
      <w:r>
        <w:rPr>
          <w:spacing w:val="-3"/>
        </w:rPr>
        <w:t xml:space="preserve"> </w:t>
      </w:r>
      <w:r>
        <w:t>story</w:t>
      </w:r>
      <w:r>
        <w:rPr>
          <w:spacing w:val="-3"/>
        </w:rPr>
        <w:t xml:space="preserve"> </w:t>
      </w:r>
      <w:r>
        <w:t>and</w:t>
      </w:r>
      <w:r>
        <w:rPr>
          <w:spacing w:val="-5"/>
        </w:rPr>
        <w:t xml:space="preserve"> </w:t>
      </w:r>
      <w:r>
        <w:t>the</w:t>
      </w:r>
      <w:r>
        <w:rPr>
          <w:spacing w:val="-5"/>
        </w:rPr>
        <w:t xml:space="preserve"> </w:t>
      </w:r>
      <w:r>
        <w:t>impact</w:t>
      </w:r>
      <w:r>
        <w:rPr>
          <w:spacing w:val="-2"/>
        </w:rPr>
        <w:t xml:space="preserve"> </w:t>
      </w:r>
      <w:r>
        <w:t>it</w:t>
      </w:r>
      <w:r>
        <w:rPr>
          <w:spacing w:val="-2"/>
        </w:rPr>
        <w:t xml:space="preserve"> </w:t>
      </w:r>
      <w:r>
        <w:t>is</w:t>
      </w:r>
      <w:r>
        <w:rPr>
          <w:spacing w:val="-3"/>
        </w:rPr>
        <w:t xml:space="preserve"> </w:t>
      </w:r>
      <w:r>
        <w:t>hoping</w:t>
      </w:r>
      <w:r>
        <w:rPr>
          <w:spacing w:val="-3"/>
        </w:rPr>
        <w:t xml:space="preserve"> </w:t>
      </w:r>
      <w:r>
        <w:t>to</w:t>
      </w:r>
      <w:r>
        <w:rPr>
          <w:spacing w:val="-3"/>
        </w:rPr>
        <w:t xml:space="preserve"> </w:t>
      </w:r>
      <w:r>
        <w:t>achieve in</w:t>
      </w:r>
      <w:r>
        <w:rPr>
          <w:spacing w:val="-1"/>
        </w:rPr>
        <w:t xml:space="preserve"> </w:t>
      </w:r>
      <w:r>
        <w:t>as</w:t>
      </w:r>
      <w:r>
        <w:rPr>
          <w:spacing w:val="-3"/>
        </w:rPr>
        <w:t xml:space="preserve"> </w:t>
      </w:r>
      <w:r>
        <w:t>concise</w:t>
      </w:r>
      <w:r>
        <w:rPr>
          <w:spacing w:val="-1"/>
        </w:rPr>
        <w:t xml:space="preserve"> </w:t>
      </w:r>
      <w:r>
        <w:t>and</w:t>
      </w:r>
      <w:r>
        <w:rPr>
          <w:spacing w:val="-3"/>
        </w:rPr>
        <w:t xml:space="preserve"> </w:t>
      </w:r>
      <w:r>
        <w:t>compelling a</w:t>
      </w:r>
      <w:r>
        <w:rPr>
          <w:spacing w:val="-1"/>
        </w:rPr>
        <w:t xml:space="preserve"> </w:t>
      </w:r>
      <w:r>
        <w:t>manner</w:t>
      </w:r>
      <w:r>
        <w:rPr>
          <w:spacing w:val="-4"/>
        </w:rPr>
        <w:t xml:space="preserve"> </w:t>
      </w:r>
      <w:r>
        <w:t>as</w:t>
      </w:r>
      <w:r>
        <w:rPr>
          <w:spacing w:val="-3"/>
        </w:rPr>
        <w:t xml:space="preserve"> </w:t>
      </w:r>
      <w:r>
        <w:t>possible. Include</w:t>
      </w:r>
      <w:r>
        <w:rPr>
          <w:spacing w:val="-6"/>
        </w:rPr>
        <w:t xml:space="preserve"> </w:t>
      </w:r>
      <w:r>
        <w:t>factual</w:t>
      </w:r>
      <w:r>
        <w:rPr>
          <w:spacing w:val="-6"/>
        </w:rPr>
        <w:t xml:space="preserve"> </w:t>
      </w:r>
      <w:r>
        <w:t>information</w:t>
      </w:r>
      <w:r>
        <w:rPr>
          <w:spacing w:val="-3"/>
        </w:rPr>
        <w:t xml:space="preserve"> </w:t>
      </w:r>
      <w:r>
        <w:t>to</w:t>
      </w:r>
      <w:r>
        <w:rPr>
          <w:spacing w:val="-1"/>
        </w:rPr>
        <w:t xml:space="preserve"> </w:t>
      </w:r>
      <w:r>
        <w:t>support statements of impact.</w:t>
      </w:r>
    </w:p>
    <w:p w14:paraId="2EC3B4CD" w14:textId="77777777" w:rsidR="00A32DEB" w:rsidRDefault="000F4002" w:rsidP="00A32DEB">
      <w:pPr>
        <w:pStyle w:val="ListParagraph"/>
        <w:numPr>
          <w:ilvl w:val="0"/>
          <w:numId w:val="4"/>
        </w:numPr>
        <w:tabs>
          <w:tab w:val="left" w:pos="1943"/>
        </w:tabs>
        <w:spacing w:before="144" w:line="276" w:lineRule="auto"/>
        <w:ind w:right="1559"/>
      </w:pPr>
      <w:r>
        <w:t>Ensure</w:t>
      </w:r>
      <w:r>
        <w:rPr>
          <w:spacing w:val="-5"/>
        </w:rPr>
        <w:t xml:space="preserve"> </w:t>
      </w:r>
      <w:r>
        <w:t>that</w:t>
      </w:r>
      <w:r>
        <w:rPr>
          <w:spacing w:val="-3"/>
        </w:rPr>
        <w:t xml:space="preserve"> </w:t>
      </w:r>
      <w:r>
        <w:t>your</w:t>
      </w:r>
      <w:r>
        <w:rPr>
          <w:spacing w:val="-4"/>
        </w:rPr>
        <w:t xml:space="preserve"> </w:t>
      </w:r>
      <w:r>
        <w:t>budget</w:t>
      </w:r>
      <w:r>
        <w:rPr>
          <w:spacing w:val="-6"/>
        </w:rPr>
        <w:t xml:space="preserve"> </w:t>
      </w:r>
      <w:r>
        <w:t>is</w:t>
      </w:r>
      <w:r>
        <w:rPr>
          <w:spacing w:val="-2"/>
        </w:rPr>
        <w:t xml:space="preserve"> </w:t>
      </w:r>
      <w:r>
        <w:t>clear,</w:t>
      </w:r>
      <w:r>
        <w:rPr>
          <w:spacing w:val="-3"/>
        </w:rPr>
        <w:t xml:space="preserve"> </w:t>
      </w:r>
      <w:r>
        <w:t>concise,</w:t>
      </w:r>
      <w:r>
        <w:rPr>
          <w:spacing w:val="-3"/>
        </w:rPr>
        <w:t xml:space="preserve"> </w:t>
      </w:r>
      <w:r>
        <w:t>and</w:t>
      </w:r>
      <w:r>
        <w:rPr>
          <w:spacing w:val="-5"/>
        </w:rPr>
        <w:t xml:space="preserve"> </w:t>
      </w:r>
      <w:r>
        <w:t>justifiable.</w:t>
      </w:r>
      <w:r>
        <w:rPr>
          <w:spacing w:val="-1"/>
        </w:rPr>
        <w:t xml:space="preserve"> </w:t>
      </w:r>
      <w:r>
        <w:t>Ensure</w:t>
      </w:r>
      <w:r>
        <w:rPr>
          <w:spacing w:val="-3"/>
        </w:rPr>
        <w:t xml:space="preserve"> </w:t>
      </w:r>
      <w:r>
        <w:t>each</w:t>
      </w:r>
      <w:r>
        <w:rPr>
          <w:spacing w:val="-5"/>
        </w:rPr>
        <w:t xml:space="preserve"> </w:t>
      </w:r>
      <w:r>
        <w:t>budget</w:t>
      </w:r>
      <w:r>
        <w:rPr>
          <w:spacing w:val="-1"/>
        </w:rPr>
        <w:t xml:space="preserve"> </w:t>
      </w:r>
      <w:r>
        <w:t>item</w:t>
      </w:r>
      <w:r>
        <w:rPr>
          <w:spacing w:val="-4"/>
        </w:rPr>
        <w:t xml:space="preserve"> </w:t>
      </w:r>
      <w:r>
        <w:t>relates directly to the project activities.</w:t>
      </w:r>
    </w:p>
    <w:p w14:paraId="6014ED8B" w14:textId="7FAD19CC" w:rsidR="0065373F" w:rsidRDefault="000F4002" w:rsidP="00A32DEB">
      <w:pPr>
        <w:pStyle w:val="ListParagraph"/>
        <w:numPr>
          <w:ilvl w:val="0"/>
          <w:numId w:val="4"/>
        </w:numPr>
        <w:tabs>
          <w:tab w:val="left" w:pos="1943"/>
        </w:tabs>
        <w:spacing w:before="144" w:line="276" w:lineRule="auto"/>
        <w:ind w:right="1559"/>
      </w:pPr>
      <w:r>
        <w:rPr>
          <w:noProof/>
        </w:rPr>
        <w:drawing>
          <wp:anchor distT="0" distB="0" distL="0" distR="0" simplePos="0" relativeHeight="15735296" behindDoc="0" locked="0" layoutInCell="1" allowOverlap="1" wp14:anchorId="46252666" wp14:editId="093CD6AE">
            <wp:simplePos x="0" y="0"/>
            <wp:positionH relativeFrom="page">
              <wp:posOffset>1024889</wp:posOffset>
            </wp:positionH>
            <wp:positionV relativeFrom="paragraph">
              <wp:posOffset>128292</wp:posOffset>
            </wp:positionV>
            <wp:extent cx="76199" cy="76199"/>
            <wp:effectExtent l="0" t="0" r="0" b="0"/>
            <wp:wrapNone/>
            <wp:docPr id="40" name="Image 40"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descr="*"/>
                    <pic:cNvPicPr/>
                  </pic:nvPicPr>
                  <pic:blipFill>
                    <a:blip r:embed="rId17" cstate="print"/>
                    <a:stretch>
                      <a:fillRect/>
                    </a:stretch>
                  </pic:blipFill>
                  <pic:spPr>
                    <a:xfrm>
                      <a:off x="0" y="0"/>
                      <a:ext cx="76199" cy="76199"/>
                    </a:xfrm>
                    <a:prstGeom prst="rect">
                      <a:avLst/>
                    </a:prstGeom>
                  </pic:spPr>
                </pic:pic>
              </a:graphicData>
            </a:graphic>
          </wp:anchor>
        </w:drawing>
      </w:r>
      <w:r w:rsidRPr="00A32DEB">
        <w:rPr>
          <w:color w:val="000000"/>
        </w:rPr>
        <w:t>Provide</w:t>
      </w:r>
      <w:r w:rsidRPr="00A32DEB">
        <w:rPr>
          <w:color w:val="000000"/>
          <w:spacing w:val="-3"/>
        </w:rPr>
        <w:t xml:space="preserve"> </w:t>
      </w:r>
      <w:r w:rsidRPr="00A32DEB">
        <w:rPr>
          <w:color w:val="000000"/>
        </w:rPr>
        <w:t>well-curated</w:t>
      </w:r>
      <w:r w:rsidRPr="00A32DEB">
        <w:rPr>
          <w:color w:val="000000"/>
          <w:spacing w:val="-5"/>
        </w:rPr>
        <w:t xml:space="preserve"> </w:t>
      </w:r>
      <w:r w:rsidRPr="00A32DEB">
        <w:rPr>
          <w:color w:val="000000"/>
        </w:rPr>
        <w:t>work</w:t>
      </w:r>
      <w:r w:rsidRPr="00A32DEB">
        <w:rPr>
          <w:color w:val="000000"/>
          <w:spacing w:val="-2"/>
        </w:rPr>
        <w:t xml:space="preserve"> </w:t>
      </w:r>
      <w:r w:rsidRPr="00A32DEB">
        <w:rPr>
          <w:color w:val="000000"/>
        </w:rPr>
        <w:t>samples</w:t>
      </w:r>
      <w:r w:rsidRPr="00A32DEB">
        <w:rPr>
          <w:b/>
          <w:color w:val="000000"/>
        </w:rPr>
        <w:t>.</w:t>
      </w:r>
      <w:r w:rsidRPr="00A32DEB">
        <w:rPr>
          <w:b/>
          <w:color w:val="000000"/>
          <w:spacing w:val="-3"/>
        </w:rPr>
        <w:t xml:space="preserve"> </w:t>
      </w:r>
      <w:r w:rsidRPr="00A32DEB">
        <w:rPr>
          <w:color w:val="000000"/>
        </w:rPr>
        <w:t>If</w:t>
      </w:r>
      <w:r w:rsidRPr="00A32DEB">
        <w:rPr>
          <w:color w:val="000000"/>
          <w:spacing w:val="-4"/>
        </w:rPr>
        <w:t xml:space="preserve"> </w:t>
      </w:r>
      <w:r w:rsidRPr="00A32DEB">
        <w:rPr>
          <w:color w:val="000000"/>
        </w:rPr>
        <w:t>applicable</w:t>
      </w:r>
      <w:r w:rsidRPr="00A32DEB">
        <w:rPr>
          <w:color w:val="000000"/>
          <w:spacing w:val="-3"/>
        </w:rPr>
        <w:t xml:space="preserve"> </w:t>
      </w:r>
      <w:r w:rsidRPr="00A32DEB">
        <w:rPr>
          <w:color w:val="000000"/>
        </w:rPr>
        <w:t>to</w:t>
      </w:r>
      <w:r w:rsidRPr="00A32DEB">
        <w:rPr>
          <w:color w:val="000000"/>
          <w:spacing w:val="-3"/>
        </w:rPr>
        <w:t xml:space="preserve"> </w:t>
      </w:r>
      <w:r w:rsidRPr="00A32DEB">
        <w:rPr>
          <w:color w:val="000000"/>
        </w:rPr>
        <w:t>the</w:t>
      </w:r>
      <w:r w:rsidRPr="00A32DEB">
        <w:rPr>
          <w:color w:val="000000"/>
          <w:spacing w:val="-5"/>
        </w:rPr>
        <w:t xml:space="preserve"> </w:t>
      </w:r>
      <w:r w:rsidRPr="00A32DEB">
        <w:rPr>
          <w:color w:val="000000"/>
        </w:rPr>
        <w:t>grant</w:t>
      </w:r>
      <w:r w:rsidRPr="00A32DEB">
        <w:rPr>
          <w:color w:val="000000"/>
          <w:spacing w:val="-1"/>
        </w:rPr>
        <w:t xml:space="preserve"> </w:t>
      </w:r>
      <w:r w:rsidRPr="00A32DEB">
        <w:rPr>
          <w:color w:val="000000"/>
        </w:rPr>
        <w:t>program,</w:t>
      </w:r>
      <w:r w:rsidRPr="00A32DEB">
        <w:rPr>
          <w:color w:val="000000"/>
          <w:spacing w:val="-3"/>
        </w:rPr>
        <w:t xml:space="preserve"> </w:t>
      </w:r>
      <w:r w:rsidRPr="00A32DEB">
        <w:rPr>
          <w:color w:val="000000"/>
        </w:rPr>
        <w:t>select</w:t>
      </w:r>
      <w:r w:rsidRPr="00A32DEB">
        <w:rPr>
          <w:color w:val="000000"/>
          <w:spacing w:val="-4"/>
        </w:rPr>
        <w:t xml:space="preserve"> </w:t>
      </w:r>
      <w:r w:rsidRPr="00A32DEB">
        <w:rPr>
          <w:color w:val="000000"/>
        </w:rPr>
        <w:t>recent,</w:t>
      </w:r>
      <w:r w:rsidRPr="00A32DEB">
        <w:rPr>
          <w:color w:val="000000"/>
          <w:spacing w:val="-3"/>
        </w:rPr>
        <w:t xml:space="preserve"> </w:t>
      </w:r>
      <w:r w:rsidRPr="00A32DEB">
        <w:rPr>
          <w:color w:val="000000"/>
        </w:rPr>
        <w:t>high-quality work samples and videos and clearly label each with brief contextual information.  Avoid overwhelming reviewers with unnecessary or excessive attachments. Strong,  relevant samples can significantly strengthen an application.</w:t>
      </w:r>
    </w:p>
    <w:p w14:paraId="1DE9C4F1" w14:textId="77777777" w:rsidR="0065373F" w:rsidRDefault="000F4002">
      <w:pPr>
        <w:pStyle w:val="ListParagraph"/>
        <w:numPr>
          <w:ilvl w:val="0"/>
          <w:numId w:val="4"/>
        </w:numPr>
        <w:tabs>
          <w:tab w:val="left" w:pos="1943"/>
        </w:tabs>
        <w:spacing w:before="142"/>
      </w:pPr>
      <w:r>
        <w:t>Do</w:t>
      </w:r>
      <w:r>
        <w:rPr>
          <w:spacing w:val="-6"/>
        </w:rPr>
        <w:t xml:space="preserve"> </w:t>
      </w:r>
      <w:r>
        <w:t>not</w:t>
      </w:r>
      <w:r>
        <w:rPr>
          <w:spacing w:val="-2"/>
        </w:rPr>
        <w:t xml:space="preserve"> </w:t>
      </w:r>
      <w:r>
        <w:t>use</w:t>
      </w:r>
      <w:r>
        <w:rPr>
          <w:spacing w:val="-5"/>
        </w:rPr>
        <w:t xml:space="preserve"> </w:t>
      </w:r>
      <w:r>
        <w:t>jargon,</w:t>
      </w:r>
      <w:r>
        <w:rPr>
          <w:spacing w:val="-11"/>
        </w:rPr>
        <w:t xml:space="preserve"> </w:t>
      </w:r>
      <w:r>
        <w:t>buzz</w:t>
      </w:r>
      <w:r>
        <w:rPr>
          <w:spacing w:val="-13"/>
        </w:rPr>
        <w:t xml:space="preserve"> </w:t>
      </w:r>
      <w:r>
        <w:t>words,</w:t>
      </w:r>
      <w:r>
        <w:rPr>
          <w:spacing w:val="-6"/>
        </w:rPr>
        <w:t xml:space="preserve"> </w:t>
      </w:r>
      <w:r>
        <w:t>or</w:t>
      </w:r>
      <w:r>
        <w:rPr>
          <w:spacing w:val="-9"/>
        </w:rPr>
        <w:t xml:space="preserve"> </w:t>
      </w:r>
      <w:r>
        <w:t>insider</w:t>
      </w:r>
      <w:r>
        <w:rPr>
          <w:spacing w:val="-7"/>
        </w:rPr>
        <w:t xml:space="preserve"> </w:t>
      </w:r>
      <w:r>
        <w:t>language</w:t>
      </w:r>
      <w:r>
        <w:rPr>
          <w:spacing w:val="-2"/>
        </w:rPr>
        <w:t xml:space="preserve"> </w:t>
      </w:r>
      <w:r>
        <w:t>in</w:t>
      </w:r>
      <w:r>
        <w:rPr>
          <w:spacing w:val="-4"/>
        </w:rPr>
        <w:t xml:space="preserve"> </w:t>
      </w:r>
      <w:r>
        <w:t>the</w:t>
      </w:r>
      <w:r>
        <w:rPr>
          <w:spacing w:val="-5"/>
        </w:rPr>
        <w:t xml:space="preserve"> </w:t>
      </w:r>
      <w:r>
        <w:rPr>
          <w:spacing w:val="-2"/>
        </w:rPr>
        <w:t>application.</w:t>
      </w:r>
    </w:p>
    <w:p w14:paraId="2C35040E" w14:textId="77777777" w:rsidR="0065373F" w:rsidRDefault="000F4002">
      <w:pPr>
        <w:pStyle w:val="ListParagraph"/>
        <w:numPr>
          <w:ilvl w:val="0"/>
          <w:numId w:val="4"/>
        </w:numPr>
        <w:tabs>
          <w:tab w:val="left" w:pos="1943"/>
        </w:tabs>
        <w:spacing w:before="141"/>
        <w:ind w:right="1549"/>
        <w:jc w:val="both"/>
      </w:pPr>
      <w:r>
        <w:t>Include</w:t>
      </w:r>
      <w:r>
        <w:rPr>
          <w:spacing w:val="-1"/>
        </w:rPr>
        <w:t xml:space="preserve"> </w:t>
      </w:r>
      <w:r>
        <w:t>letters</w:t>
      </w:r>
      <w:r>
        <w:rPr>
          <w:spacing w:val="-3"/>
        </w:rPr>
        <w:t xml:space="preserve"> </w:t>
      </w:r>
      <w:r>
        <w:t>of</w:t>
      </w:r>
      <w:r>
        <w:rPr>
          <w:spacing w:val="-1"/>
        </w:rPr>
        <w:t xml:space="preserve"> </w:t>
      </w:r>
      <w:r>
        <w:t>support</w:t>
      </w:r>
      <w:r>
        <w:rPr>
          <w:spacing w:val="-1"/>
        </w:rPr>
        <w:t xml:space="preserve"> </w:t>
      </w:r>
      <w:r>
        <w:t>from</w:t>
      </w:r>
      <w:r>
        <w:rPr>
          <w:spacing w:val="-2"/>
        </w:rPr>
        <w:t xml:space="preserve"> </w:t>
      </w:r>
      <w:r>
        <w:t>stakeholders,</w:t>
      </w:r>
      <w:r>
        <w:rPr>
          <w:spacing w:val="-1"/>
        </w:rPr>
        <w:t xml:space="preserve"> </w:t>
      </w:r>
      <w:r>
        <w:t>partners,</w:t>
      </w:r>
      <w:r>
        <w:rPr>
          <w:spacing w:val="-1"/>
        </w:rPr>
        <w:t xml:space="preserve"> </w:t>
      </w:r>
      <w:r>
        <w:t>or</w:t>
      </w:r>
      <w:r>
        <w:rPr>
          <w:spacing w:val="-2"/>
        </w:rPr>
        <w:t xml:space="preserve"> </w:t>
      </w:r>
      <w:r>
        <w:t>community leaders to</w:t>
      </w:r>
      <w:r>
        <w:rPr>
          <w:spacing w:val="-3"/>
        </w:rPr>
        <w:t xml:space="preserve"> </w:t>
      </w:r>
      <w:r>
        <w:t>strengthen your</w:t>
      </w:r>
      <w:r>
        <w:rPr>
          <w:spacing w:val="-2"/>
        </w:rPr>
        <w:t xml:space="preserve"> </w:t>
      </w:r>
      <w:r>
        <w:t>application,</w:t>
      </w:r>
      <w:r>
        <w:rPr>
          <w:spacing w:val="-4"/>
        </w:rPr>
        <w:t xml:space="preserve"> </w:t>
      </w:r>
      <w:r>
        <w:t>if</w:t>
      </w:r>
      <w:r>
        <w:rPr>
          <w:spacing w:val="-4"/>
        </w:rPr>
        <w:t xml:space="preserve"> </w:t>
      </w:r>
      <w:r>
        <w:t>applicable.</w:t>
      </w:r>
      <w:r>
        <w:rPr>
          <w:spacing w:val="-2"/>
        </w:rPr>
        <w:t xml:space="preserve"> </w:t>
      </w:r>
      <w:r>
        <w:t>These</w:t>
      </w:r>
      <w:r>
        <w:rPr>
          <w:spacing w:val="-4"/>
        </w:rPr>
        <w:t xml:space="preserve"> </w:t>
      </w:r>
      <w:r>
        <w:t>letters</w:t>
      </w:r>
      <w:r>
        <w:rPr>
          <w:spacing w:val="-6"/>
        </w:rPr>
        <w:t xml:space="preserve"> </w:t>
      </w:r>
      <w:r>
        <w:t>can</w:t>
      </w:r>
      <w:r>
        <w:rPr>
          <w:spacing w:val="-4"/>
        </w:rPr>
        <w:t xml:space="preserve"> </w:t>
      </w:r>
      <w:r>
        <w:t>be</w:t>
      </w:r>
      <w:r>
        <w:rPr>
          <w:spacing w:val="-4"/>
        </w:rPr>
        <w:t xml:space="preserve"> </w:t>
      </w:r>
      <w:r>
        <w:t>beneficial</w:t>
      </w:r>
      <w:r>
        <w:rPr>
          <w:spacing w:val="-4"/>
        </w:rPr>
        <w:t xml:space="preserve"> </w:t>
      </w:r>
      <w:r>
        <w:t>in</w:t>
      </w:r>
      <w:r>
        <w:rPr>
          <w:spacing w:val="-4"/>
        </w:rPr>
        <w:t xml:space="preserve"> </w:t>
      </w:r>
      <w:r>
        <w:t>demonstrating</w:t>
      </w:r>
      <w:r>
        <w:rPr>
          <w:spacing w:val="-4"/>
        </w:rPr>
        <w:t xml:space="preserve"> </w:t>
      </w:r>
      <w:r>
        <w:t>community support or the necessity of the project.</w:t>
      </w:r>
    </w:p>
    <w:p w14:paraId="08E950E6" w14:textId="77777777" w:rsidR="0065373F" w:rsidRDefault="000F4002">
      <w:pPr>
        <w:pStyle w:val="ListParagraph"/>
        <w:numPr>
          <w:ilvl w:val="0"/>
          <w:numId w:val="4"/>
        </w:numPr>
        <w:tabs>
          <w:tab w:val="left" w:pos="1943"/>
        </w:tabs>
        <w:spacing w:before="141"/>
        <w:ind w:right="2181"/>
      </w:pPr>
      <w:r>
        <w:t>Proofread,</w:t>
      </w:r>
      <w:r>
        <w:rPr>
          <w:spacing w:val="-1"/>
        </w:rPr>
        <w:t xml:space="preserve"> </w:t>
      </w:r>
      <w:r>
        <w:t>and</w:t>
      </w:r>
      <w:r>
        <w:rPr>
          <w:spacing w:val="-3"/>
        </w:rPr>
        <w:t xml:space="preserve"> </w:t>
      </w:r>
      <w:r>
        <w:t>have</w:t>
      </w:r>
      <w:r>
        <w:rPr>
          <w:spacing w:val="-5"/>
        </w:rPr>
        <w:t xml:space="preserve"> </w:t>
      </w:r>
      <w:r>
        <w:t>others</w:t>
      </w:r>
      <w:r>
        <w:rPr>
          <w:spacing w:val="-2"/>
        </w:rPr>
        <w:t xml:space="preserve"> </w:t>
      </w:r>
      <w:r>
        <w:t>proofread,</w:t>
      </w:r>
      <w:r>
        <w:rPr>
          <w:spacing w:val="-3"/>
        </w:rPr>
        <w:t xml:space="preserve"> </w:t>
      </w:r>
      <w:r>
        <w:t>the</w:t>
      </w:r>
      <w:r>
        <w:rPr>
          <w:spacing w:val="-5"/>
        </w:rPr>
        <w:t xml:space="preserve"> </w:t>
      </w:r>
      <w:r>
        <w:t>application</w:t>
      </w:r>
      <w:r>
        <w:rPr>
          <w:spacing w:val="-3"/>
        </w:rPr>
        <w:t xml:space="preserve"> </w:t>
      </w:r>
      <w:r>
        <w:t>before</w:t>
      </w:r>
      <w:r>
        <w:rPr>
          <w:spacing w:val="-3"/>
        </w:rPr>
        <w:t xml:space="preserve"> </w:t>
      </w:r>
      <w:r>
        <w:t>submitting</w:t>
      </w:r>
      <w:r>
        <w:rPr>
          <w:spacing w:val="-3"/>
        </w:rPr>
        <w:t xml:space="preserve"> </w:t>
      </w:r>
      <w:r>
        <w:t>it.</w:t>
      </w:r>
      <w:r>
        <w:rPr>
          <w:spacing w:val="-1"/>
        </w:rPr>
        <w:t xml:space="preserve"> </w:t>
      </w:r>
      <w:r>
        <w:t>Typos</w:t>
      </w:r>
      <w:r>
        <w:rPr>
          <w:spacing w:val="-5"/>
        </w:rPr>
        <w:t xml:space="preserve"> </w:t>
      </w:r>
      <w:r>
        <w:t>or grammatical errors can detract from the content of your proposal.</w:t>
      </w:r>
    </w:p>
    <w:p w14:paraId="190B7465" w14:textId="77777777" w:rsidR="00A32DEB" w:rsidRDefault="000F4002" w:rsidP="00A32DEB">
      <w:pPr>
        <w:pStyle w:val="ListParagraph"/>
        <w:numPr>
          <w:ilvl w:val="0"/>
          <w:numId w:val="4"/>
        </w:numPr>
        <w:tabs>
          <w:tab w:val="left" w:pos="1943"/>
        </w:tabs>
        <w:spacing w:before="139"/>
        <w:ind w:right="1720"/>
      </w:pPr>
      <w:r>
        <w:t>Whenever</w:t>
      </w:r>
      <w:r>
        <w:rPr>
          <w:spacing w:val="-4"/>
        </w:rPr>
        <w:t xml:space="preserve"> </w:t>
      </w:r>
      <w:r>
        <w:t>possible,</w:t>
      </w:r>
      <w:r>
        <w:rPr>
          <w:spacing w:val="-1"/>
        </w:rPr>
        <w:t xml:space="preserve"> </w:t>
      </w:r>
      <w:r>
        <w:t>use</w:t>
      </w:r>
      <w:r>
        <w:rPr>
          <w:spacing w:val="-5"/>
        </w:rPr>
        <w:t xml:space="preserve"> </w:t>
      </w:r>
      <w:r>
        <w:t>quantitative</w:t>
      </w:r>
      <w:r>
        <w:rPr>
          <w:spacing w:val="-5"/>
        </w:rPr>
        <w:t xml:space="preserve"> </w:t>
      </w:r>
      <w:r>
        <w:t>metrics</w:t>
      </w:r>
      <w:r>
        <w:rPr>
          <w:spacing w:val="-5"/>
        </w:rPr>
        <w:t xml:space="preserve"> </w:t>
      </w:r>
      <w:r>
        <w:t>to</w:t>
      </w:r>
      <w:r>
        <w:rPr>
          <w:spacing w:val="-5"/>
        </w:rPr>
        <w:t xml:space="preserve"> </w:t>
      </w:r>
      <w:r>
        <w:t>support</w:t>
      </w:r>
      <w:r>
        <w:rPr>
          <w:spacing w:val="-3"/>
        </w:rPr>
        <w:t xml:space="preserve"> </w:t>
      </w:r>
      <w:r>
        <w:t>your</w:t>
      </w:r>
      <w:r>
        <w:rPr>
          <w:spacing w:val="-4"/>
        </w:rPr>
        <w:t xml:space="preserve"> </w:t>
      </w:r>
      <w:r>
        <w:t>claims.</w:t>
      </w:r>
      <w:r>
        <w:rPr>
          <w:spacing w:val="-1"/>
        </w:rPr>
        <w:t xml:space="preserve"> </w:t>
      </w:r>
      <w:r>
        <w:t>For</w:t>
      </w:r>
      <w:r>
        <w:rPr>
          <w:spacing w:val="-1"/>
        </w:rPr>
        <w:t xml:space="preserve"> </w:t>
      </w:r>
      <w:r>
        <w:t>instance,</w:t>
      </w:r>
      <w:r>
        <w:rPr>
          <w:spacing w:val="-3"/>
        </w:rPr>
        <w:t xml:space="preserve"> </w:t>
      </w:r>
      <w:r>
        <w:t>if</w:t>
      </w:r>
      <w:r>
        <w:rPr>
          <w:spacing w:val="-3"/>
        </w:rPr>
        <w:t xml:space="preserve"> </w:t>
      </w:r>
      <w:r>
        <w:t>your organization previously received a grant, show</w:t>
      </w:r>
      <w:r>
        <w:rPr>
          <w:spacing w:val="-1"/>
        </w:rPr>
        <w:t xml:space="preserve"> </w:t>
      </w:r>
      <w:r>
        <w:t>the measurable impact that funding had.</w:t>
      </w:r>
    </w:p>
    <w:p w14:paraId="6D08BA19" w14:textId="3EB5B36F" w:rsidR="0065373F" w:rsidRDefault="000F4002" w:rsidP="00A32DEB">
      <w:pPr>
        <w:pStyle w:val="ListParagraph"/>
        <w:numPr>
          <w:ilvl w:val="0"/>
          <w:numId w:val="4"/>
        </w:numPr>
        <w:tabs>
          <w:tab w:val="left" w:pos="1943"/>
        </w:tabs>
        <w:spacing w:before="139"/>
        <w:ind w:right="1720"/>
      </w:pPr>
      <w:r>
        <w:rPr>
          <w:noProof/>
        </w:rPr>
        <w:drawing>
          <wp:anchor distT="0" distB="0" distL="0" distR="0" simplePos="0" relativeHeight="15735808" behindDoc="0" locked="0" layoutInCell="1" allowOverlap="1" wp14:anchorId="7A3F4349" wp14:editId="7E0478C5">
            <wp:simplePos x="0" y="0"/>
            <wp:positionH relativeFrom="page">
              <wp:posOffset>1024889</wp:posOffset>
            </wp:positionH>
            <wp:positionV relativeFrom="paragraph">
              <wp:posOffset>153991</wp:posOffset>
            </wp:positionV>
            <wp:extent cx="76199" cy="76199"/>
            <wp:effectExtent l="0" t="0" r="0" b="0"/>
            <wp:wrapNone/>
            <wp:docPr id="41" name="Image 41"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descr="*"/>
                    <pic:cNvPicPr/>
                  </pic:nvPicPr>
                  <pic:blipFill>
                    <a:blip r:embed="rId17" cstate="print"/>
                    <a:stretch>
                      <a:fillRect/>
                    </a:stretch>
                  </pic:blipFill>
                  <pic:spPr>
                    <a:xfrm>
                      <a:off x="0" y="0"/>
                      <a:ext cx="76199" cy="76199"/>
                    </a:xfrm>
                    <a:prstGeom prst="rect">
                      <a:avLst/>
                    </a:prstGeom>
                  </pic:spPr>
                </pic:pic>
              </a:graphicData>
            </a:graphic>
          </wp:anchor>
        </w:drawing>
      </w:r>
      <w:r w:rsidRPr="00A32DEB">
        <w:rPr>
          <w:color w:val="000000"/>
        </w:rPr>
        <w:t xml:space="preserve">Submit applications early to avoid system errors and the risk of technical issues </w:t>
      </w:r>
      <w:r w:rsidR="00C665CD" w:rsidRPr="00A32DEB">
        <w:rPr>
          <w:color w:val="000000"/>
        </w:rPr>
        <w:t>or incomplete</w:t>
      </w:r>
      <w:r w:rsidRPr="00A32DEB">
        <w:rPr>
          <w:color w:val="000000"/>
          <w:spacing w:val="-3"/>
        </w:rPr>
        <w:t xml:space="preserve"> </w:t>
      </w:r>
      <w:r w:rsidRPr="00A32DEB">
        <w:rPr>
          <w:color w:val="000000"/>
        </w:rPr>
        <w:t>uploads.</w:t>
      </w:r>
      <w:r w:rsidRPr="00A32DEB">
        <w:rPr>
          <w:color w:val="000000"/>
          <w:spacing w:val="-1"/>
        </w:rPr>
        <w:t xml:space="preserve"> </w:t>
      </w:r>
      <w:r w:rsidRPr="00A32DEB">
        <w:rPr>
          <w:color w:val="000000"/>
        </w:rPr>
        <w:t>Applicants</w:t>
      </w:r>
      <w:r w:rsidRPr="00A32DEB">
        <w:rPr>
          <w:color w:val="000000"/>
          <w:spacing w:val="-2"/>
        </w:rPr>
        <w:t xml:space="preserve"> </w:t>
      </w:r>
      <w:r w:rsidRPr="00A32DEB">
        <w:rPr>
          <w:color w:val="000000"/>
        </w:rPr>
        <w:t>are</w:t>
      </w:r>
      <w:r w:rsidRPr="00A32DEB">
        <w:rPr>
          <w:color w:val="000000"/>
          <w:spacing w:val="-5"/>
        </w:rPr>
        <w:t xml:space="preserve"> </w:t>
      </w:r>
      <w:r w:rsidRPr="00A32DEB">
        <w:rPr>
          <w:color w:val="000000"/>
        </w:rPr>
        <w:t>encouraged</w:t>
      </w:r>
      <w:r w:rsidRPr="00A32DEB">
        <w:rPr>
          <w:color w:val="000000"/>
          <w:spacing w:val="-7"/>
        </w:rPr>
        <w:t xml:space="preserve"> </w:t>
      </w:r>
      <w:r w:rsidRPr="00A32DEB">
        <w:rPr>
          <w:color w:val="000000"/>
        </w:rPr>
        <w:t>to</w:t>
      </w:r>
      <w:r w:rsidRPr="00A32DEB">
        <w:rPr>
          <w:color w:val="000000"/>
          <w:spacing w:val="-3"/>
        </w:rPr>
        <w:t xml:space="preserve"> </w:t>
      </w:r>
      <w:r w:rsidRPr="00A32DEB">
        <w:rPr>
          <w:color w:val="000000"/>
        </w:rPr>
        <w:t>upload</w:t>
      </w:r>
      <w:r w:rsidRPr="00A32DEB">
        <w:rPr>
          <w:color w:val="000000"/>
          <w:spacing w:val="-3"/>
        </w:rPr>
        <w:t xml:space="preserve"> </w:t>
      </w:r>
      <w:r w:rsidRPr="00A32DEB">
        <w:rPr>
          <w:color w:val="000000"/>
        </w:rPr>
        <w:t>all</w:t>
      </w:r>
      <w:r w:rsidRPr="00A32DEB">
        <w:rPr>
          <w:color w:val="000000"/>
          <w:spacing w:val="-3"/>
        </w:rPr>
        <w:t xml:space="preserve"> </w:t>
      </w:r>
      <w:r w:rsidRPr="00A32DEB">
        <w:rPr>
          <w:color w:val="000000"/>
        </w:rPr>
        <w:t>materials</w:t>
      </w:r>
      <w:r w:rsidRPr="00A32DEB">
        <w:rPr>
          <w:color w:val="000000"/>
          <w:spacing w:val="-2"/>
        </w:rPr>
        <w:t xml:space="preserve"> </w:t>
      </w:r>
      <w:r w:rsidRPr="00A32DEB">
        <w:rPr>
          <w:color w:val="000000"/>
        </w:rPr>
        <w:t>at</w:t>
      </w:r>
      <w:r w:rsidRPr="00A32DEB">
        <w:rPr>
          <w:color w:val="000000"/>
          <w:spacing w:val="-1"/>
        </w:rPr>
        <w:t xml:space="preserve"> </w:t>
      </w:r>
      <w:r w:rsidRPr="00A32DEB">
        <w:rPr>
          <w:color w:val="000000"/>
        </w:rPr>
        <w:t>least</w:t>
      </w:r>
      <w:r w:rsidRPr="00A32DEB">
        <w:rPr>
          <w:color w:val="000000"/>
          <w:spacing w:val="-1"/>
        </w:rPr>
        <w:t xml:space="preserve"> </w:t>
      </w:r>
      <w:r w:rsidRPr="00A32DEB">
        <w:rPr>
          <w:color w:val="000000"/>
        </w:rPr>
        <w:t>48</w:t>
      </w:r>
      <w:r w:rsidRPr="00A32DEB">
        <w:rPr>
          <w:color w:val="000000"/>
          <w:spacing w:val="-5"/>
        </w:rPr>
        <w:t xml:space="preserve"> </w:t>
      </w:r>
      <w:r w:rsidRPr="00A32DEB">
        <w:rPr>
          <w:color w:val="000000"/>
        </w:rPr>
        <w:t>hours</w:t>
      </w:r>
      <w:r w:rsidRPr="00A32DEB">
        <w:rPr>
          <w:color w:val="000000"/>
          <w:spacing w:val="-6"/>
        </w:rPr>
        <w:t xml:space="preserve">  </w:t>
      </w:r>
      <w:r w:rsidRPr="00A32DEB">
        <w:rPr>
          <w:color w:val="000000"/>
        </w:rPr>
        <w:t>before the deadline, allow time for troubleshooting, and confirm successful submission.</w:t>
      </w:r>
      <w:r w:rsidRPr="00A32DEB">
        <w:rPr>
          <w:color w:val="000000"/>
          <w:spacing w:val="40"/>
        </w:rPr>
        <w:t xml:space="preserve"> </w:t>
      </w:r>
    </w:p>
    <w:p w14:paraId="02D84AB2" w14:textId="77777777" w:rsidR="0065373F" w:rsidRDefault="000F4002">
      <w:pPr>
        <w:pStyle w:val="ListParagraph"/>
        <w:numPr>
          <w:ilvl w:val="0"/>
          <w:numId w:val="4"/>
        </w:numPr>
        <w:tabs>
          <w:tab w:val="left" w:pos="1944"/>
        </w:tabs>
        <w:spacing w:before="142" w:line="276" w:lineRule="auto"/>
        <w:ind w:left="1944" w:right="1716" w:hanging="331"/>
      </w:pPr>
      <w:r>
        <w:t>Once</w:t>
      </w:r>
      <w:r>
        <w:rPr>
          <w:spacing w:val="-7"/>
        </w:rPr>
        <w:t xml:space="preserve"> </w:t>
      </w:r>
      <w:r>
        <w:t>an</w:t>
      </w:r>
      <w:r>
        <w:rPr>
          <w:spacing w:val="-7"/>
        </w:rPr>
        <w:t xml:space="preserve"> </w:t>
      </w:r>
      <w:r>
        <w:t>application</w:t>
      </w:r>
      <w:r>
        <w:rPr>
          <w:spacing w:val="-7"/>
        </w:rPr>
        <w:t xml:space="preserve"> </w:t>
      </w:r>
      <w:r>
        <w:t>is</w:t>
      </w:r>
      <w:r>
        <w:rPr>
          <w:spacing w:val="-7"/>
        </w:rPr>
        <w:t xml:space="preserve"> </w:t>
      </w:r>
      <w:r>
        <w:t>submitted,</w:t>
      </w:r>
      <w:r>
        <w:rPr>
          <w:spacing w:val="-3"/>
        </w:rPr>
        <w:t xml:space="preserve"> </w:t>
      </w:r>
      <w:r>
        <w:t>inform</w:t>
      </w:r>
      <w:r>
        <w:rPr>
          <w:spacing w:val="-8"/>
        </w:rPr>
        <w:t xml:space="preserve"> </w:t>
      </w:r>
      <w:r>
        <w:t>the</w:t>
      </w:r>
      <w:r>
        <w:rPr>
          <w:spacing w:val="-10"/>
        </w:rPr>
        <w:t xml:space="preserve"> </w:t>
      </w:r>
      <w:r>
        <w:t>Commission</w:t>
      </w:r>
      <w:r>
        <w:rPr>
          <w:spacing w:val="-5"/>
        </w:rPr>
        <w:t xml:space="preserve"> </w:t>
      </w:r>
      <w:r>
        <w:t>promptly</w:t>
      </w:r>
      <w:r>
        <w:rPr>
          <w:spacing w:val="-7"/>
        </w:rPr>
        <w:t xml:space="preserve"> </w:t>
      </w:r>
      <w:r>
        <w:t>of</w:t>
      </w:r>
      <w:r>
        <w:rPr>
          <w:spacing w:val="-1"/>
        </w:rPr>
        <w:t xml:space="preserve"> </w:t>
      </w:r>
      <w:r>
        <w:t>any</w:t>
      </w:r>
      <w:r>
        <w:rPr>
          <w:spacing w:val="-7"/>
        </w:rPr>
        <w:t xml:space="preserve"> </w:t>
      </w:r>
      <w:r>
        <w:t>changes</w:t>
      </w:r>
      <w:r>
        <w:rPr>
          <w:spacing w:val="-2"/>
        </w:rPr>
        <w:t xml:space="preserve"> </w:t>
      </w:r>
      <w:r>
        <w:t>in</w:t>
      </w:r>
      <w:r>
        <w:rPr>
          <w:spacing w:val="-5"/>
        </w:rPr>
        <w:t xml:space="preserve"> </w:t>
      </w:r>
      <w:r>
        <w:t>the address,</w:t>
      </w:r>
      <w:r>
        <w:rPr>
          <w:spacing w:val="-2"/>
        </w:rPr>
        <w:t xml:space="preserve"> </w:t>
      </w:r>
      <w:r>
        <w:t>key</w:t>
      </w:r>
      <w:r>
        <w:rPr>
          <w:spacing w:val="-4"/>
        </w:rPr>
        <w:t xml:space="preserve"> </w:t>
      </w:r>
      <w:r>
        <w:t>personnel,</w:t>
      </w:r>
      <w:r>
        <w:rPr>
          <w:spacing w:val="-3"/>
        </w:rPr>
        <w:t xml:space="preserve"> </w:t>
      </w:r>
      <w:r>
        <w:t>programming,</w:t>
      </w:r>
      <w:r>
        <w:rPr>
          <w:spacing w:val="-3"/>
        </w:rPr>
        <w:t xml:space="preserve"> </w:t>
      </w:r>
      <w:r>
        <w:t>or</w:t>
      </w:r>
      <w:r>
        <w:rPr>
          <w:spacing w:val="-3"/>
        </w:rPr>
        <w:t xml:space="preserve"> </w:t>
      </w:r>
      <w:r>
        <w:t>other</w:t>
      </w:r>
      <w:r>
        <w:rPr>
          <w:spacing w:val="-3"/>
        </w:rPr>
        <w:t xml:space="preserve"> </w:t>
      </w:r>
      <w:r>
        <w:t>pertinent</w:t>
      </w:r>
      <w:r>
        <w:rPr>
          <w:spacing w:val="-2"/>
        </w:rPr>
        <w:t xml:space="preserve"> </w:t>
      </w:r>
      <w:r>
        <w:t>information</w:t>
      </w:r>
      <w:r>
        <w:rPr>
          <w:spacing w:val="-2"/>
        </w:rPr>
        <w:t xml:space="preserve"> </w:t>
      </w:r>
      <w:r>
        <w:t>regarding</w:t>
      </w:r>
      <w:r>
        <w:rPr>
          <w:spacing w:val="-1"/>
        </w:rPr>
        <w:t xml:space="preserve"> </w:t>
      </w:r>
      <w:r>
        <w:t>the</w:t>
      </w:r>
      <w:r>
        <w:rPr>
          <w:spacing w:val="-4"/>
        </w:rPr>
        <w:t xml:space="preserve"> </w:t>
      </w:r>
      <w:r>
        <w:t>grant application. If a grant is awarded, any substantive changes in the activities or budget described in the application must be approved in advance by the Commission staff.</w:t>
      </w:r>
    </w:p>
    <w:p w14:paraId="3EB63AA6" w14:textId="77777777" w:rsidR="0065373F" w:rsidRDefault="000F4002">
      <w:pPr>
        <w:pStyle w:val="ListParagraph"/>
        <w:numPr>
          <w:ilvl w:val="0"/>
          <w:numId w:val="4"/>
        </w:numPr>
        <w:tabs>
          <w:tab w:val="left" w:pos="1943"/>
        </w:tabs>
        <w:spacing w:before="145" w:line="276" w:lineRule="auto"/>
        <w:ind w:right="1459"/>
      </w:pPr>
      <w:r>
        <w:t>The</w:t>
      </w:r>
      <w:r>
        <w:rPr>
          <w:spacing w:val="-3"/>
        </w:rPr>
        <w:t xml:space="preserve"> </w:t>
      </w:r>
      <w:r>
        <w:t>Commission</w:t>
      </w:r>
      <w:r>
        <w:rPr>
          <w:spacing w:val="-3"/>
        </w:rPr>
        <w:t xml:space="preserve"> </w:t>
      </w:r>
      <w:r>
        <w:t>staff</w:t>
      </w:r>
      <w:r>
        <w:rPr>
          <w:spacing w:val="-1"/>
        </w:rPr>
        <w:t xml:space="preserve"> </w:t>
      </w:r>
      <w:r>
        <w:t>are</w:t>
      </w:r>
      <w:r>
        <w:rPr>
          <w:spacing w:val="-3"/>
        </w:rPr>
        <w:t xml:space="preserve"> </w:t>
      </w:r>
      <w:r>
        <w:t>available</w:t>
      </w:r>
      <w:r>
        <w:rPr>
          <w:spacing w:val="-3"/>
        </w:rPr>
        <w:t xml:space="preserve"> </w:t>
      </w:r>
      <w:r>
        <w:t>to</w:t>
      </w:r>
      <w:r>
        <w:rPr>
          <w:spacing w:val="-3"/>
        </w:rPr>
        <w:t xml:space="preserve"> </w:t>
      </w:r>
      <w:r>
        <w:t>answer</w:t>
      </w:r>
      <w:r>
        <w:rPr>
          <w:spacing w:val="-1"/>
        </w:rPr>
        <w:t xml:space="preserve"> </w:t>
      </w:r>
      <w:r>
        <w:t>any</w:t>
      </w:r>
      <w:r>
        <w:rPr>
          <w:spacing w:val="-2"/>
        </w:rPr>
        <w:t xml:space="preserve"> </w:t>
      </w:r>
      <w:r>
        <w:t>questions</w:t>
      </w:r>
      <w:r>
        <w:rPr>
          <w:spacing w:val="-5"/>
        </w:rPr>
        <w:t xml:space="preserve"> </w:t>
      </w:r>
      <w:r>
        <w:t>about</w:t>
      </w:r>
      <w:r>
        <w:rPr>
          <w:spacing w:val="-3"/>
        </w:rPr>
        <w:t xml:space="preserve"> </w:t>
      </w:r>
      <w:r>
        <w:t>the</w:t>
      </w:r>
      <w:r>
        <w:rPr>
          <w:spacing w:val="-5"/>
        </w:rPr>
        <w:t xml:space="preserve"> </w:t>
      </w:r>
      <w:r>
        <w:t>grant</w:t>
      </w:r>
      <w:r>
        <w:rPr>
          <w:spacing w:val="-1"/>
        </w:rPr>
        <w:t xml:space="preserve"> </w:t>
      </w:r>
      <w:r>
        <w:t>programs</w:t>
      </w:r>
      <w:r>
        <w:rPr>
          <w:spacing w:val="-2"/>
        </w:rPr>
        <w:t xml:space="preserve"> </w:t>
      </w:r>
      <w:r>
        <w:t xml:space="preserve">and </w:t>
      </w:r>
      <w:r>
        <w:rPr>
          <w:spacing w:val="-2"/>
        </w:rPr>
        <w:t>applications.</w:t>
      </w:r>
    </w:p>
    <w:p w14:paraId="6FF4BDAF" w14:textId="77777777" w:rsidR="0065373F" w:rsidRDefault="0065373F">
      <w:pPr>
        <w:pStyle w:val="BodyText"/>
      </w:pPr>
    </w:p>
    <w:p w14:paraId="1B1DC914" w14:textId="77777777" w:rsidR="0065373F" w:rsidRDefault="0065373F">
      <w:pPr>
        <w:pStyle w:val="BodyText"/>
        <w:spacing w:before="174"/>
      </w:pPr>
    </w:p>
    <w:p w14:paraId="05D9A5A0" w14:textId="77777777" w:rsidR="0065373F" w:rsidRDefault="0065373F">
      <w:pPr>
        <w:pStyle w:val="BodyText"/>
        <w:jc w:val="center"/>
        <w:sectPr w:rsidR="0065373F">
          <w:pgSz w:w="12240" w:h="15840"/>
          <w:pgMar w:top="1280" w:right="0" w:bottom="520" w:left="0" w:header="541" w:footer="333" w:gutter="0"/>
          <w:cols w:space="720"/>
        </w:sectPr>
      </w:pPr>
    </w:p>
    <w:p w14:paraId="43F46E7F" w14:textId="77777777" w:rsidR="00A32DEB" w:rsidRDefault="00A32DEB">
      <w:pPr>
        <w:pStyle w:val="Heading1"/>
        <w:spacing w:before="84" w:line="273" w:lineRule="auto"/>
        <w:ind w:left="3009" w:right="1372" w:hanging="454"/>
        <w:rPr>
          <w:color w:val="1B3E73"/>
        </w:rPr>
      </w:pPr>
      <w:bookmarkStart w:id="62" w:name="AND_APPEALS_PROCESS"/>
      <w:bookmarkStart w:id="63" w:name="_TOC_250001"/>
      <w:bookmarkEnd w:id="62"/>
    </w:p>
    <w:p w14:paraId="09B3ABF1" w14:textId="677D10A5" w:rsidR="0065373F" w:rsidRDefault="000F4002">
      <w:pPr>
        <w:pStyle w:val="Heading1"/>
        <w:spacing w:before="84" w:line="273" w:lineRule="auto"/>
        <w:ind w:left="3009" w:right="1372" w:hanging="454"/>
      </w:pPr>
      <w:r>
        <w:rPr>
          <w:color w:val="1B3E73"/>
        </w:rPr>
        <w:t>CIVIL</w:t>
      </w:r>
      <w:r>
        <w:rPr>
          <w:color w:val="1B3E73"/>
          <w:spacing w:val="-18"/>
        </w:rPr>
        <w:t xml:space="preserve"> </w:t>
      </w:r>
      <w:r>
        <w:rPr>
          <w:color w:val="1B3E73"/>
        </w:rPr>
        <w:t>RIGHTS</w:t>
      </w:r>
      <w:r>
        <w:rPr>
          <w:color w:val="1B3E73"/>
          <w:spacing w:val="-18"/>
        </w:rPr>
        <w:t xml:space="preserve"> </w:t>
      </w:r>
      <w:bookmarkEnd w:id="63"/>
      <w:r>
        <w:rPr>
          <w:color w:val="1B3E73"/>
        </w:rPr>
        <w:t>COMPLIANCE AND APPEALS PROCESS</w:t>
      </w:r>
    </w:p>
    <w:p w14:paraId="4CD7F499" w14:textId="77777777" w:rsidR="0065373F" w:rsidRDefault="0065373F">
      <w:pPr>
        <w:pStyle w:val="BodyText"/>
        <w:rPr>
          <w:sz w:val="20"/>
        </w:rPr>
      </w:pPr>
    </w:p>
    <w:p w14:paraId="13CF6654" w14:textId="77777777" w:rsidR="0065373F" w:rsidRDefault="0065373F">
      <w:pPr>
        <w:pStyle w:val="BodyText"/>
        <w:rPr>
          <w:sz w:val="20"/>
        </w:rPr>
      </w:pPr>
    </w:p>
    <w:p w14:paraId="169568B4" w14:textId="77777777" w:rsidR="0065373F" w:rsidRDefault="0065373F">
      <w:pPr>
        <w:pStyle w:val="BodyText"/>
        <w:rPr>
          <w:sz w:val="20"/>
        </w:rPr>
      </w:pPr>
    </w:p>
    <w:p w14:paraId="7CDE801A" w14:textId="77777777" w:rsidR="0065373F" w:rsidRDefault="0065373F">
      <w:pPr>
        <w:pStyle w:val="BodyText"/>
        <w:rPr>
          <w:sz w:val="20"/>
        </w:rPr>
      </w:pPr>
    </w:p>
    <w:p w14:paraId="7EE566EB" w14:textId="77777777" w:rsidR="0065373F" w:rsidRDefault="0065373F">
      <w:pPr>
        <w:pStyle w:val="BodyText"/>
        <w:rPr>
          <w:sz w:val="20"/>
        </w:rPr>
      </w:pPr>
    </w:p>
    <w:p w14:paraId="41AA40C7" w14:textId="77777777" w:rsidR="0065373F" w:rsidRDefault="0065373F">
      <w:pPr>
        <w:pStyle w:val="BodyText"/>
        <w:rPr>
          <w:sz w:val="20"/>
        </w:rPr>
      </w:pPr>
    </w:p>
    <w:p w14:paraId="3B83F26D" w14:textId="77777777" w:rsidR="0065373F" w:rsidRDefault="0065373F">
      <w:pPr>
        <w:pStyle w:val="BodyText"/>
        <w:rPr>
          <w:sz w:val="20"/>
        </w:rPr>
      </w:pPr>
    </w:p>
    <w:p w14:paraId="4FF81B29" w14:textId="77777777" w:rsidR="0065373F" w:rsidRDefault="0065373F">
      <w:pPr>
        <w:pStyle w:val="BodyText"/>
        <w:rPr>
          <w:sz w:val="20"/>
        </w:rPr>
      </w:pPr>
    </w:p>
    <w:p w14:paraId="7C36CC62" w14:textId="77777777" w:rsidR="0065373F" w:rsidRDefault="0065373F">
      <w:pPr>
        <w:pStyle w:val="BodyText"/>
        <w:rPr>
          <w:sz w:val="20"/>
        </w:rPr>
      </w:pPr>
    </w:p>
    <w:p w14:paraId="5D4BB94C" w14:textId="77777777" w:rsidR="0065373F" w:rsidRDefault="0065373F">
      <w:pPr>
        <w:pStyle w:val="BodyText"/>
        <w:rPr>
          <w:sz w:val="20"/>
        </w:rPr>
      </w:pPr>
    </w:p>
    <w:p w14:paraId="3D106F74" w14:textId="77777777" w:rsidR="0065373F" w:rsidRDefault="0065373F">
      <w:pPr>
        <w:pStyle w:val="BodyText"/>
        <w:rPr>
          <w:sz w:val="20"/>
        </w:rPr>
      </w:pPr>
    </w:p>
    <w:p w14:paraId="3A907C9F" w14:textId="77777777" w:rsidR="0065373F" w:rsidRDefault="0065373F">
      <w:pPr>
        <w:pStyle w:val="BodyText"/>
        <w:rPr>
          <w:sz w:val="20"/>
        </w:rPr>
      </w:pPr>
    </w:p>
    <w:p w14:paraId="5409C48A" w14:textId="77777777" w:rsidR="0065373F" w:rsidRDefault="0065373F">
      <w:pPr>
        <w:pStyle w:val="BodyText"/>
        <w:rPr>
          <w:sz w:val="20"/>
        </w:rPr>
      </w:pPr>
    </w:p>
    <w:p w14:paraId="15C5C7BD" w14:textId="77777777" w:rsidR="0065373F" w:rsidRDefault="0065373F">
      <w:pPr>
        <w:pStyle w:val="BodyText"/>
        <w:rPr>
          <w:sz w:val="20"/>
        </w:rPr>
      </w:pPr>
    </w:p>
    <w:p w14:paraId="5F8C5CD3" w14:textId="77777777" w:rsidR="0065373F" w:rsidRDefault="0065373F">
      <w:pPr>
        <w:pStyle w:val="BodyText"/>
        <w:rPr>
          <w:sz w:val="20"/>
        </w:rPr>
      </w:pPr>
    </w:p>
    <w:p w14:paraId="26D1E937" w14:textId="77777777" w:rsidR="0065373F" w:rsidRDefault="0065373F">
      <w:pPr>
        <w:pStyle w:val="BodyText"/>
        <w:rPr>
          <w:sz w:val="20"/>
        </w:rPr>
      </w:pPr>
    </w:p>
    <w:p w14:paraId="5DEC9F4C" w14:textId="77777777" w:rsidR="0065373F" w:rsidRDefault="0065373F">
      <w:pPr>
        <w:pStyle w:val="BodyText"/>
        <w:rPr>
          <w:sz w:val="20"/>
        </w:rPr>
      </w:pPr>
    </w:p>
    <w:p w14:paraId="59A808EA" w14:textId="77777777" w:rsidR="0065373F" w:rsidRDefault="0065373F">
      <w:pPr>
        <w:pStyle w:val="BodyText"/>
        <w:rPr>
          <w:sz w:val="20"/>
        </w:rPr>
      </w:pPr>
    </w:p>
    <w:p w14:paraId="1E6ADED6" w14:textId="77777777" w:rsidR="0065373F" w:rsidRDefault="0065373F">
      <w:pPr>
        <w:pStyle w:val="BodyText"/>
        <w:rPr>
          <w:sz w:val="20"/>
        </w:rPr>
      </w:pPr>
    </w:p>
    <w:p w14:paraId="04F38BD1" w14:textId="77777777" w:rsidR="0065373F" w:rsidRDefault="0065373F">
      <w:pPr>
        <w:pStyle w:val="BodyText"/>
        <w:rPr>
          <w:sz w:val="20"/>
        </w:rPr>
      </w:pPr>
    </w:p>
    <w:p w14:paraId="0E477CC3" w14:textId="77777777" w:rsidR="0065373F" w:rsidRDefault="0065373F">
      <w:pPr>
        <w:pStyle w:val="BodyText"/>
        <w:rPr>
          <w:sz w:val="20"/>
        </w:rPr>
      </w:pPr>
    </w:p>
    <w:p w14:paraId="678A0247" w14:textId="77777777" w:rsidR="0065373F" w:rsidRDefault="0065373F">
      <w:pPr>
        <w:pStyle w:val="BodyText"/>
        <w:rPr>
          <w:sz w:val="20"/>
        </w:rPr>
      </w:pPr>
    </w:p>
    <w:p w14:paraId="34865BE6" w14:textId="77777777" w:rsidR="0065373F" w:rsidRDefault="0065373F">
      <w:pPr>
        <w:pStyle w:val="BodyText"/>
        <w:rPr>
          <w:sz w:val="20"/>
        </w:rPr>
      </w:pPr>
    </w:p>
    <w:p w14:paraId="218054EF" w14:textId="77777777" w:rsidR="0065373F" w:rsidRDefault="0065373F">
      <w:pPr>
        <w:pStyle w:val="BodyText"/>
        <w:rPr>
          <w:sz w:val="20"/>
        </w:rPr>
      </w:pPr>
    </w:p>
    <w:p w14:paraId="53470826" w14:textId="77777777" w:rsidR="0065373F" w:rsidRDefault="0065373F">
      <w:pPr>
        <w:pStyle w:val="BodyText"/>
        <w:rPr>
          <w:sz w:val="20"/>
        </w:rPr>
      </w:pPr>
    </w:p>
    <w:p w14:paraId="671083E7" w14:textId="77777777" w:rsidR="0065373F" w:rsidRDefault="0065373F">
      <w:pPr>
        <w:pStyle w:val="BodyText"/>
        <w:spacing w:before="74"/>
        <w:rPr>
          <w:sz w:val="20"/>
        </w:rPr>
      </w:pPr>
    </w:p>
    <w:p w14:paraId="7FA1168C" w14:textId="77777777" w:rsidR="0065373F" w:rsidRDefault="000F4002">
      <w:pPr>
        <w:ind w:left="43" w:right="-58"/>
        <w:rPr>
          <w:sz w:val="20"/>
        </w:rPr>
      </w:pPr>
      <w:r>
        <w:rPr>
          <w:noProof/>
          <w:sz w:val="20"/>
        </w:rPr>
        <w:drawing>
          <wp:inline distT="0" distB="0" distL="0" distR="0" wp14:anchorId="2B7E0E79" wp14:editId="1DFE0489">
            <wp:extent cx="7749707" cy="2673858"/>
            <wp:effectExtent l="0" t="0" r="0" b="0"/>
            <wp:docPr id="42" name="Image 42" descr="Background pattern  Description automatically generate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descr="Background pattern  Description automatically generated "/>
                    <pic:cNvPicPr/>
                  </pic:nvPicPr>
                  <pic:blipFill>
                    <a:blip r:embed="rId19" cstate="print"/>
                    <a:stretch>
                      <a:fillRect/>
                    </a:stretch>
                  </pic:blipFill>
                  <pic:spPr>
                    <a:xfrm>
                      <a:off x="0" y="0"/>
                      <a:ext cx="7749707" cy="2673858"/>
                    </a:xfrm>
                    <a:prstGeom prst="rect">
                      <a:avLst/>
                    </a:prstGeom>
                  </pic:spPr>
                </pic:pic>
              </a:graphicData>
            </a:graphic>
          </wp:inline>
        </w:drawing>
      </w:r>
    </w:p>
    <w:p w14:paraId="61EAECB2" w14:textId="77777777" w:rsidR="0065373F" w:rsidRDefault="0065373F">
      <w:pPr>
        <w:pStyle w:val="BodyText"/>
      </w:pPr>
    </w:p>
    <w:p w14:paraId="0C8761FA" w14:textId="77777777" w:rsidR="0065373F" w:rsidRDefault="0065373F">
      <w:pPr>
        <w:pStyle w:val="BodyText"/>
      </w:pPr>
    </w:p>
    <w:p w14:paraId="40C66A38" w14:textId="77777777" w:rsidR="0065373F" w:rsidRDefault="0065373F">
      <w:pPr>
        <w:pStyle w:val="BodyText"/>
      </w:pPr>
    </w:p>
    <w:p w14:paraId="16E5BB3E" w14:textId="77777777" w:rsidR="0065373F" w:rsidRDefault="0065373F">
      <w:pPr>
        <w:pStyle w:val="BodyText"/>
      </w:pPr>
    </w:p>
    <w:p w14:paraId="064CE549" w14:textId="77777777" w:rsidR="0065373F" w:rsidRDefault="0065373F">
      <w:pPr>
        <w:pStyle w:val="BodyText"/>
      </w:pPr>
    </w:p>
    <w:p w14:paraId="2DC624B1" w14:textId="77777777" w:rsidR="0065373F" w:rsidRDefault="000F4002">
      <w:pPr>
        <w:pStyle w:val="Heading3"/>
      </w:pPr>
      <w:r>
        <w:rPr>
          <w:color w:val="1B3E73"/>
        </w:rPr>
        <w:lastRenderedPageBreak/>
        <w:t>COMPLAINTS</w:t>
      </w:r>
      <w:r>
        <w:rPr>
          <w:color w:val="1B3E73"/>
          <w:spacing w:val="-21"/>
        </w:rPr>
        <w:t xml:space="preserve"> </w:t>
      </w:r>
      <w:r>
        <w:rPr>
          <w:color w:val="1B3E73"/>
        </w:rPr>
        <w:t>PERTAINING</w:t>
      </w:r>
      <w:r>
        <w:rPr>
          <w:color w:val="1B3E73"/>
          <w:spacing w:val="-17"/>
        </w:rPr>
        <w:t xml:space="preserve"> </w:t>
      </w:r>
      <w:r>
        <w:rPr>
          <w:color w:val="1B3E73"/>
        </w:rPr>
        <w:t>TO</w:t>
      </w:r>
      <w:r>
        <w:rPr>
          <w:color w:val="1B3E73"/>
          <w:spacing w:val="-16"/>
        </w:rPr>
        <w:t xml:space="preserve"> </w:t>
      </w:r>
      <w:r>
        <w:rPr>
          <w:color w:val="1B3E73"/>
        </w:rPr>
        <w:t>CIVIL</w:t>
      </w:r>
      <w:r>
        <w:rPr>
          <w:color w:val="1B3E73"/>
          <w:spacing w:val="-15"/>
        </w:rPr>
        <w:t xml:space="preserve"> </w:t>
      </w:r>
      <w:r>
        <w:rPr>
          <w:color w:val="1B3E73"/>
        </w:rPr>
        <w:t>RIGHTS</w:t>
      </w:r>
      <w:r>
        <w:rPr>
          <w:color w:val="1B3E73"/>
          <w:spacing w:val="-15"/>
        </w:rPr>
        <w:t xml:space="preserve"> </w:t>
      </w:r>
      <w:r>
        <w:rPr>
          <w:color w:val="1B3E73"/>
          <w:spacing w:val="-2"/>
        </w:rPr>
        <w:t>COMPLIANCE</w:t>
      </w:r>
    </w:p>
    <w:p w14:paraId="257A72A5" w14:textId="77777777" w:rsidR="0065373F" w:rsidRDefault="000F4002">
      <w:pPr>
        <w:pStyle w:val="BodyText"/>
        <w:spacing w:before="301"/>
        <w:ind w:left="1583" w:right="1372"/>
      </w:pPr>
      <w:r>
        <w:t>Any person who believes that a grantee of the Virginia Commission for the Arts is not in compliance with either the Civil Rights Act of 1964, the Americans with Disabilities Act, or Section 504 of the Rehabilitation Act of 1973 may file a written complaint with the Executive Director</w:t>
      </w:r>
      <w:r>
        <w:rPr>
          <w:spacing w:val="-7"/>
        </w:rPr>
        <w:t xml:space="preserve"> </w:t>
      </w:r>
      <w:r>
        <w:t>of</w:t>
      </w:r>
      <w:r>
        <w:rPr>
          <w:spacing w:val="-4"/>
        </w:rPr>
        <w:t xml:space="preserve"> </w:t>
      </w:r>
      <w:r>
        <w:t>the</w:t>
      </w:r>
      <w:r>
        <w:rPr>
          <w:spacing w:val="-10"/>
        </w:rPr>
        <w:t xml:space="preserve"> </w:t>
      </w:r>
      <w:r>
        <w:t>Commission.</w:t>
      </w:r>
      <w:r>
        <w:rPr>
          <w:spacing w:val="-7"/>
        </w:rPr>
        <w:t xml:space="preserve"> </w:t>
      </w:r>
      <w:r>
        <w:t>The</w:t>
      </w:r>
      <w:r>
        <w:rPr>
          <w:spacing w:val="-7"/>
        </w:rPr>
        <w:t xml:space="preserve"> </w:t>
      </w:r>
      <w:r>
        <w:t>letter</w:t>
      </w:r>
      <w:r>
        <w:rPr>
          <w:spacing w:val="-4"/>
        </w:rPr>
        <w:t xml:space="preserve"> </w:t>
      </w:r>
      <w:r>
        <w:t>of</w:t>
      </w:r>
      <w:r>
        <w:rPr>
          <w:spacing w:val="-7"/>
        </w:rPr>
        <w:t xml:space="preserve"> </w:t>
      </w:r>
      <w:r>
        <w:t>complaint</w:t>
      </w:r>
      <w:r>
        <w:rPr>
          <w:spacing w:val="-7"/>
        </w:rPr>
        <w:t xml:space="preserve"> </w:t>
      </w:r>
      <w:r>
        <w:t>must</w:t>
      </w:r>
      <w:r>
        <w:rPr>
          <w:spacing w:val="-7"/>
        </w:rPr>
        <w:t xml:space="preserve"> </w:t>
      </w:r>
      <w:r>
        <w:t>include</w:t>
      </w:r>
      <w:r>
        <w:rPr>
          <w:spacing w:val="-6"/>
        </w:rPr>
        <w:t xml:space="preserve"> </w:t>
      </w:r>
      <w:r>
        <w:t>information</w:t>
      </w:r>
      <w:r>
        <w:rPr>
          <w:spacing w:val="-6"/>
        </w:rPr>
        <w:t xml:space="preserve"> </w:t>
      </w:r>
      <w:r>
        <w:t>about</w:t>
      </w:r>
      <w:r>
        <w:rPr>
          <w:spacing w:val="-8"/>
        </w:rPr>
        <w:t xml:space="preserve"> </w:t>
      </w:r>
      <w:r>
        <w:t>the</w:t>
      </w:r>
      <w:r>
        <w:rPr>
          <w:spacing w:val="-10"/>
        </w:rPr>
        <w:t xml:space="preserve"> </w:t>
      </w:r>
      <w:r>
        <w:t xml:space="preserve">dates, location, and specific aspects of the grantee’s activities that may not </w:t>
      </w:r>
      <w:proofErr w:type="gramStart"/>
      <w:r>
        <w:t>be in compliance</w:t>
      </w:r>
      <w:proofErr w:type="gramEnd"/>
      <w:r>
        <w:t>.</w:t>
      </w:r>
    </w:p>
    <w:p w14:paraId="658CDD56" w14:textId="77777777" w:rsidR="0065373F" w:rsidRDefault="000F4002">
      <w:pPr>
        <w:pStyle w:val="BodyText"/>
        <w:spacing w:before="251"/>
        <w:ind w:left="1584" w:right="1372" w:hanging="1"/>
      </w:pPr>
      <w:r>
        <w:t>The</w:t>
      </w:r>
      <w:r>
        <w:rPr>
          <w:spacing w:val="-6"/>
        </w:rPr>
        <w:t xml:space="preserve"> </w:t>
      </w:r>
      <w:r>
        <w:t>staff</w:t>
      </w:r>
      <w:r>
        <w:rPr>
          <w:spacing w:val="-8"/>
        </w:rPr>
        <w:t xml:space="preserve"> </w:t>
      </w:r>
      <w:r>
        <w:t>of</w:t>
      </w:r>
      <w:r>
        <w:rPr>
          <w:spacing w:val="-5"/>
        </w:rPr>
        <w:t xml:space="preserve"> </w:t>
      </w:r>
      <w:r>
        <w:t>the</w:t>
      </w:r>
      <w:r>
        <w:rPr>
          <w:spacing w:val="-6"/>
        </w:rPr>
        <w:t xml:space="preserve"> </w:t>
      </w:r>
      <w:r>
        <w:t>Commission</w:t>
      </w:r>
      <w:r>
        <w:rPr>
          <w:spacing w:val="-4"/>
        </w:rPr>
        <w:t xml:space="preserve"> </w:t>
      </w:r>
      <w:r>
        <w:t>will</w:t>
      </w:r>
      <w:r>
        <w:rPr>
          <w:spacing w:val="-4"/>
        </w:rPr>
        <w:t xml:space="preserve"> </w:t>
      </w:r>
      <w:r>
        <w:t>attempt</w:t>
      </w:r>
      <w:r>
        <w:rPr>
          <w:spacing w:val="-2"/>
        </w:rPr>
        <w:t xml:space="preserve"> </w:t>
      </w:r>
      <w:r>
        <w:t>to</w:t>
      </w:r>
      <w:r>
        <w:rPr>
          <w:spacing w:val="-9"/>
        </w:rPr>
        <w:t xml:space="preserve"> </w:t>
      </w:r>
      <w:r>
        <w:t>resolve</w:t>
      </w:r>
      <w:r>
        <w:rPr>
          <w:spacing w:val="-4"/>
        </w:rPr>
        <w:t xml:space="preserve"> </w:t>
      </w:r>
      <w:r>
        <w:t>the</w:t>
      </w:r>
      <w:r>
        <w:rPr>
          <w:spacing w:val="-11"/>
        </w:rPr>
        <w:t xml:space="preserve"> </w:t>
      </w:r>
      <w:r>
        <w:t>matter</w:t>
      </w:r>
      <w:r>
        <w:rPr>
          <w:spacing w:val="-5"/>
        </w:rPr>
        <w:t xml:space="preserve"> </w:t>
      </w:r>
      <w:r>
        <w:t>informally,</w:t>
      </w:r>
      <w:r>
        <w:rPr>
          <w:spacing w:val="-2"/>
        </w:rPr>
        <w:t xml:space="preserve"> </w:t>
      </w:r>
      <w:r>
        <w:t>if</w:t>
      </w:r>
      <w:r>
        <w:rPr>
          <w:spacing w:val="-2"/>
        </w:rPr>
        <w:t xml:space="preserve"> </w:t>
      </w:r>
      <w:r>
        <w:t>possible,</w:t>
      </w:r>
      <w:r>
        <w:rPr>
          <w:spacing w:val="-5"/>
        </w:rPr>
        <w:t xml:space="preserve"> </w:t>
      </w:r>
      <w:r>
        <w:t>by</w:t>
      </w:r>
      <w:r>
        <w:rPr>
          <w:spacing w:val="-11"/>
        </w:rPr>
        <w:t xml:space="preserve"> </w:t>
      </w:r>
      <w:r>
        <w:t>meeting with the grantee, the complainant, and the Office of the Attorney General.</w:t>
      </w:r>
    </w:p>
    <w:p w14:paraId="68140B53" w14:textId="77777777" w:rsidR="0065373F" w:rsidRDefault="0065373F">
      <w:pPr>
        <w:pStyle w:val="BodyText"/>
      </w:pPr>
    </w:p>
    <w:p w14:paraId="64035C3F" w14:textId="77777777" w:rsidR="0065373F" w:rsidRDefault="000F4002">
      <w:pPr>
        <w:pStyle w:val="BodyText"/>
        <w:ind w:left="1585" w:right="1372" w:hanging="1"/>
      </w:pPr>
      <w:r>
        <w:t>If the Commission determines that the grantee is in full compliance with Civil Rights requirements, the Executive Director of the Commission will inform the grantee and the complainant.</w:t>
      </w:r>
      <w:r>
        <w:rPr>
          <w:spacing w:val="-3"/>
        </w:rPr>
        <w:t xml:space="preserve"> </w:t>
      </w:r>
      <w:r>
        <w:t>If</w:t>
      </w:r>
      <w:r>
        <w:rPr>
          <w:spacing w:val="-4"/>
        </w:rPr>
        <w:t xml:space="preserve"> </w:t>
      </w:r>
      <w:r>
        <w:t>the</w:t>
      </w:r>
      <w:r>
        <w:rPr>
          <w:spacing w:val="-3"/>
        </w:rPr>
        <w:t xml:space="preserve"> </w:t>
      </w:r>
      <w:r>
        <w:t>Commission</w:t>
      </w:r>
      <w:r>
        <w:rPr>
          <w:spacing w:val="-3"/>
        </w:rPr>
        <w:t xml:space="preserve"> </w:t>
      </w:r>
      <w:r>
        <w:t>determines</w:t>
      </w:r>
      <w:r>
        <w:rPr>
          <w:spacing w:val="-5"/>
        </w:rPr>
        <w:t xml:space="preserve"> </w:t>
      </w:r>
      <w:r>
        <w:t>that</w:t>
      </w:r>
      <w:r>
        <w:rPr>
          <w:spacing w:val="-4"/>
        </w:rPr>
        <w:t xml:space="preserve"> </w:t>
      </w:r>
      <w:r>
        <w:t>the</w:t>
      </w:r>
      <w:r>
        <w:rPr>
          <w:spacing w:val="-3"/>
        </w:rPr>
        <w:t xml:space="preserve"> </w:t>
      </w:r>
      <w:r>
        <w:t>matter</w:t>
      </w:r>
      <w:r>
        <w:rPr>
          <w:spacing w:val="-1"/>
        </w:rPr>
        <w:t xml:space="preserve"> </w:t>
      </w:r>
      <w:r>
        <w:t>cannot</w:t>
      </w:r>
      <w:r>
        <w:rPr>
          <w:spacing w:val="-3"/>
        </w:rPr>
        <w:t xml:space="preserve"> </w:t>
      </w:r>
      <w:r>
        <w:t>be</w:t>
      </w:r>
      <w:r>
        <w:rPr>
          <w:spacing w:val="-5"/>
        </w:rPr>
        <w:t xml:space="preserve"> </w:t>
      </w:r>
      <w:r>
        <w:t>resolved</w:t>
      </w:r>
      <w:r>
        <w:rPr>
          <w:spacing w:val="-3"/>
        </w:rPr>
        <w:t xml:space="preserve"> </w:t>
      </w:r>
      <w:r>
        <w:t>informally,</w:t>
      </w:r>
      <w:r>
        <w:rPr>
          <w:spacing w:val="-4"/>
        </w:rPr>
        <w:t xml:space="preserve"> </w:t>
      </w:r>
      <w:r>
        <w:t>the matter will be further considered for suspension or termination of funding.</w:t>
      </w:r>
    </w:p>
    <w:p w14:paraId="6FF6C8B5" w14:textId="77777777" w:rsidR="0065373F" w:rsidRDefault="0065373F">
      <w:pPr>
        <w:pStyle w:val="BodyText"/>
        <w:spacing w:before="112"/>
      </w:pPr>
    </w:p>
    <w:p w14:paraId="697EB034" w14:textId="77777777" w:rsidR="0065373F" w:rsidRDefault="000F4002">
      <w:pPr>
        <w:pStyle w:val="Heading3"/>
        <w:spacing w:before="0"/>
      </w:pPr>
      <w:r>
        <w:rPr>
          <w:color w:val="1B3E73"/>
        </w:rPr>
        <w:t>APPEALS</w:t>
      </w:r>
      <w:r>
        <w:rPr>
          <w:color w:val="1B3E73"/>
          <w:spacing w:val="-16"/>
        </w:rPr>
        <w:t xml:space="preserve"> </w:t>
      </w:r>
      <w:r>
        <w:rPr>
          <w:color w:val="1B3E73"/>
        </w:rPr>
        <w:t>PROCESS</w:t>
      </w:r>
      <w:r>
        <w:rPr>
          <w:color w:val="1B3E73"/>
          <w:spacing w:val="-17"/>
        </w:rPr>
        <w:t xml:space="preserve"> </w:t>
      </w:r>
      <w:r>
        <w:rPr>
          <w:color w:val="1B3E73"/>
        </w:rPr>
        <w:t>FOR</w:t>
      </w:r>
      <w:r>
        <w:rPr>
          <w:color w:val="1B3E73"/>
          <w:spacing w:val="-12"/>
        </w:rPr>
        <w:t xml:space="preserve"> </w:t>
      </w:r>
      <w:r>
        <w:rPr>
          <w:color w:val="1B3E73"/>
        </w:rPr>
        <w:t>GRANT</w:t>
      </w:r>
      <w:r>
        <w:rPr>
          <w:color w:val="1B3E73"/>
          <w:spacing w:val="-7"/>
        </w:rPr>
        <w:t xml:space="preserve"> </w:t>
      </w:r>
      <w:r>
        <w:rPr>
          <w:color w:val="1B3E73"/>
          <w:spacing w:val="-2"/>
        </w:rPr>
        <w:t>APPLICANTS</w:t>
      </w:r>
    </w:p>
    <w:p w14:paraId="3C3A9CD3" w14:textId="77777777" w:rsidR="0065373F" w:rsidRDefault="000F4002">
      <w:pPr>
        <w:pStyle w:val="BodyText"/>
        <w:spacing w:before="260"/>
        <w:ind w:left="1584" w:right="1372" w:hanging="1"/>
      </w:pPr>
      <w:r>
        <w:t>Applicants</w:t>
      </w:r>
      <w:r>
        <w:rPr>
          <w:spacing w:val="-2"/>
        </w:rPr>
        <w:t xml:space="preserve"> </w:t>
      </w:r>
      <w:r>
        <w:t>who</w:t>
      </w:r>
      <w:r>
        <w:rPr>
          <w:spacing w:val="-5"/>
        </w:rPr>
        <w:t xml:space="preserve"> </w:t>
      </w:r>
      <w:r>
        <w:t>believe</w:t>
      </w:r>
      <w:r>
        <w:rPr>
          <w:spacing w:val="-6"/>
        </w:rPr>
        <w:t xml:space="preserve"> </w:t>
      </w:r>
      <w:r>
        <w:t>their</w:t>
      </w:r>
      <w:r>
        <w:rPr>
          <w:spacing w:val="-1"/>
        </w:rPr>
        <w:t xml:space="preserve"> </w:t>
      </w:r>
      <w:r>
        <w:t>applications</w:t>
      </w:r>
      <w:r>
        <w:rPr>
          <w:spacing w:val="-8"/>
        </w:rPr>
        <w:t xml:space="preserve"> </w:t>
      </w:r>
      <w:r>
        <w:t>for</w:t>
      </w:r>
      <w:r>
        <w:rPr>
          <w:spacing w:val="-10"/>
        </w:rPr>
        <w:t xml:space="preserve"> </w:t>
      </w:r>
      <w:r>
        <w:t>funding</w:t>
      </w:r>
      <w:r>
        <w:rPr>
          <w:spacing w:val="-5"/>
        </w:rPr>
        <w:t xml:space="preserve"> </w:t>
      </w:r>
      <w:r>
        <w:t>were</w:t>
      </w:r>
      <w:r>
        <w:rPr>
          <w:spacing w:val="-5"/>
        </w:rPr>
        <w:t xml:space="preserve"> </w:t>
      </w:r>
      <w:r>
        <w:t>rejected</w:t>
      </w:r>
      <w:r>
        <w:rPr>
          <w:spacing w:val="-9"/>
        </w:rPr>
        <w:t xml:space="preserve"> </w:t>
      </w:r>
      <w:r>
        <w:t>for</w:t>
      </w:r>
      <w:r>
        <w:rPr>
          <w:spacing w:val="-4"/>
        </w:rPr>
        <w:t xml:space="preserve"> </w:t>
      </w:r>
      <w:r>
        <w:t>any</w:t>
      </w:r>
      <w:r>
        <w:rPr>
          <w:spacing w:val="-11"/>
        </w:rPr>
        <w:t xml:space="preserve"> </w:t>
      </w:r>
      <w:r>
        <w:t>of</w:t>
      </w:r>
      <w:r>
        <w:rPr>
          <w:spacing w:val="-4"/>
        </w:rPr>
        <w:t xml:space="preserve"> </w:t>
      </w:r>
      <w:r>
        <w:t>the</w:t>
      </w:r>
      <w:r>
        <w:rPr>
          <w:spacing w:val="-6"/>
        </w:rPr>
        <w:t xml:space="preserve"> </w:t>
      </w:r>
      <w:r>
        <w:t>following</w:t>
      </w:r>
      <w:r>
        <w:rPr>
          <w:spacing w:val="-5"/>
        </w:rPr>
        <w:t xml:space="preserve"> </w:t>
      </w:r>
      <w:r>
        <w:t>three reasons may appeal to the Commission for reconsideration:</w:t>
      </w:r>
    </w:p>
    <w:p w14:paraId="2F9F0DA4" w14:textId="77777777" w:rsidR="0065373F" w:rsidRDefault="000F4002">
      <w:pPr>
        <w:pStyle w:val="ListParagraph"/>
        <w:numPr>
          <w:ilvl w:val="0"/>
          <w:numId w:val="3"/>
        </w:numPr>
        <w:tabs>
          <w:tab w:val="left" w:pos="1941"/>
          <w:tab w:val="left" w:pos="1944"/>
        </w:tabs>
        <w:spacing w:before="252"/>
        <w:ind w:right="1667" w:hanging="361"/>
      </w:pPr>
      <w:r>
        <w:t>The</w:t>
      </w:r>
      <w:r>
        <w:rPr>
          <w:spacing w:val="-6"/>
        </w:rPr>
        <w:t xml:space="preserve"> </w:t>
      </w:r>
      <w:r>
        <w:t>application</w:t>
      </w:r>
      <w:r>
        <w:rPr>
          <w:spacing w:val="-4"/>
        </w:rPr>
        <w:t xml:space="preserve"> </w:t>
      </w:r>
      <w:r>
        <w:t>was</w:t>
      </w:r>
      <w:r>
        <w:rPr>
          <w:spacing w:val="-3"/>
        </w:rPr>
        <w:t xml:space="preserve"> </w:t>
      </w:r>
      <w:r>
        <w:t>declined</w:t>
      </w:r>
      <w:r>
        <w:rPr>
          <w:spacing w:val="-4"/>
        </w:rPr>
        <w:t xml:space="preserve"> </w:t>
      </w:r>
      <w:r>
        <w:t>on</w:t>
      </w:r>
      <w:r>
        <w:rPr>
          <w:spacing w:val="-4"/>
        </w:rPr>
        <w:t xml:space="preserve"> </w:t>
      </w:r>
      <w:r>
        <w:t>the</w:t>
      </w:r>
      <w:r>
        <w:rPr>
          <w:spacing w:val="-9"/>
        </w:rPr>
        <w:t xml:space="preserve"> </w:t>
      </w:r>
      <w:r>
        <w:t>basis</w:t>
      </w:r>
      <w:r>
        <w:rPr>
          <w:spacing w:val="-3"/>
        </w:rPr>
        <w:t xml:space="preserve"> </w:t>
      </w:r>
      <w:r>
        <w:t>of</w:t>
      </w:r>
      <w:r>
        <w:rPr>
          <w:spacing w:val="-5"/>
        </w:rPr>
        <w:t xml:space="preserve"> </w:t>
      </w:r>
      <w:r>
        <w:t>review</w:t>
      </w:r>
      <w:r>
        <w:rPr>
          <w:spacing w:val="-7"/>
        </w:rPr>
        <w:t xml:space="preserve"> </w:t>
      </w:r>
      <w:r>
        <w:t>criteria</w:t>
      </w:r>
      <w:r>
        <w:rPr>
          <w:spacing w:val="-4"/>
        </w:rPr>
        <w:t xml:space="preserve"> </w:t>
      </w:r>
      <w:r>
        <w:t>other</w:t>
      </w:r>
      <w:r>
        <w:rPr>
          <w:spacing w:val="-5"/>
        </w:rPr>
        <w:t xml:space="preserve"> </w:t>
      </w:r>
      <w:r>
        <w:t>than</w:t>
      </w:r>
      <w:r>
        <w:rPr>
          <w:spacing w:val="-9"/>
        </w:rPr>
        <w:t xml:space="preserve"> </w:t>
      </w:r>
      <w:r>
        <w:t>those</w:t>
      </w:r>
      <w:r>
        <w:rPr>
          <w:spacing w:val="-4"/>
        </w:rPr>
        <w:t xml:space="preserve"> </w:t>
      </w:r>
      <w:r>
        <w:t>appearing</w:t>
      </w:r>
      <w:r>
        <w:rPr>
          <w:spacing w:val="-2"/>
        </w:rPr>
        <w:t xml:space="preserve"> </w:t>
      </w:r>
      <w:r>
        <w:t>in the guidelines;</w:t>
      </w:r>
    </w:p>
    <w:p w14:paraId="03DB0EE5" w14:textId="77777777" w:rsidR="0065373F" w:rsidRDefault="000F4002">
      <w:pPr>
        <w:pStyle w:val="ListParagraph"/>
        <w:numPr>
          <w:ilvl w:val="0"/>
          <w:numId w:val="3"/>
        </w:numPr>
        <w:tabs>
          <w:tab w:val="left" w:pos="1941"/>
          <w:tab w:val="left" w:pos="1943"/>
        </w:tabs>
        <w:spacing w:before="253"/>
        <w:ind w:left="1943" w:right="1619"/>
      </w:pPr>
      <w:r>
        <w:t>The</w:t>
      </w:r>
      <w:r>
        <w:rPr>
          <w:spacing w:val="-7"/>
        </w:rPr>
        <w:t xml:space="preserve"> </w:t>
      </w:r>
      <w:r>
        <w:t>application</w:t>
      </w:r>
      <w:r>
        <w:rPr>
          <w:spacing w:val="-7"/>
        </w:rPr>
        <w:t xml:space="preserve"> </w:t>
      </w:r>
      <w:r>
        <w:t>was</w:t>
      </w:r>
      <w:r>
        <w:rPr>
          <w:spacing w:val="-7"/>
        </w:rPr>
        <w:t xml:space="preserve"> </w:t>
      </w:r>
      <w:r>
        <w:t>declined</w:t>
      </w:r>
      <w:r>
        <w:rPr>
          <w:spacing w:val="-7"/>
        </w:rPr>
        <w:t xml:space="preserve"> </w:t>
      </w:r>
      <w:r>
        <w:t>due</w:t>
      </w:r>
      <w:r>
        <w:rPr>
          <w:spacing w:val="-7"/>
        </w:rPr>
        <w:t xml:space="preserve"> </w:t>
      </w:r>
      <w:r>
        <w:t>to</w:t>
      </w:r>
      <w:r>
        <w:rPr>
          <w:spacing w:val="-10"/>
        </w:rPr>
        <w:t xml:space="preserve"> </w:t>
      </w:r>
      <w:r>
        <w:t>influence</w:t>
      </w:r>
      <w:r>
        <w:rPr>
          <w:spacing w:val="-10"/>
        </w:rPr>
        <w:t xml:space="preserve"> </w:t>
      </w:r>
      <w:r>
        <w:t>of</w:t>
      </w:r>
      <w:r>
        <w:rPr>
          <w:spacing w:val="-3"/>
        </w:rPr>
        <w:t xml:space="preserve"> </w:t>
      </w:r>
      <w:r>
        <w:t>Advisory</w:t>
      </w:r>
      <w:r>
        <w:rPr>
          <w:spacing w:val="-7"/>
        </w:rPr>
        <w:t xml:space="preserve"> </w:t>
      </w:r>
      <w:r>
        <w:t>Panel</w:t>
      </w:r>
      <w:r>
        <w:rPr>
          <w:spacing w:val="-8"/>
        </w:rPr>
        <w:t xml:space="preserve"> </w:t>
      </w:r>
      <w:r>
        <w:t>or</w:t>
      </w:r>
      <w:r>
        <w:rPr>
          <w:spacing w:val="-6"/>
        </w:rPr>
        <w:t xml:space="preserve"> </w:t>
      </w:r>
      <w:r>
        <w:t>Commission</w:t>
      </w:r>
      <w:r>
        <w:rPr>
          <w:spacing w:val="-7"/>
        </w:rPr>
        <w:t xml:space="preserve"> </w:t>
      </w:r>
      <w:r>
        <w:t>members who willfully failed to disclose conflicts of interest; or</w:t>
      </w:r>
    </w:p>
    <w:p w14:paraId="05D71128" w14:textId="77777777" w:rsidR="0065373F" w:rsidRDefault="000F4002">
      <w:pPr>
        <w:pStyle w:val="ListParagraph"/>
        <w:numPr>
          <w:ilvl w:val="0"/>
          <w:numId w:val="3"/>
        </w:numPr>
        <w:tabs>
          <w:tab w:val="left" w:pos="1941"/>
          <w:tab w:val="left" w:pos="1944"/>
        </w:tabs>
        <w:spacing w:before="252"/>
        <w:ind w:right="1597" w:hanging="361"/>
      </w:pPr>
      <w:r>
        <w:t>The application was declined because erroneous information was provided by the staff, Advisory Panelists, or Commission Board</w:t>
      </w:r>
      <w:r>
        <w:rPr>
          <w:spacing w:val="-2"/>
        </w:rPr>
        <w:t xml:space="preserve"> </w:t>
      </w:r>
      <w:r>
        <w:t>members at</w:t>
      </w:r>
      <w:r>
        <w:rPr>
          <w:spacing w:val="-1"/>
        </w:rPr>
        <w:t xml:space="preserve"> </w:t>
      </w:r>
      <w:r>
        <w:t>the</w:t>
      </w:r>
      <w:r>
        <w:rPr>
          <w:spacing w:val="-2"/>
        </w:rPr>
        <w:t xml:space="preserve"> </w:t>
      </w:r>
      <w:r>
        <w:t>time</w:t>
      </w:r>
      <w:r>
        <w:rPr>
          <w:spacing w:val="-2"/>
        </w:rPr>
        <w:t xml:space="preserve"> </w:t>
      </w:r>
      <w:r>
        <w:t>of review, despite</w:t>
      </w:r>
      <w:r>
        <w:rPr>
          <w:spacing w:val="-2"/>
        </w:rPr>
        <w:t xml:space="preserve"> </w:t>
      </w:r>
      <w:r>
        <w:t>the</w:t>
      </w:r>
      <w:r>
        <w:rPr>
          <w:spacing w:val="-2"/>
        </w:rPr>
        <w:t xml:space="preserve"> </w:t>
      </w:r>
      <w:r>
        <w:t>fact that</w:t>
      </w:r>
      <w:r>
        <w:rPr>
          <w:spacing w:val="-3"/>
        </w:rPr>
        <w:t xml:space="preserve"> </w:t>
      </w:r>
      <w:r>
        <w:t>the</w:t>
      </w:r>
      <w:r>
        <w:rPr>
          <w:spacing w:val="-5"/>
        </w:rPr>
        <w:t xml:space="preserve"> </w:t>
      </w:r>
      <w:r>
        <w:t>applicant</w:t>
      </w:r>
      <w:r>
        <w:rPr>
          <w:spacing w:val="-1"/>
        </w:rPr>
        <w:t xml:space="preserve"> </w:t>
      </w:r>
      <w:r>
        <w:t>provided</w:t>
      </w:r>
      <w:r>
        <w:rPr>
          <w:spacing w:val="-3"/>
        </w:rPr>
        <w:t xml:space="preserve"> </w:t>
      </w:r>
      <w:r>
        <w:t>accurate</w:t>
      </w:r>
      <w:r>
        <w:rPr>
          <w:spacing w:val="-3"/>
        </w:rPr>
        <w:t xml:space="preserve"> </w:t>
      </w:r>
      <w:r>
        <w:t>and</w:t>
      </w:r>
      <w:r>
        <w:rPr>
          <w:spacing w:val="-3"/>
        </w:rPr>
        <w:t xml:space="preserve"> </w:t>
      </w:r>
      <w:r>
        <w:t>complete</w:t>
      </w:r>
      <w:r>
        <w:rPr>
          <w:spacing w:val="-3"/>
        </w:rPr>
        <w:t xml:space="preserve"> </w:t>
      </w:r>
      <w:r>
        <w:t>information</w:t>
      </w:r>
      <w:r>
        <w:rPr>
          <w:spacing w:val="-5"/>
        </w:rPr>
        <w:t xml:space="preserve"> </w:t>
      </w:r>
      <w:r>
        <w:t>on</w:t>
      </w:r>
      <w:r>
        <w:rPr>
          <w:spacing w:val="-5"/>
        </w:rPr>
        <w:t xml:space="preserve"> </w:t>
      </w:r>
      <w:r>
        <w:t>regulation</w:t>
      </w:r>
      <w:r>
        <w:rPr>
          <w:spacing w:val="-3"/>
        </w:rPr>
        <w:t xml:space="preserve"> </w:t>
      </w:r>
      <w:r>
        <w:t>forms</w:t>
      </w:r>
      <w:r>
        <w:rPr>
          <w:spacing w:val="-5"/>
        </w:rPr>
        <w:t xml:space="preserve"> </w:t>
      </w:r>
      <w:r>
        <w:t>as</w:t>
      </w:r>
      <w:r>
        <w:rPr>
          <w:spacing w:val="-5"/>
        </w:rPr>
        <w:t xml:space="preserve"> </w:t>
      </w:r>
      <w:r>
        <w:t>part of the standard application process.</w:t>
      </w:r>
    </w:p>
    <w:p w14:paraId="26B9D438" w14:textId="77777777" w:rsidR="0065373F" w:rsidRDefault="0065373F">
      <w:pPr>
        <w:pStyle w:val="BodyText"/>
      </w:pPr>
    </w:p>
    <w:p w14:paraId="420F3406" w14:textId="77777777" w:rsidR="0065373F" w:rsidRDefault="000F4002">
      <w:pPr>
        <w:pStyle w:val="BodyText"/>
        <w:ind w:left="1584" w:right="1372"/>
      </w:pPr>
      <w:r>
        <w:t>Incomplete</w:t>
      </w:r>
      <w:r>
        <w:rPr>
          <w:spacing w:val="-8"/>
        </w:rPr>
        <w:t xml:space="preserve"> </w:t>
      </w:r>
      <w:r>
        <w:t>applications</w:t>
      </w:r>
      <w:r>
        <w:rPr>
          <w:spacing w:val="-12"/>
        </w:rPr>
        <w:t xml:space="preserve"> </w:t>
      </w:r>
      <w:r>
        <w:t>are</w:t>
      </w:r>
      <w:r>
        <w:rPr>
          <w:spacing w:val="-6"/>
        </w:rPr>
        <w:t xml:space="preserve"> </w:t>
      </w:r>
      <w:r>
        <w:t>specifically</w:t>
      </w:r>
      <w:r>
        <w:rPr>
          <w:spacing w:val="-10"/>
        </w:rPr>
        <w:t xml:space="preserve"> </w:t>
      </w:r>
      <w:r>
        <w:t>denied</w:t>
      </w:r>
      <w:r>
        <w:rPr>
          <w:spacing w:val="-8"/>
        </w:rPr>
        <w:t xml:space="preserve"> </w:t>
      </w:r>
      <w:r>
        <w:t>any</w:t>
      </w:r>
      <w:r>
        <w:rPr>
          <w:spacing w:val="-10"/>
        </w:rPr>
        <w:t xml:space="preserve"> </w:t>
      </w:r>
      <w:r>
        <w:t>appeals</w:t>
      </w:r>
      <w:r>
        <w:rPr>
          <w:spacing w:val="-5"/>
        </w:rPr>
        <w:t xml:space="preserve"> </w:t>
      </w:r>
      <w:r>
        <w:t>process.</w:t>
      </w:r>
      <w:r>
        <w:rPr>
          <w:spacing w:val="-7"/>
        </w:rPr>
        <w:t xml:space="preserve"> </w:t>
      </w:r>
      <w:r>
        <w:t>Dissatisfaction</w:t>
      </w:r>
      <w:r>
        <w:rPr>
          <w:spacing w:val="-8"/>
        </w:rPr>
        <w:t xml:space="preserve"> </w:t>
      </w:r>
      <w:r>
        <w:t>with</w:t>
      </w:r>
      <w:r>
        <w:rPr>
          <w:spacing w:val="-8"/>
        </w:rPr>
        <w:t xml:space="preserve"> </w:t>
      </w:r>
      <w:r>
        <w:t>the denial of an award or the amount of a grant award is not grounds for appeal.</w:t>
      </w:r>
    </w:p>
    <w:p w14:paraId="5C4B8F30" w14:textId="77777777" w:rsidR="0065373F" w:rsidRDefault="000F4002">
      <w:pPr>
        <w:pStyle w:val="BodyText"/>
        <w:spacing w:before="252"/>
        <w:ind w:left="1584" w:right="1523"/>
      </w:pPr>
      <w:r>
        <w:t>Requests</w:t>
      </w:r>
      <w:r>
        <w:rPr>
          <w:spacing w:val="-4"/>
        </w:rPr>
        <w:t xml:space="preserve"> </w:t>
      </w:r>
      <w:r>
        <w:t>of</w:t>
      </w:r>
      <w:r>
        <w:rPr>
          <w:spacing w:val="-3"/>
        </w:rPr>
        <w:t xml:space="preserve"> </w:t>
      </w:r>
      <w:r>
        <w:t>appeals</w:t>
      </w:r>
      <w:r>
        <w:rPr>
          <w:spacing w:val="-9"/>
        </w:rPr>
        <w:t xml:space="preserve"> </w:t>
      </w:r>
      <w:r>
        <w:t>must</w:t>
      </w:r>
      <w:r>
        <w:rPr>
          <w:spacing w:val="-3"/>
        </w:rPr>
        <w:t xml:space="preserve"> </w:t>
      </w:r>
      <w:r>
        <w:t>be</w:t>
      </w:r>
      <w:r>
        <w:rPr>
          <w:spacing w:val="-9"/>
        </w:rPr>
        <w:t xml:space="preserve"> </w:t>
      </w:r>
      <w:r>
        <w:t>received,</w:t>
      </w:r>
      <w:r>
        <w:rPr>
          <w:spacing w:val="-3"/>
        </w:rPr>
        <w:t xml:space="preserve"> </w:t>
      </w:r>
      <w:r>
        <w:t>in</w:t>
      </w:r>
      <w:r>
        <w:rPr>
          <w:spacing w:val="-9"/>
        </w:rPr>
        <w:t xml:space="preserve"> </w:t>
      </w:r>
      <w:r>
        <w:t>writing,</w:t>
      </w:r>
      <w:r>
        <w:rPr>
          <w:spacing w:val="-8"/>
        </w:rPr>
        <w:t xml:space="preserve"> </w:t>
      </w:r>
      <w:r>
        <w:t>at</w:t>
      </w:r>
      <w:r>
        <w:rPr>
          <w:spacing w:val="-6"/>
        </w:rPr>
        <w:t xml:space="preserve"> </w:t>
      </w:r>
      <w:r>
        <w:t>the</w:t>
      </w:r>
      <w:r>
        <w:rPr>
          <w:spacing w:val="-9"/>
        </w:rPr>
        <w:t xml:space="preserve"> </w:t>
      </w:r>
      <w:r>
        <w:t>Commission</w:t>
      </w:r>
      <w:r>
        <w:rPr>
          <w:spacing w:val="-7"/>
        </w:rPr>
        <w:t xml:space="preserve"> </w:t>
      </w:r>
      <w:r>
        <w:t>office</w:t>
      </w:r>
      <w:r>
        <w:rPr>
          <w:spacing w:val="-5"/>
        </w:rPr>
        <w:t xml:space="preserve"> </w:t>
      </w:r>
      <w:r>
        <w:rPr>
          <w:b/>
          <w:color w:val="489243"/>
        </w:rPr>
        <w:t>WITHIN</w:t>
      </w:r>
      <w:r>
        <w:rPr>
          <w:b/>
          <w:color w:val="489243"/>
          <w:spacing w:val="-3"/>
        </w:rPr>
        <w:t xml:space="preserve"> </w:t>
      </w:r>
      <w:r>
        <w:rPr>
          <w:b/>
          <w:color w:val="489243"/>
        </w:rPr>
        <w:t>30</w:t>
      </w:r>
      <w:r>
        <w:rPr>
          <w:b/>
          <w:color w:val="489243"/>
          <w:spacing w:val="-5"/>
        </w:rPr>
        <w:t xml:space="preserve"> </w:t>
      </w:r>
      <w:r>
        <w:rPr>
          <w:b/>
          <w:color w:val="489243"/>
        </w:rPr>
        <w:t xml:space="preserve">DAYS </w:t>
      </w:r>
      <w:r>
        <w:t xml:space="preserve">of the applicant’s notification of a funding award decision. The Board of the Commission will review and act upon </w:t>
      </w:r>
      <w:r w:rsidRPr="004A2163">
        <w:rPr>
          <w:color w:val="000000"/>
        </w:rPr>
        <w:t>eligible</w:t>
      </w:r>
      <w:r>
        <w:rPr>
          <w:color w:val="000000"/>
        </w:rPr>
        <w:t xml:space="preserve"> appeals at its next regularly scheduled meeting.</w:t>
      </w:r>
    </w:p>
    <w:p w14:paraId="59C10971" w14:textId="77777777" w:rsidR="0065373F" w:rsidRDefault="0065373F">
      <w:pPr>
        <w:pStyle w:val="BodyText"/>
        <w:spacing w:before="1"/>
      </w:pPr>
    </w:p>
    <w:p w14:paraId="5D940832" w14:textId="77777777" w:rsidR="0065373F" w:rsidRDefault="000F4002">
      <w:pPr>
        <w:pStyle w:val="BodyText"/>
        <w:ind w:left="1584" w:right="1523" w:hanging="1"/>
      </w:pPr>
      <w:r>
        <w:t>If</w:t>
      </w:r>
      <w:r>
        <w:rPr>
          <w:spacing w:val="-5"/>
        </w:rPr>
        <w:t xml:space="preserve"> </w:t>
      </w:r>
      <w:r>
        <w:t>the</w:t>
      </w:r>
      <w:r>
        <w:rPr>
          <w:spacing w:val="-6"/>
        </w:rPr>
        <w:t xml:space="preserve"> </w:t>
      </w:r>
      <w:r>
        <w:t>Board</w:t>
      </w:r>
      <w:r>
        <w:rPr>
          <w:spacing w:val="-6"/>
        </w:rPr>
        <w:t xml:space="preserve"> </w:t>
      </w:r>
      <w:r>
        <w:t>of</w:t>
      </w:r>
      <w:r>
        <w:rPr>
          <w:spacing w:val="-2"/>
        </w:rPr>
        <w:t xml:space="preserve"> </w:t>
      </w:r>
      <w:r>
        <w:t>the</w:t>
      </w:r>
      <w:r>
        <w:rPr>
          <w:spacing w:val="-9"/>
        </w:rPr>
        <w:t xml:space="preserve"> </w:t>
      </w:r>
      <w:r>
        <w:t>Commission</w:t>
      </w:r>
      <w:r>
        <w:rPr>
          <w:spacing w:val="-4"/>
        </w:rPr>
        <w:t xml:space="preserve"> </w:t>
      </w:r>
      <w:r>
        <w:t>changes</w:t>
      </w:r>
      <w:r>
        <w:rPr>
          <w:spacing w:val="-3"/>
        </w:rPr>
        <w:t xml:space="preserve"> </w:t>
      </w:r>
      <w:r>
        <w:t>a</w:t>
      </w:r>
      <w:r>
        <w:rPr>
          <w:spacing w:val="-9"/>
        </w:rPr>
        <w:t xml:space="preserve"> </w:t>
      </w:r>
      <w:r>
        <w:t>funding</w:t>
      </w:r>
      <w:r>
        <w:rPr>
          <w:spacing w:val="-6"/>
        </w:rPr>
        <w:t xml:space="preserve"> </w:t>
      </w:r>
      <w:r>
        <w:t>decision</w:t>
      </w:r>
      <w:r>
        <w:rPr>
          <w:spacing w:val="-4"/>
        </w:rPr>
        <w:t xml:space="preserve"> </w:t>
      </w:r>
      <w:r>
        <w:t>as</w:t>
      </w:r>
      <w:r>
        <w:rPr>
          <w:spacing w:val="-4"/>
        </w:rPr>
        <w:t xml:space="preserve"> </w:t>
      </w:r>
      <w:r>
        <w:t>a</w:t>
      </w:r>
      <w:r>
        <w:rPr>
          <w:spacing w:val="-9"/>
        </w:rPr>
        <w:t xml:space="preserve"> </w:t>
      </w:r>
      <w:r>
        <w:t>result</w:t>
      </w:r>
      <w:r>
        <w:rPr>
          <w:spacing w:val="-2"/>
        </w:rPr>
        <w:t xml:space="preserve"> </w:t>
      </w:r>
      <w:r>
        <w:t>of</w:t>
      </w:r>
      <w:r>
        <w:rPr>
          <w:spacing w:val="-2"/>
        </w:rPr>
        <w:t xml:space="preserve"> </w:t>
      </w:r>
      <w:r>
        <w:t>an</w:t>
      </w:r>
      <w:r>
        <w:rPr>
          <w:spacing w:val="-4"/>
        </w:rPr>
        <w:t xml:space="preserve"> </w:t>
      </w:r>
      <w:r>
        <w:t>appeal,</w:t>
      </w:r>
      <w:r>
        <w:rPr>
          <w:spacing w:val="-4"/>
        </w:rPr>
        <w:t xml:space="preserve"> </w:t>
      </w:r>
      <w:r>
        <w:t>the</w:t>
      </w:r>
      <w:r>
        <w:rPr>
          <w:spacing w:val="-9"/>
        </w:rPr>
        <w:t xml:space="preserve"> </w:t>
      </w:r>
      <w:r>
        <w:t>timing of the payment of the grant will be at the discretion of the agency’s Executive Director.</w:t>
      </w:r>
    </w:p>
    <w:p w14:paraId="130B3F55" w14:textId="77777777" w:rsidR="0065373F" w:rsidRDefault="000F4002">
      <w:pPr>
        <w:pStyle w:val="Heading3"/>
        <w:spacing w:before="252"/>
      </w:pPr>
      <w:r>
        <w:rPr>
          <w:color w:val="1B3E73"/>
          <w:spacing w:val="-6"/>
        </w:rPr>
        <w:t>APPEALS</w:t>
      </w:r>
      <w:r>
        <w:rPr>
          <w:color w:val="1B3E73"/>
          <w:spacing w:val="-9"/>
        </w:rPr>
        <w:t xml:space="preserve"> </w:t>
      </w:r>
      <w:r>
        <w:rPr>
          <w:color w:val="1B3E73"/>
          <w:spacing w:val="-6"/>
        </w:rPr>
        <w:t>PROCESS FOR</w:t>
      </w:r>
      <w:r>
        <w:rPr>
          <w:color w:val="1B3E73"/>
          <w:spacing w:val="-5"/>
        </w:rPr>
        <w:t xml:space="preserve"> </w:t>
      </w:r>
      <w:r>
        <w:rPr>
          <w:color w:val="1B3E73"/>
          <w:spacing w:val="-6"/>
        </w:rPr>
        <w:t>TOURING</w:t>
      </w:r>
      <w:r>
        <w:rPr>
          <w:color w:val="1B3E73"/>
          <w:spacing w:val="-19"/>
        </w:rPr>
        <w:t xml:space="preserve"> </w:t>
      </w:r>
      <w:r>
        <w:rPr>
          <w:color w:val="1B3E73"/>
          <w:spacing w:val="-6"/>
        </w:rPr>
        <w:t>AND</w:t>
      </w:r>
      <w:r>
        <w:rPr>
          <w:color w:val="1B3E73"/>
          <w:spacing w:val="-12"/>
        </w:rPr>
        <w:t xml:space="preserve"> </w:t>
      </w:r>
      <w:r>
        <w:rPr>
          <w:color w:val="1B3E73"/>
          <w:spacing w:val="-6"/>
        </w:rPr>
        <w:t>TEACHING</w:t>
      </w:r>
      <w:r>
        <w:rPr>
          <w:color w:val="1B3E73"/>
          <w:spacing w:val="-14"/>
        </w:rPr>
        <w:t xml:space="preserve"> </w:t>
      </w:r>
      <w:r>
        <w:rPr>
          <w:color w:val="1B3E73"/>
          <w:spacing w:val="-6"/>
        </w:rPr>
        <w:t>ARTIST</w:t>
      </w:r>
      <w:r>
        <w:rPr>
          <w:color w:val="1B3E73"/>
          <w:spacing w:val="-14"/>
        </w:rPr>
        <w:t xml:space="preserve"> </w:t>
      </w:r>
      <w:r>
        <w:rPr>
          <w:color w:val="1B3E73"/>
          <w:spacing w:val="-6"/>
        </w:rPr>
        <w:t>ROSTERS</w:t>
      </w:r>
    </w:p>
    <w:p w14:paraId="31895933" w14:textId="77777777" w:rsidR="0065373F" w:rsidRDefault="0065373F">
      <w:pPr>
        <w:pStyle w:val="BodyText"/>
        <w:spacing w:before="7"/>
        <w:rPr>
          <w:b/>
          <w:sz w:val="28"/>
        </w:rPr>
      </w:pPr>
    </w:p>
    <w:p w14:paraId="7D2FD1A4" w14:textId="77777777" w:rsidR="0065373F" w:rsidRDefault="000F4002">
      <w:pPr>
        <w:pStyle w:val="BodyText"/>
        <w:ind w:left="1584" w:right="1372" w:hanging="1"/>
      </w:pPr>
      <w:r>
        <w:t>Applicants</w:t>
      </w:r>
      <w:r>
        <w:rPr>
          <w:spacing w:val="-8"/>
        </w:rPr>
        <w:t xml:space="preserve"> </w:t>
      </w:r>
      <w:r>
        <w:t>for</w:t>
      </w:r>
      <w:r>
        <w:rPr>
          <w:spacing w:val="-5"/>
        </w:rPr>
        <w:t xml:space="preserve"> </w:t>
      </w:r>
      <w:r>
        <w:t>either</w:t>
      </w:r>
      <w:r>
        <w:rPr>
          <w:spacing w:val="-7"/>
        </w:rPr>
        <w:t xml:space="preserve"> </w:t>
      </w:r>
      <w:r>
        <w:t>the</w:t>
      </w:r>
      <w:r>
        <w:rPr>
          <w:spacing w:val="-11"/>
        </w:rPr>
        <w:t xml:space="preserve"> </w:t>
      </w:r>
      <w:r>
        <w:t>Touring</w:t>
      </w:r>
      <w:r>
        <w:rPr>
          <w:spacing w:val="-4"/>
        </w:rPr>
        <w:t xml:space="preserve"> </w:t>
      </w:r>
      <w:r>
        <w:t>Artist</w:t>
      </w:r>
      <w:r>
        <w:rPr>
          <w:spacing w:val="-3"/>
        </w:rPr>
        <w:t xml:space="preserve"> </w:t>
      </w:r>
      <w:r>
        <w:t>Roster</w:t>
      </w:r>
      <w:r>
        <w:rPr>
          <w:spacing w:val="-9"/>
        </w:rPr>
        <w:t xml:space="preserve"> </w:t>
      </w:r>
      <w:r>
        <w:t>or</w:t>
      </w:r>
      <w:r>
        <w:rPr>
          <w:spacing w:val="-7"/>
        </w:rPr>
        <w:t xml:space="preserve"> </w:t>
      </w:r>
      <w:r>
        <w:t>Teaching</w:t>
      </w:r>
      <w:r>
        <w:rPr>
          <w:spacing w:val="-10"/>
        </w:rPr>
        <w:t xml:space="preserve"> </w:t>
      </w:r>
      <w:r>
        <w:t>Artist</w:t>
      </w:r>
      <w:r>
        <w:rPr>
          <w:spacing w:val="-7"/>
        </w:rPr>
        <w:t xml:space="preserve"> </w:t>
      </w:r>
      <w:r>
        <w:t>Roster</w:t>
      </w:r>
      <w:r>
        <w:rPr>
          <w:spacing w:val="-5"/>
        </w:rPr>
        <w:t xml:space="preserve"> </w:t>
      </w:r>
      <w:r>
        <w:t>may</w:t>
      </w:r>
      <w:r>
        <w:rPr>
          <w:spacing w:val="-8"/>
        </w:rPr>
        <w:t xml:space="preserve"> </w:t>
      </w:r>
      <w:r>
        <w:t>appeal</w:t>
      </w:r>
      <w:r>
        <w:rPr>
          <w:spacing w:val="-6"/>
        </w:rPr>
        <w:t xml:space="preserve"> </w:t>
      </w:r>
      <w:r>
        <w:t>a</w:t>
      </w:r>
      <w:r>
        <w:rPr>
          <w:spacing w:val="-6"/>
        </w:rPr>
        <w:t xml:space="preserve"> </w:t>
      </w:r>
      <w:r>
        <w:t>decision not to be included on the Roster on the basis of the three reasons listed above. The same procedure is followed for these appeals with the exception that applicants have only 15 days from</w:t>
      </w:r>
      <w:r>
        <w:rPr>
          <w:spacing w:val="-1"/>
        </w:rPr>
        <w:t xml:space="preserve"> </w:t>
      </w:r>
      <w:r>
        <w:t>notification to</w:t>
      </w:r>
      <w:r>
        <w:rPr>
          <w:spacing w:val="-3"/>
        </w:rPr>
        <w:t xml:space="preserve"> </w:t>
      </w:r>
      <w:r>
        <w:t>file their appeals because of publication schedules. These appeals will be reviewed and acted upon by the Executive Committee of the Commission.</w:t>
      </w:r>
    </w:p>
    <w:p w14:paraId="2E8A71CC" w14:textId="77777777" w:rsidR="0065373F" w:rsidRDefault="0065373F">
      <w:pPr>
        <w:pStyle w:val="BodyText"/>
        <w:spacing w:before="174"/>
      </w:pPr>
    </w:p>
    <w:p w14:paraId="77DF77A4" w14:textId="77777777" w:rsidR="0065373F" w:rsidRDefault="0065373F">
      <w:pPr>
        <w:pStyle w:val="BodyText"/>
        <w:jc w:val="center"/>
        <w:sectPr w:rsidR="0065373F">
          <w:pgSz w:w="12240" w:h="15840"/>
          <w:pgMar w:top="1280" w:right="0" w:bottom="520" w:left="0" w:header="541" w:footer="333" w:gutter="0"/>
          <w:cols w:space="720"/>
        </w:sectPr>
      </w:pPr>
    </w:p>
    <w:p w14:paraId="52FDC0D8" w14:textId="77777777" w:rsidR="0065373F" w:rsidRDefault="0065373F">
      <w:pPr>
        <w:pStyle w:val="BodyText"/>
        <w:spacing w:before="270"/>
        <w:rPr>
          <w:sz w:val="56"/>
        </w:rPr>
      </w:pPr>
    </w:p>
    <w:p w14:paraId="6BDBF875" w14:textId="77777777" w:rsidR="0065373F" w:rsidRDefault="000F4002">
      <w:pPr>
        <w:pStyle w:val="Heading1"/>
        <w:spacing w:line="273" w:lineRule="auto"/>
        <w:ind w:left="3806" w:right="3398"/>
        <w:jc w:val="center"/>
      </w:pPr>
      <w:bookmarkStart w:id="64" w:name="_TOC_250000"/>
      <w:r>
        <w:rPr>
          <w:color w:val="1B3E73"/>
          <w:spacing w:val="-2"/>
        </w:rPr>
        <w:t xml:space="preserve">ADVISORY </w:t>
      </w:r>
      <w:bookmarkStart w:id="65" w:name="PANELS"/>
      <w:bookmarkEnd w:id="65"/>
      <w:r>
        <w:rPr>
          <w:color w:val="1B3E73"/>
          <w:spacing w:val="-2"/>
        </w:rPr>
        <w:t>P</w:t>
      </w:r>
      <w:bookmarkEnd w:id="64"/>
      <w:r>
        <w:rPr>
          <w:color w:val="1B3E73"/>
          <w:spacing w:val="-2"/>
        </w:rPr>
        <w:t>ANELS</w:t>
      </w:r>
    </w:p>
    <w:p w14:paraId="70D7801C" w14:textId="77777777" w:rsidR="0065373F" w:rsidRDefault="0065373F">
      <w:pPr>
        <w:pStyle w:val="BodyText"/>
        <w:rPr>
          <w:sz w:val="20"/>
        </w:rPr>
      </w:pPr>
    </w:p>
    <w:p w14:paraId="165AA9AF" w14:textId="77777777" w:rsidR="0065373F" w:rsidRDefault="0065373F">
      <w:pPr>
        <w:pStyle w:val="BodyText"/>
        <w:rPr>
          <w:sz w:val="20"/>
        </w:rPr>
      </w:pPr>
    </w:p>
    <w:p w14:paraId="2F2C6DA0" w14:textId="77777777" w:rsidR="0065373F" w:rsidRDefault="0065373F">
      <w:pPr>
        <w:pStyle w:val="BodyText"/>
        <w:rPr>
          <w:sz w:val="20"/>
        </w:rPr>
      </w:pPr>
    </w:p>
    <w:p w14:paraId="56765ECD" w14:textId="77777777" w:rsidR="0065373F" w:rsidRDefault="0065373F">
      <w:pPr>
        <w:pStyle w:val="BodyText"/>
        <w:rPr>
          <w:sz w:val="20"/>
        </w:rPr>
      </w:pPr>
    </w:p>
    <w:p w14:paraId="161FC9D9" w14:textId="77777777" w:rsidR="0065373F" w:rsidRDefault="0065373F">
      <w:pPr>
        <w:pStyle w:val="BodyText"/>
        <w:rPr>
          <w:sz w:val="20"/>
        </w:rPr>
      </w:pPr>
    </w:p>
    <w:p w14:paraId="5C8F4878" w14:textId="77777777" w:rsidR="0065373F" w:rsidRDefault="0065373F">
      <w:pPr>
        <w:pStyle w:val="BodyText"/>
        <w:rPr>
          <w:sz w:val="20"/>
        </w:rPr>
      </w:pPr>
    </w:p>
    <w:p w14:paraId="7FDC1E19" w14:textId="77777777" w:rsidR="0065373F" w:rsidRDefault="0065373F">
      <w:pPr>
        <w:pStyle w:val="BodyText"/>
        <w:rPr>
          <w:sz w:val="20"/>
        </w:rPr>
      </w:pPr>
    </w:p>
    <w:p w14:paraId="3A7BA49C" w14:textId="77777777" w:rsidR="0065373F" w:rsidRDefault="0065373F">
      <w:pPr>
        <w:pStyle w:val="BodyText"/>
        <w:rPr>
          <w:sz w:val="20"/>
        </w:rPr>
      </w:pPr>
    </w:p>
    <w:p w14:paraId="3466D482" w14:textId="77777777" w:rsidR="0065373F" w:rsidRDefault="0065373F">
      <w:pPr>
        <w:pStyle w:val="BodyText"/>
        <w:rPr>
          <w:sz w:val="20"/>
        </w:rPr>
      </w:pPr>
    </w:p>
    <w:p w14:paraId="67F33EEA" w14:textId="77777777" w:rsidR="0065373F" w:rsidRDefault="0065373F">
      <w:pPr>
        <w:pStyle w:val="BodyText"/>
        <w:rPr>
          <w:sz w:val="20"/>
        </w:rPr>
      </w:pPr>
    </w:p>
    <w:p w14:paraId="79C17FFB" w14:textId="77777777" w:rsidR="0065373F" w:rsidRDefault="0065373F">
      <w:pPr>
        <w:pStyle w:val="BodyText"/>
        <w:rPr>
          <w:sz w:val="20"/>
        </w:rPr>
      </w:pPr>
    </w:p>
    <w:p w14:paraId="0F57AC62" w14:textId="77777777" w:rsidR="0065373F" w:rsidRDefault="0065373F">
      <w:pPr>
        <w:pStyle w:val="BodyText"/>
        <w:rPr>
          <w:sz w:val="20"/>
        </w:rPr>
      </w:pPr>
    </w:p>
    <w:p w14:paraId="317CEA2B" w14:textId="77777777" w:rsidR="0065373F" w:rsidRDefault="0065373F">
      <w:pPr>
        <w:pStyle w:val="BodyText"/>
        <w:rPr>
          <w:sz w:val="20"/>
        </w:rPr>
      </w:pPr>
    </w:p>
    <w:p w14:paraId="203040CD" w14:textId="77777777" w:rsidR="0065373F" w:rsidRDefault="0065373F">
      <w:pPr>
        <w:pStyle w:val="BodyText"/>
        <w:rPr>
          <w:sz w:val="20"/>
        </w:rPr>
      </w:pPr>
    </w:p>
    <w:p w14:paraId="7632AF64" w14:textId="77777777" w:rsidR="0065373F" w:rsidRDefault="0065373F">
      <w:pPr>
        <w:pStyle w:val="BodyText"/>
        <w:rPr>
          <w:sz w:val="20"/>
        </w:rPr>
      </w:pPr>
    </w:p>
    <w:p w14:paraId="117F9501" w14:textId="77777777" w:rsidR="0065373F" w:rsidRDefault="0065373F">
      <w:pPr>
        <w:pStyle w:val="BodyText"/>
        <w:rPr>
          <w:sz w:val="20"/>
        </w:rPr>
      </w:pPr>
    </w:p>
    <w:p w14:paraId="6683FCA3" w14:textId="77777777" w:rsidR="0065373F" w:rsidRDefault="0065373F">
      <w:pPr>
        <w:pStyle w:val="BodyText"/>
        <w:rPr>
          <w:sz w:val="20"/>
        </w:rPr>
      </w:pPr>
    </w:p>
    <w:p w14:paraId="707FD8AC" w14:textId="77777777" w:rsidR="0065373F" w:rsidRDefault="0065373F">
      <w:pPr>
        <w:pStyle w:val="BodyText"/>
        <w:rPr>
          <w:sz w:val="20"/>
        </w:rPr>
      </w:pPr>
    </w:p>
    <w:p w14:paraId="73A8280E" w14:textId="77777777" w:rsidR="0065373F" w:rsidRDefault="0065373F">
      <w:pPr>
        <w:pStyle w:val="BodyText"/>
        <w:rPr>
          <w:sz w:val="20"/>
        </w:rPr>
      </w:pPr>
    </w:p>
    <w:p w14:paraId="15159EBE" w14:textId="77777777" w:rsidR="0065373F" w:rsidRDefault="0065373F">
      <w:pPr>
        <w:pStyle w:val="BodyText"/>
        <w:rPr>
          <w:sz w:val="20"/>
        </w:rPr>
      </w:pPr>
    </w:p>
    <w:p w14:paraId="7977AA06" w14:textId="77777777" w:rsidR="0065373F" w:rsidRDefault="0065373F">
      <w:pPr>
        <w:pStyle w:val="BodyText"/>
        <w:rPr>
          <w:sz w:val="20"/>
        </w:rPr>
      </w:pPr>
    </w:p>
    <w:p w14:paraId="7EC2A18F" w14:textId="77777777" w:rsidR="0065373F" w:rsidRDefault="0065373F">
      <w:pPr>
        <w:pStyle w:val="BodyText"/>
        <w:rPr>
          <w:sz w:val="20"/>
        </w:rPr>
      </w:pPr>
    </w:p>
    <w:p w14:paraId="0BBCF50C" w14:textId="77777777" w:rsidR="0065373F" w:rsidRDefault="0065373F">
      <w:pPr>
        <w:pStyle w:val="BodyText"/>
        <w:rPr>
          <w:sz w:val="20"/>
        </w:rPr>
      </w:pPr>
    </w:p>
    <w:p w14:paraId="6B1177D7" w14:textId="77777777" w:rsidR="0065373F" w:rsidRDefault="0065373F">
      <w:pPr>
        <w:pStyle w:val="BodyText"/>
        <w:rPr>
          <w:sz w:val="20"/>
        </w:rPr>
      </w:pPr>
    </w:p>
    <w:p w14:paraId="182F72F0" w14:textId="77777777" w:rsidR="0065373F" w:rsidRDefault="0065373F">
      <w:pPr>
        <w:pStyle w:val="BodyText"/>
        <w:rPr>
          <w:sz w:val="20"/>
        </w:rPr>
      </w:pPr>
    </w:p>
    <w:p w14:paraId="6F59102A" w14:textId="77777777" w:rsidR="0065373F" w:rsidRDefault="0065373F">
      <w:pPr>
        <w:pStyle w:val="BodyText"/>
        <w:rPr>
          <w:sz w:val="20"/>
        </w:rPr>
      </w:pPr>
    </w:p>
    <w:p w14:paraId="46CE1730" w14:textId="77777777" w:rsidR="0065373F" w:rsidRDefault="0065373F">
      <w:pPr>
        <w:pStyle w:val="BodyText"/>
        <w:rPr>
          <w:sz w:val="20"/>
        </w:rPr>
      </w:pPr>
    </w:p>
    <w:p w14:paraId="6B5C770F" w14:textId="77777777" w:rsidR="0065373F" w:rsidRDefault="0065373F">
      <w:pPr>
        <w:pStyle w:val="BodyText"/>
        <w:spacing w:before="94" w:after="1"/>
        <w:rPr>
          <w:sz w:val="20"/>
        </w:rPr>
      </w:pPr>
    </w:p>
    <w:p w14:paraId="5550667F" w14:textId="77777777" w:rsidR="0065373F" w:rsidRDefault="000F4002">
      <w:pPr>
        <w:ind w:left="58" w:right="-72"/>
        <w:rPr>
          <w:sz w:val="20"/>
        </w:rPr>
      </w:pPr>
      <w:r>
        <w:rPr>
          <w:noProof/>
          <w:sz w:val="20"/>
        </w:rPr>
        <w:drawing>
          <wp:inline distT="0" distB="0" distL="0" distR="0" wp14:anchorId="3500C7AC" wp14:editId="79F8EB65">
            <wp:extent cx="7749713" cy="2673858"/>
            <wp:effectExtent l="0" t="0" r="0" b="0"/>
            <wp:docPr id="43" name="Image 43" descr="Background pattern  Description automatically generate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descr="Background pattern  Description automatically generated "/>
                    <pic:cNvPicPr/>
                  </pic:nvPicPr>
                  <pic:blipFill>
                    <a:blip r:embed="rId19" cstate="print"/>
                    <a:stretch>
                      <a:fillRect/>
                    </a:stretch>
                  </pic:blipFill>
                  <pic:spPr>
                    <a:xfrm>
                      <a:off x="0" y="0"/>
                      <a:ext cx="7749713" cy="2673858"/>
                    </a:xfrm>
                    <a:prstGeom prst="rect">
                      <a:avLst/>
                    </a:prstGeom>
                  </pic:spPr>
                </pic:pic>
              </a:graphicData>
            </a:graphic>
          </wp:inline>
        </w:drawing>
      </w:r>
    </w:p>
    <w:p w14:paraId="2233A026" w14:textId="77777777" w:rsidR="0065373F" w:rsidRDefault="0065373F">
      <w:pPr>
        <w:pStyle w:val="BodyText"/>
        <w:jc w:val="center"/>
        <w:sectPr w:rsidR="0065373F">
          <w:pgSz w:w="12240" w:h="15840"/>
          <w:pgMar w:top="1280" w:right="0" w:bottom="520" w:left="0" w:header="541" w:footer="333" w:gutter="0"/>
          <w:cols w:space="720"/>
        </w:sectPr>
      </w:pPr>
    </w:p>
    <w:p w14:paraId="3193A61A" w14:textId="77777777" w:rsidR="0065373F" w:rsidRDefault="000F4002">
      <w:pPr>
        <w:pStyle w:val="Heading3"/>
      </w:pPr>
      <w:bookmarkStart w:id="66" w:name="ADVISORY_PANELS"/>
      <w:bookmarkEnd w:id="66"/>
      <w:r>
        <w:rPr>
          <w:color w:val="21385F"/>
        </w:rPr>
        <w:lastRenderedPageBreak/>
        <w:t>ADVISORY</w:t>
      </w:r>
      <w:r>
        <w:rPr>
          <w:color w:val="21385F"/>
          <w:spacing w:val="-17"/>
        </w:rPr>
        <w:t xml:space="preserve"> </w:t>
      </w:r>
      <w:r>
        <w:rPr>
          <w:color w:val="21385F"/>
          <w:spacing w:val="-2"/>
        </w:rPr>
        <w:t>PANELS</w:t>
      </w:r>
    </w:p>
    <w:p w14:paraId="0857F430" w14:textId="77777777" w:rsidR="0065373F" w:rsidRDefault="000F4002">
      <w:pPr>
        <w:pStyle w:val="BodyText"/>
        <w:spacing w:before="298" w:line="276" w:lineRule="auto"/>
        <w:ind w:left="1584" w:right="1523"/>
      </w:pPr>
      <w:r>
        <w:t>The role of the Advisory Panels of the Virginia Commission for the Arts is to assist with recommendations</w:t>
      </w:r>
      <w:r>
        <w:rPr>
          <w:spacing w:val="-6"/>
        </w:rPr>
        <w:t xml:space="preserve"> </w:t>
      </w:r>
      <w:r>
        <w:t>and</w:t>
      </w:r>
      <w:r>
        <w:rPr>
          <w:spacing w:val="-7"/>
        </w:rPr>
        <w:t xml:space="preserve"> </w:t>
      </w:r>
      <w:r>
        <w:t>guidance</w:t>
      </w:r>
      <w:r>
        <w:rPr>
          <w:spacing w:val="-11"/>
        </w:rPr>
        <w:t xml:space="preserve"> </w:t>
      </w:r>
      <w:r>
        <w:t>on</w:t>
      </w:r>
      <w:r>
        <w:rPr>
          <w:spacing w:val="-7"/>
        </w:rPr>
        <w:t xml:space="preserve"> </w:t>
      </w:r>
      <w:r>
        <w:t>grant</w:t>
      </w:r>
      <w:r>
        <w:rPr>
          <w:spacing w:val="-5"/>
        </w:rPr>
        <w:t xml:space="preserve"> </w:t>
      </w:r>
      <w:r>
        <w:t>applications.</w:t>
      </w:r>
      <w:r>
        <w:rPr>
          <w:spacing w:val="-7"/>
        </w:rPr>
        <w:t xml:space="preserve"> </w:t>
      </w:r>
      <w:r>
        <w:t>Advisory</w:t>
      </w:r>
      <w:r>
        <w:rPr>
          <w:spacing w:val="-11"/>
        </w:rPr>
        <w:t xml:space="preserve"> </w:t>
      </w:r>
      <w:r>
        <w:t>Panelists</w:t>
      </w:r>
      <w:r>
        <w:rPr>
          <w:spacing w:val="-11"/>
        </w:rPr>
        <w:t xml:space="preserve"> </w:t>
      </w:r>
      <w:r>
        <w:t>evaluate</w:t>
      </w:r>
      <w:r>
        <w:rPr>
          <w:spacing w:val="-7"/>
        </w:rPr>
        <w:t xml:space="preserve"> </w:t>
      </w:r>
      <w:r>
        <w:t>activities funded by the Commission. They are selected for one-year terms and may be re-selected twice to serve a maximum of three years.</w:t>
      </w:r>
    </w:p>
    <w:p w14:paraId="313F8684" w14:textId="2F622BC1" w:rsidR="0065373F" w:rsidRDefault="000F4002">
      <w:pPr>
        <w:pStyle w:val="BodyText"/>
        <w:spacing w:before="250"/>
        <w:ind w:left="1584" w:right="1523" w:hanging="1"/>
      </w:pPr>
      <w:r>
        <w:t>Advisory Panelists are leaders in the arts industry who are passionate about the positive impact</w:t>
      </w:r>
      <w:r>
        <w:rPr>
          <w:spacing w:val="-3"/>
        </w:rPr>
        <w:t xml:space="preserve"> </w:t>
      </w:r>
      <w:r>
        <w:t>of</w:t>
      </w:r>
      <w:r>
        <w:rPr>
          <w:spacing w:val="-3"/>
        </w:rPr>
        <w:t xml:space="preserve"> </w:t>
      </w:r>
      <w:r>
        <w:t>the</w:t>
      </w:r>
      <w:r>
        <w:rPr>
          <w:spacing w:val="-5"/>
        </w:rPr>
        <w:t xml:space="preserve"> </w:t>
      </w:r>
      <w:r>
        <w:t>arts</w:t>
      </w:r>
      <w:r>
        <w:rPr>
          <w:spacing w:val="-2"/>
        </w:rPr>
        <w:t xml:space="preserve"> </w:t>
      </w:r>
      <w:r>
        <w:t>on</w:t>
      </w:r>
      <w:r>
        <w:rPr>
          <w:spacing w:val="-5"/>
        </w:rPr>
        <w:t xml:space="preserve"> </w:t>
      </w:r>
      <w:r>
        <w:t>the</w:t>
      </w:r>
      <w:r>
        <w:rPr>
          <w:spacing w:val="-5"/>
        </w:rPr>
        <w:t xml:space="preserve"> </w:t>
      </w:r>
      <w:r>
        <w:t>Commonwealth.</w:t>
      </w:r>
      <w:r>
        <w:rPr>
          <w:spacing w:val="-1"/>
        </w:rPr>
        <w:t xml:space="preserve"> </w:t>
      </w:r>
      <w:r w:rsidR="003C4A69">
        <w:rPr>
          <w:spacing w:val="-1"/>
        </w:rPr>
        <w:t xml:space="preserve">Advisory </w:t>
      </w:r>
      <w:r>
        <w:t>Panelists</w:t>
      </w:r>
      <w:r>
        <w:rPr>
          <w:spacing w:val="-2"/>
        </w:rPr>
        <w:t xml:space="preserve"> </w:t>
      </w:r>
      <w:r>
        <w:t>span</w:t>
      </w:r>
      <w:r>
        <w:rPr>
          <w:spacing w:val="-3"/>
        </w:rPr>
        <w:t xml:space="preserve"> </w:t>
      </w:r>
      <w:r>
        <w:t>expertise</w:t>
      </w:r>
      <w:r>
        <w:rPr>
          <w:spacing w:val="-3"/>
        </w:rPr>
        <w:t xml:space="preserve"> </w:t>
      </w:r>
      <w:r>
        <w:t>across</w:t>
      </w:r>
      <w:r>
        <w:rPr>
          <w:spacing w:val="-7"/>
        </w:rPr>
        <w:t xml:space="preserve"> </w:t>
      </w:r>
      <w:r>
        <w:t>multiple</w:t>
      </w:r>
      <w:r>
        <w:rPr>
          <w:spacing w:val="-3"/>
        </w:rPr>
        <w:t xml:space="preserve"> </w:t>
      </w:r>
      <w:r>
        <w:t>disciplines and include individual artists; educators; community leaders; museum curators; theatre directors; Board leaders; and arts administrators.</w:t>
      </w:r>
    </w:p>
    <w:p w14:paraId="6D184ED1" w14:textId="77777777" w:rsidR="0065373F" w:rsidRDefault="0065373F">
      <w:pPr>
        <w:pStyle w:val="BodyText"/>
      </w:pPr>
    </w:p>
    <w:p w14:paraId="58949219" w14:textId="77777777" w:rsidR="0065373F" w:rsidRDefault="000F4002">
      <w:pPr>
        <w:pStyle w:val="BodyText"/>
        <w:ind w:left="1584" w:right="1498"/>
      </w:pPr>
      <w:r>
        <w:t>Each of the regional and statewide Advisory Panels consists of five to seven members selected</w:t>
      </w:r>
      <w:r>
        <w:rPr>
          <w:spacing w:val="-4"/>
        </w:rPr>
        <w:t xml:space="preserve"> </w:t>
      </w:r>
      <w:r>
        <w:t>by</w:t>
      </w:r>
      <w:r>
        <w:rPr>
          <w:spacing w:val="-6"/>
        </w:rPr>
        <w:t xml:space="preserve"> </w:t>
      </w:r>
      <w:r>
        <w:t>the</w:t>
      </w:r>
      <w:r>
        <w:rPr>
          <w:spacing w:val="-4"/>
        </w:rPr>
        <w:t xml:space="preserve"> </w:t>
      </w:r>
      <w:r>
        <w:t>Commission.</w:t>
      </w:r>
      <w:r>
        <w:rPr>
          <w:spacing w:val="-1"/>
        </w:rPr>
        <w:t xml:space="preserve"> </w:t>
      </w:r>
      <w:r>
        <w:t>Advisory</w:t>
      </w:r>
      <w:r>
        <w:rPr>
          <w:spacing w:val="-4"/>
        </w:rPr>
        <w:t xml:space="preserve"> </w:t>
      </w:r>
      <w:r>
        <w:t>Panelists</w:t>
      </w:r>
      <w:r>
        <w:rPr>
          <w:spacing w:val="-2"/>
        </w:rPr>
        <w:t xml:space="preserve"> </w:t>
      </w:r>
      <w:r>
        <w:t>are</w:t>
      </w:r>
      <w:r>
        <w:rPr>
          <w:spacing w:val="-3"/>
        </w:rPr>
        <w:t xml:space="preserve"> </w:t>
      </w:r>
      <w:r>
        <w:t>chosen</w:t>
      </w:r>
      <w:r>
        <w:rPr>
          <w:spacing w:val="-4"/>
        </w:rPr>
        <w:t xml:space="preserve"> </w:t>
      </w:r>
      <w:r>
        <w:t>for</w:t>
      </w:r>
      <w:r>
        <w:rPr>
          <w:spacing w:val="-3"/>
        </w:rPr>
        <w:t xml:space="preserve"> </w:t>
      </w:r>
      <w:r>
        <w:t>their</w:t>
      </w:r>
      <w:r>
        <w:rPr>
          <w:spacing w:val="-3"/>
        </w:rPr>
        <w:t xml:space="preserve"> </w:t>
      </w:r>
      <w:r>
        <w:t>expertise</w:t>
      </w:r>
      <w:r>
        <w:rPr>
          <w:spacing w:val="-3"/>
        </w:rPr>
        <w:t xml:space="preserve"> </w:t>
      </w:r>
      <w:r>
        <w:t>in</w:t>
      </w:r>
      <w:r>
        <w:rPr>
          <w:spacing w:val="-3"/>
        </w:rPr>
        <w:t xml:space="preserve"> </w:t>
      </w:r>
      <w:r>
        <w:t>the</w:t>
      </w:r>
      <w:r>
        <w:rPr>
          <w:spacing w:val="-4"/>
        </w:rPr>
        <w:t xml:space="preserve"> </w:t>
      </w:r>
      <w:r>
        <w:t>arts,</w:t>
      </w:r>
      <w:r>
        <w:rPr>
          <w:spacing w:val="-3"/>
        </w:rPr>
        <w:t xml:space="preserve"> </w:t>
      </w:r>
      <w:r>
        <w:t>their ability to work with others in a group setting, and their willingness to devote the time required to review applications. In making selections to the Advisory Panels, the Commission attempts to balance knowledge of the different arts disciplines and diverse cultural perspectives.</w:t>
      </w:r>
    </w:p>
    <w:p w14:paraId="56B5B1C1" w14:textId="77777777" w:rsidR="0065373F" w:rsidRDefault="0065373F">
      <w:pPr>
        <w:pStyle w:val="BodyText"/>
        <w:spacing w:before="1"/>
      </w:pPr>
    </w:p>
    <w:p w14:paraId="13712FCE" w14:textId="77777777" w:rsidR="0065373F" w:rsidRDefault="000F4002">
      <w:pPr>
        <w:pStyle w:val="Heading6"/>
      </w:pPr>
      <w:bookmarkStart w:id="67" w:name="Nominations_for_Advisory_Panels"/>
      <w:bookmarkEnd w:id="67"/>
      <w:r>
        <w:rPr>
          <w:color w:val="8B3984"/>
        </w:rPr>
        <w:t>Nominations</w:t>
      </w:r>
      <w:r>
        <w:rPr>
          <w:color w:val="8B3984"/>
          <w:spacing w:val="-16"/>
        </w:rPr>
        <w:t xml:space="preserve"> </w:t>
      </w:r>
      <w:r>
        <w:rPr>
          <w:color w:val="8B3984"/>
        </w:rPr>
        <w:t>for</w:t>
      </w:r>
      <w:r>
        <w:rPr>
          <w:color w:val="8B3984"/>
          <w:spacing w:val="-12"/>
        </w:rPr>
        <w:t xml:space="preserve"> </w:t>
      </w:r>
      <w:r>
        <w:rPr>
          <w:color w:val="8B3984"/>
        </w:rPr>
        <w:t>Advisory</w:t>
      </w:r>
      <w:r>
        <w:rPr>
          <w:color w:val="8B3984"/>
          <w:spacing w:val="-11"/>
        </w:rPr>
        <w:t xml:space="preserve"> </w:t>
      </w:r>
      <w:r>
        <w:rPr>
          <w:color w:val="8B3984"/>
          <w:spacing w:val="-2"/>
        </w:rPr>
        <w:t>Panels</w:t>
      </w:r>
    </w:p>
    <w:p w14:paraId="78439A85" w14:textId="77777777" w:rsidR="0065373F" w:rsidRDefault="000F4002">
      <w:pPr>
        <w:pStyle w:val="BodyText"/>
        <w:spacing w:before="160"/>
        <w:ind w:left="1584" w:right="1372"/>
      </w:pPr>
      <w:r>
        <w:t>Nominations</w:t>
      </w:r>
      <w:r>
        <w:rPr>
          <w:spacing w:val="-6"/>
        </w:rPr>
        <w:t xml:space="preserve"> </w:t>
      </w:r>
      <w:r>
        <w:t>for</w:t>
      </w:r>
      <w:r>
        <w:rPr>
          <w:spacing w:val="-5"/>
        </w:rPr>
        <w:t xml:space="preserve"> </w:t>
      </w:r>
      <w:r>
        <w:t>the</w:t>
      </w:r>
      <w:r>
        <w:rPr>
          <w:spacing w:val="-6"/>
        </w:rPr>
        <w:t xml:space="preserve"> </w:t>
      </w:r>
      <w:r>
        <w:t>Advisory</w:t>
      </w:r>
      <w:r>
        <w:rPr>
          <w:spacing w:val="-6"/>
        </w:rPr>
        <w:t xml:space="preserve"> </w:t>
      </w:r>
      <w:r>
        <w:t>Panels</w:t>
      </w:r>
      <w:r>
        <w:rPr>
          <w:spacing w:val="-3"/>
        </w:rPr>
        <w:t xml:space="preserve"> </w:t>
      </w:r>
      <w:r>
        <w:t>may</w:t>
      </w:r>
      <w:r>
        <w:rPr>
          <w:spacing w:val="-6"/>
        </w:rPr>
        <w:t xml:space="preserve"> </w:t>
      </w:r>
      <w:r>
        <w:t>be</w:t>
      </w:r>
      <w:r>
        <w:rPr>
          <w:spacing w:val="-9"/>
        </w:rPr>
        <w:t xml:space="preserve"> </w:t>
      </w:r>
      <w:r>
        <w:t>submitted</w:t>
      </w:r>
      <w:r>
        <w:rPr>
          <w:spacing w:val="-9"/>
        </w:rPr>
        <w:t xml:space="preserve"> </w:t>
      </w:r>
      <w:r>
        <w:t>to</w:t>
      </w:r>
      <w:r>
        <w:rPr>
          <w:spacing w:val="-9"/>
        </w:rPr>
        <w:t xml:space="preserve"> </w:t>
      </w:r>
      <w:r>
        <w:t>the</w:t>
      </w:r>
      <w:r>
        <w:rPr>
          <w:spacing w:val="-4"/>
        </w:rPr>
        <w:t xml:space="preserve"> </w:t>
      </w:r>
      <w:r>
        <w:t>VCA</w:t>
      </w:r>
      <w:r>
        <w:rPr>
          <w:spacing w:val="-7"/>
        </w:rPr>
        <w:t xml:space="preserve"> </w:t>
      </w:r>
      <w:r>
        <w:t>at</w:t>
      </w:r>
      <w:r>
        <w:rPr>
          <w:spacing w:val="-2"/>
        </w:rPr>
        <w:t xml:space="preserve"> </w:t>
      </w:r>
      <w:r>
        <w:t>any</w:t>
      </w:r>
      <w:r>
        <w:rPr>
          <w:spacing w:val="-8"/>
        </w:rPr>
        <w:t xml:space="preserve"> </w:t>
      </w:r>
      <w:r>
        <w:t>time</w:t>
      </w:r>
      <w:r>
        <w:rPr>
          <w:spacing w:val="-2"/>
        </w:rPr>
        <w:t xml:space="preserve"> </w:t>
      </w:r>
      <w:r>
        <w:t>during</w:t>
      </w:r>
      <w:r>
        <w:rPr>
          <w:spacing w:val="-4"/>
        </w:rPr>
        <w:t xml:space="preserve"> </w:t>
      </w:r>
      <w:r>
        <w:t>the</w:t>
      </w:r>
      <w:r>
        <w:rPr>
          <w:spacing w:val="-2"/>
        </w:rPr>
        <w:t xml:space="preserve"> </w:t>
      </w:r>
      <w:r>
        <w:t>year. Each nomination must include a brief description of the individual’s experience in the arts, an address, and a telephone number. An individual may nominate him or herself.</w:t>
      </w:r>
    </w:p>
    <w:p w14:paraId="548BD25B" w14:textId="77777777" w:rsidR="0065373F" w:rsidRDefault="0065373F">
      <w:pPr>
        <w:pStyle w:val="BodyText"/>
      </w:pPr>
    </w:p>
    <w:p w14:paraId="1311D895" w14:textId="77777777" w:rsidR="0065373F" w:rsidRDefault="000F4002">
      <w:pPr>
        <w:pStyle w:val="Heading6"/>
      </w:pPr>
      <w:bookmarkStart w:id="68" w:name="Advisory_Panelist_Eligibility"/>
      <w:bookmarkEnd w:id="68"/>
      <w:r>
        <w:rPr>
          <w:color w:val="8B3984"/>
        </w:rPr>
        <w:t>Advisory</w:t>
      </w:r>
      <w:r>
        <w:rPr>
          <w:color w:val="8B3984"/>
          <w:spacing w:val="-6"/>
        </w:rPr>
        <w:t xml:space="preserve"> </w:t>
      </w:r>
      <w:r>
        <w:rPr>
          <w:color w:val="8B3984"/>
        </w:rPr>
        <w:t>Panelist</w:t>
      </w:r>
      <w:r>
        <w:rPr>
          <w:color w:val="8B3984"/>
          <w:spacing w:val="-3"/>
        </w:rPr>
        <w:t xml:space="preserve"> </w:t>
      </w:r>
      <w:r>
        <w:rPr>
          <w:color w:val="8B3984"/>
          <w:spacing w:val="-2"/>
        </w:rPr>
        <w:t>Eligibility</w:t>
      </w:r>
    </w:p>
    <w:p w14:paraId="2EAE98B5" w14:textId="77777777" w:rsidR="0065373F" w:rsidRDefault="000F4002">
      <w:pPr>
        <w:pStyle w:val="ListParagraph"/>
        <w:numPr>
          <w:ilvl w:val="0"/>
          <w:numId w:val="2"/>
        </w:numPr>
        <w:tabs>
          <w:tab w:val="left" w:pos="2303"/>
        </w:tabs>
        <w:spacing w:before="120"/>
        <w:ind w:left="2303"/>
      </w:pPr>
      <w:r>
        <w:t>individual</w:t>
      </w:r>
      <w:r>
        <w:rPr>
          <w:spacing w:val="-12"/>
        </w:rPr>
        <w:t xml:space="preserve"> </w:t>
      </w:r>
      <w:r>
        <w:t>artists</w:t>
      </w:r>
      <w:r>
        <w:rPr>
          <w:spacing w:val="-8"/>
        </w:rPr>
        <w:t xml:space="preserve"> </w:t>
      </w:r>
      <w:r>
        <w:t>in</w:t>
      </w:r>
      <w:r>
        <w:rPr>
          <w:spacing w:val="-11"/>
        </w:rPr>
        <w:t xml:space="preserve"> </w:t>
      </w:r>
      <w:r>
        <w:t>all</w:t>
      </w:r>
      <w:r>
        <w:rPr>
          <w:spacing w:val="-9"/>
        </w:rPr>
        <w:t xml:space="preserve"> </w:t>
      </w:r>
      <w:r>
        <w:rPr>
          <w:spacing w:val="-2"/>
        </w:rPr>
        <w:t>disciplines</w:t>
      </w:r>
    </w:p>
    <w:p w14:paraId="7B2523A7" w14:textId="77777777" w:rsidR="0065373F" w:rsidRDefault="000F4002">
      <w:pPr>
        <w:pStyle w:val="ListParagraph"/>
        <w:numPr>
          <w:ilvl w:val="0"/>
          <w:numId w:val="2"/>
        </w:numPr>
        <w:tabs>
          <w:tab w:val="left" w:pos="2303"/>
        </w:tabs>
        <w:ind w:left="2303"/>
      </w:pPr>
      <w:r>
        <w:t>artistic</w:t>
      </w:r>
      <w:r>
        <w:rPr>
          <w:spacing w:val="-13"/>
        </w:rPr>
        <w:t xml:space="preserve"> </w:t>
      </w:r>
      <w:r>
        <w:t>directors</w:t>
      </w:r>
      <w:r>
        <w:rPr>
          <w:spacing w:val="-12"/>
        </w:rPr>
        <w:t xml:space="preserve"> </w:t>
      </w:r>
      <w:r>
        <w:t>of</w:t>
      </w:r>
      <w:r>
        <w:rPr>
          <w:spacing w:val="-6"/>
        </w:rPr>
        <w:t xml:space="preserve"> </w:t>
      </w:r>
      <w:r>
        <w:t>arts</w:t>
      </w:r>
      <w:r>
        <w:rPr>
          <w:spacing w:val="-7"/>
        </w:rPr>
        <w:t xml:space="preserve"> </w:t>
      </w:r>
      <w:r>
        <w:rPr>
          <w:spacing w:val="-2"/>
        </w:rPr>
        <w:t>institutions</w:t>
      </w:r>
    </w:p>
    <w:p w14:paraId="5AD5BDF2" w14:textId="77777777" w:rsidR="0065373F" w:rsidRDefault="000F4002">
      <w:pPr>
        <w:pStyle w:val="ListParagraph"/>
        <w:numPr>
          <w:ilvl w:val="0"/>
          <w:numId w:val="2"/>
        </w:numPr>
        <w:tabs>
          <w:tab w:val="left" w:pos="2303"/>
        </w:tabs>
        <w:spacing w:before="122"/>
        <w:ind w:left="2303"/>
      </w:pPr>
      <w:r>
        <w:t>curators</w:t>
      </w:r>
      <w:r>
        <w:rPr>
          <w:spacing w:val="-8"/>
        </w:rPr>
        <w:t xml:space="preserve"> </w:t>
      </w:r>
      <w:r>
        <w:t>and</w:t>
      </w:r>
      <w:r>
        <w:rPr>
          <w:spacing w:val="-11"/>
        </w:rPr>
        <w:t xml:space="preserve"> </w:t>
      </w:r>
      <w:r>
        <w:t>museum</w:t>
      </w:r>
      <w:r>
        <w:rPr>
          <w:spacing w:val="-6"/>
        </w:rPr>
        <w:t xml:space="preserve"> </w:t>
      </w:r>
      <w:r>
        <w:rPr>
          <w:spacing w:val="-2"/>
        </w:rPr>
        <w:t>directors</w:t>
      </w:r>
    </w:p>
    <w:p w14:paraId="54E4C58E" w14:textId="77777777" w:rsidR="0065373F" w:rsidRDefault="000F4002">
      <w:pPr>
        <w:pStyle w:val="ListParagraph"/>
        <w:numPr>
          <w:ilvl w:val="0"/>
          <w:numId w:val="2"/>
        </w:numPr>
        <w:tabs>
          <w:tab w:val="left" w:pos="2303"/>
        </w:tabs>
        <w:ind w:left="2303"/>
      </w:pPr>
      <w:r>
        <w:t>heads</w:t>
      </w:r>
      <w:r>
        <w:rPr>
          <w:spacing w:val="-15"/>
        </w:rPr>
        <w:t xml:space="preserve"> </w:t>
      </w:r>
      <w:r>
        <w:t>of</w:t>
      </w:r>
      <w:r>
        <w:rPr>
          <w:spacing w:val="-9"/>
        </w:rPr>
        <w:t xml:space="preserve"> </w:t>
      </w:r>
      <w:r>
        <w:t>performing</w:t>
      </w:r>
      <w:r>
        <w:rPr>
          <w:spacing w:val="-9"/>
        </w:rPr>
        <w:t xml:space="preserve"> </w:t>
      </w:r>
      <w:r>
        <w:t>arts</w:t>
      </w:r>
      <w:r>
        <w:rPr>
          <w:spacing w:val="-16"/>
        </w:rPr>
        <w:t xml:space="preserve"> </w:t>
      </w:r>
      <w:r>
        <w:t>presenting</w:t>
      </w:r>
      <w:r>
        <w:rPr>
          <w:spacing w:val="-11"/>
        </w:rPr>
        <w:t xml:space="preserve"> </w:t>
      </w:r>
      <w:r>
        <w:rPr>
          <w:spacing w:val="-2"/>
        </w:rPr>
        <w:t>series</w:t>
      </w:r>
    </w:p>
    <w:p w14:paraId="677BADDA" w14:textId="77777777" w:rsidR="0065373F" w:rsidRDefault="000F4002">
      <w:pPr>
        <w:pStyle w:val="ListParagraph"/>
        <w:numPr>
          <w:ilvl w:val="0"/>
          <w:numId w:val="2"/>
        </w:numPr>
        <w:tabs>
          <w:tab w:val="left" w:pos="2303"/>
        </w:tabs>
        <w:spacing w:before="121"/>
        <w:ind w:left="2303"/>
      </w:pPr>
      <w:r>
        <w:t>leaders</w:t>
      </w:r>
      <w:r>
        <w:rPr>
          <w:spacing w:val="-9"/>
        </w:rPr>
        <w:t xml:space="preserve"> </w:t>
      </w:r>
      <w:r>
        <w:t>of</w:t>
      </w:r>
      <w:r>
        <w:rPr>
          <w:spacing w:val="-4"/>
        </w:rPr>
        <w:t xml:space="preserve"> </w:t>
      </w:r>
      <w:r>
        <w:t>arts</w:t>
      </w:r>
      <w:r>
        <w:rPr>
          <w:spacing w:val="-8"/>
        </w:rPr>
        <w:t xml:space="preserve"> </w:t>
      </w:r>
      <w:r>
        <w:rPr>
          <w:spacing w:val="-2"/>
        </w:rPr>
        <w:t>institutions</w:t>
      </w:r>
    </w:p>
    <w:p w14:paraId="0EC97929" w14:textId="77777777" w:rsidR="0065373F" w:rsidRDefault="000F4002">
      <w:pPr>
        <w:pStyle w:val="ListParagraph"/>
        <w:numPr>
          <w:ilvl w:val="0"/>
          <w:numId w:val="2"/>
        </w:numPr>
        <w:tabs>
          <w:tab w:val="left" w:pos="2303"/>
        </w:tabs>
        <w:ind w:left="2303"/>
      </w:pPr>
      <w:r>
        <w:t>Board</w:t>
      </w:r>
      <w:r>
        <w:rPr>
          <w:spacing w:val="-8"/>
        </w:rPr>
        <w:t xml:space="preserve"> </w:t>
      </w:r>
      <w:r>
        <w:t>leaders</w:t>
      </w:r>
      <w:r>
        <w:rPr>
          <w:spacing w:val="-8"/>
        </w:rPr>
        <w:t xml:space="preserve"> </w:t>
      </w:r>
      <w:r>
        <w:t>of</w:t>
      </w:r>
      <w:r>
        <w:rPr>
          <w:spacing w:val="-7"/>
        </w:rPr>
        <w:t xml:space="preserve"> </w:t>
      </w:r>
      <w:r>
        <w:t>arts</w:t>
      </w:r>
      <w:r>
        <w:rPr>
          <w:spacing w:val="-8"/>
        </w:rPr>
        <w:t xml:space="preserve"> </w:t>
      </w:r>
      <w:r>
        <w:rPr>
          <w:spacing w:val="-2"/>
        </w:rPr>
        <w:t>institutions</w:t>
      </w:r>
    </w:p>
    <w:p w14:paraId="6239E220" w14:textId="77777777" w:rsidR="0065373F" w:rsidRDefault="000F4002">
      <w:pPr>
        <w:pStyle w:val="ListParagraph"/>
        <w:numPr>
          <w:ilvl w:val="0"/>
          <w:numId w:val="2"/>
        </w:numPr>
        <w:tabs>
          <w:tab w:val="left" w:pos="2303"/>
        </w:tabs>
        <w:ind w:left="2303"/>
      </w:pPr>
      <w:r>
        <w:t>college</w:t>
      </w:r>
      <w:r>
        <w:rPr>
          <w:spacing w:val="-15"/>
        </w:rPr>
        <w:t xml:space="preserve"> </w:t>
      </w:r>
      <w:r>
        <w:t>faculty</w:t>
      </w:r>
      <w:r>
        <w:rPr>
          <w:spacing w:val="-11"/>
        </w:rPr>
        <w:t xml:space="preserve"> </w:t>
      </w:r>
      <w:r>
        <w:t>in</w:t>
      </w:r>
      <w:r>
        <w:rPr>
          <w:spacing w:val="-11"/>
        </w:rPr>
        <w:t xml:space="preserve"> </w:t>
      </w:r>
      <w:r>
        <w:t>the</w:t>
      </w:r>
      <w:r>
        <w:rPr>
          <w:spacing w:val="-11"/>
        </w:rPr>
        <w:t xml:space="preserve"> </w:t>
      </w:r>
      <w:r>
        <w:t>visual</w:t>
      </w:r>
      <w:r>
        <w:rPr>
          <w:spacing w:val="-9"/>
        </w:rPr>
        <w:t xml:space="preserve"> </w:t>
      </w:r>
      <w:r>
        <w:t>arts,</w:t>
      </w:r>
      <w:r>
        <w:rPr>
          <w:spacing w:val="-12"/>
        </w:rPr>
        <w:t xml:space="preserve"> </w:t>
      </w:r>
      <w:r>
        <w:t>music,</w:t>
      </w:r>
      <w:r>
        <w:rPr>
          <w:spacing w:val="-9"/>
        </w:rPr>
        <w:t xml:space="preserve"> </w:t>
      </w:r>
      <w:r>
        <w:t>theatre,</w:t>
      </w:r>
      <w:r>
        <w:rPr>
          <w:spacing w:val="-10"/>
        </w:rPr>
        <w:t xml:space="preserve"> </w:t>
      </w:r>
      <w:r>
        <w:t>dance,</w:t>
      </w:r>
      <w:r>
        <w:rPr>
          <w:spacing w:val="-7"/>
        </w:rPr>
        <w:t xml:space="preserve"> </w:t>
      </w:r>
      <w:r>
        <w:t>and</w:t>
      </w:r>
      <w:r>
        <w:rPr>
          <w:spacing w:val="-11"/>
        </w:rPr>
        <w:t xml:space="preserve"> </w:t>
      </w:r>
      <w:r>
        <w:t>creative</w:t>
      </w:r>
      <w:r>
        <w:rPr>
          <w:spacing w:val="-8"/>
        </w:rPr>
        <w:t xml:space="preserve"> </w:t>
      </w:r>
      <w:r>
        <w:rPr>
          <w:spacing w:val="-2"/>
        </w:rPr>
        <w:t>writing</w:t>
      </w:r>
    </w:p>
    <w:p w14:paraId="61A4C35C" w14:textId="77777777" w:rsidR="0065373F" w:rsidRDefault="000F4002">
      <w:pPr>
        <w:pStyle w:val="ListParagraph"/>
        <w:numPr>
          <w:ilvl w:val="0"/>
          <w:numId w:val="2"/>
        </w:numPr>
        <w:tabs>
          <w:tab w:val="left" w:pos="2303"/>
        </w:tabs>
        <w:spacing w:before="122"/>
        <w:ind w:left="2303"/>
      </w:pPr>
      <w:r>
        <w:rPr>
          <w:spacing w:val="-2"/>
        </w:rPr>
        <w:t>folklorists</w:t>
      </w:r>
    </w:p>
    <w:p w14:paraId="08E7832E" w14:textId="77777777" w:rsidR="0065373F" w:rsidRDefault="000F4002">
      <w:pPr>
        <w:pStyle w:val="ListParagraph"/>
        <w:numPr>
          <w:ilvl w:val="0"/>
          <w:numId w:val="2"/>
        </w:numPr>
        <w:tabs>
          <w:tab w:val="left" w:pos="2303"/>
        </w:tabs>
        <w:ind w:left="2303"/>
      </w:pPr>
      <w:r>
        <w:t>managers</w:t>
      </w:r>
      <w:r>
        <w:rPr>
          <w:spacing w:val="-15"/>
        </w:rPr>
        <w:t xml:space="preserve"> </w:t>
      </w:r>
      <w:r>
        <w:t>of</w:t>
      </w:r>
      <w:r>
        <w:rPr>
          <w:spacing w:val="-9"/>
        </w:rPr>
        <w:t xml:space="preserve"> </w:t>
      </w:r>
      <w:r>
        <w:t>individual</w:t>
      </w:r>
      <w:r>
        <w:rPr>
          <w:spacing w:val="-13"/>
        </w:rPr>
        <w:t xml:space="preserve"> </w:t>
      </w:r>
      <w:r>
        <w:t>performers</w:t>
      </w:r>
      <w:r>
        <w:rPr>
          <w:spacing w:val="-12"/>
        </w:rPr>
        <w:t xml:space="preserve"> </w:t>
      </w:r>
      <w:r>
        <w:t>and</w:t>
      </w:r>
      <w:r>
        <w:rPr>
          <w:spacing w:val="-13"/>
        </w:rPr>
        <w:t xml:space="preserve"> </w:t>
      </w:r>
      <w:r>
        <w:t>touring</w:t>
      </w:r>
      <w:r>
        <w:rPr>
          <w:spacing w:val="-10"/>
        </w:rPr>
        <w:t xml:space="preserve"> </w:t>
      </w:r>
      <w:r>
        <w:rPr>
          <w:spacing w:val="-2"/>
        </w:rPr>
        <w:t>companies</w:t>
      </w:r>
    </w:p>
    <w:p w14:paraId="34A03E9F" w14:textId="77777777" w:rsidR="0065373F" w:rsidRDefault="000F4002">
      <w:pPr>
        <w:pStyle w:val="ListParagraph"/>
        <w:numPr>
          <w:ilvl w:val="0"/>
          <w:numId w:val="2"/>
        </w:numPr>
        <w:tabs>
          <w:tab w:val="left" w:pos="2303"/>
        </w:tabs>
        <w:spacing w:before="121"/>
        <w:ind w:left="2303"/>
      </w:pPr>
      <w:r>
        <w:t>arts</w:t>
      </w:r>
      <w:r>
        <w:rPr>
          <w:spacing w:val="-18"/>
        </w:rPr>
        <w:t xml:space="preserve"> </w:t>
      </w:r>
      <w:r>
        <w:t>educators,</w:t>
      </w:r>
      <w:r>
        <w:rPr>
          <w:spacing w:val="-13"/>
        </w:rPr>
        <w:t xml:space="preserve"> </w:t>
      </w:r>
      <w:r>
        <w:t>school</w:t>
      </w:r>
      <w:r>
        <w:rPr>
          <w:spacing w:val="-15"/>
        </w:rPr>
        <w:t xml:space="preserve"> </w:t>
      </w:r>
      <w:r>
        <w:t>administrators,</w:t>
      </w:r>
      <w:r>
        <w:rPr>
          <w:spacing w:val="-14"/>
        </w:rPr>
        <w:t xml:space="preserve"> </w:t>
      </w:r>
      <w:r>
        <w:t>teachers,</w:t>
      </w:r>
      <w:r>
        <w:rPr>
          <w:spacing w:val="-14"/>
        </w:rPr>
        <w:t xml:space="preserve"> </w:t>
      </w:r>
      <w:r>
        <w:t>and</w:t>
      </w:r>
      <w:r>
        <w:rPr>
          <w:spacing w:val="-13"/>
        </w:rPr>
        <w:t xml:space="preserve"> </w:t>
      </w:r>
      <w:r>
        <w:t>PTA/PTO</w:t>
      </w:r>
      <w:r>
        <w:rPr>
          <w:spacing w:val="-13"/>
        </w:rPr>
        <w:t xml:space="preserve"> </w:t>
      </w:r>
      <w:r>
        <w:rPr>
          <w:spacing w:val="-2"/>
        </w:rPr>
        <w:t>representatives</w:t>
      </w:r>
    </w:p>
    <w:p w14:paraId="028F3B79" w14:textId="77777777" w:rsidR="0065373F" w:rsidRDefault="000F4002">
      <w:pPr>
        <w:pStyle w:val="ListParagraph"/>
        <w:numPr>
          <w:ilvl w:val="0"/>
          <w:numId w:val="2"/>
        </w:numPr>
        <w:tabs>
          <w:tab w:val="left" w:pos="2303"/>
        </w:tabs>
        <w:ind w:left="2303"/>
      </w:pPr>
      <w:r>
        <w:t>writers</w:t>
      </w:r>
      <w:r>
        <w:rPr>
          <w:spacing w:val="-9"/>
        </w:rPr>
        <w:t xml:space="preserve"> </w:t>
      </w:r>
      <w:r>
        <w:t>and</w:t>
      </w:r>
      <w:r>
        <w:rPr>
          <w:spacing w:val="-7"/>
        </w:rPr>
        <w:t xml:space="preserve"> </w:t>
      </w:r>
      <w:r>
        <w:rPr>
          <w:spacing w:val="-2"/>
        </w:rPr>
        <w:t>editors</w:t>
      </w:r>
    </w:p>
    <w:p w14:paraId="4BE93F0A" w14:textId="77777777" w:rsidR="0065373F" w:rsidRDefault="000F4002">
      <w:pPr>
        <w:pStyle w:val="ListParagraph"/>
        <w:numPr>
          <w:ilvl w:val="0"/>
          <w:numId w:val="2"/>
        </w:numPr>
        <w:tabs>
          <w:tab w:val="left" w:pos="2303"/>
        </w:tabs>
        <w:ind w:left="2303"/>
      </w:pPr>
      <w:r>
        <w:t>community</w:t>
      </w:r>
      <w:r>
        <w:rPr>
          <w:spacing w:val="-14"/>
        </w:rPr>
        <w:t xml:space="preserve"> </w:t>
      </w:r>
      <w:r>
        <w:t>leaders</w:t>
      </w:r>
      <w:r>
        <w:rPr>
          <w:spacing w:val="-7"/>
        </w:rPr>
        <w:t xml:space="preserve"> </w:t>
      </w:r>
      <w:r>
        <w:t>with</w:t>
      </w:r>
      <w:r>
        <w:rPr>
          <w:spacing w:val="-12"/>
        </w:rPr>
        <w:t xml:space="preserve"> </w:t>
      </w:r>
      <w:r>
        <w:t>an</w:t>
      </w:r>
      <w:r>
        <w:rPr>
          <w:spacing w:val="-7"/>
        </w:rPr>
        <w:t xml:space="preserve"> </w:t>
      </w:r>
      <w:r>
        <w:t>understanding</w:t>
      </w:r>
      <w:r>
        <w:rPr>
          <w:spacing w:val="-9"/>
        </w:rPr>
        <w:t xml:space="preserve"> </w:t>
      </w:r>
      <w:r>
        <w:t>of</w:t>
      </w:r>
      <w:r>
        <w:rPr>
          <w:spacing w:val="-8"/>
        </w:rPr>
        <w:t xml:space="preserve"> </w:t>
      </w:r>
      <w:r>
        <w:t>the</w:t>
      </w:r>
      <w:r>
        <w:rPr>
          <w:spacing w:val="-12"/>
        </w:rPr>
        <w:t xml:space="preserve"> </w:t>
      </w:r>
      <w:r>
        <w:t>role</w:t>
      </w:r>
      <w:r>
        <w:rPr>
          <w:spacing w:val="-7"/>
        </w:rPr>
        <w:t xml:space="preserve"> </w:t>
      </w:r>
      <w:r>
        <w:t>of</w:t>
      </w:r>
      <w:r>
        <w:rPr>
          <w:spacing w:val="-6"/>
        </w:rPr>
        <w:t xml:space="preserve"> </w:t>
      </w:r>
      <w:r>
        <w:t>the</w:t>
      </w:r>
      <w:r>
        <w:rPr>
          <w:spacing w:val="-7"/>
        </w:rPr>
        <w:t xml:space="preserve"> </w:t>
      </w:r>
      <w:r>
        <w:t>arts</w:t>
      </w:r>
      <w:r>
        <w:rPr>
          <w:spacing w:val="-8"/>
        </w:rPr>
        <w:t xml:space="preserve"> </w:t>
      </w:r>
      <w:r>
        <w:t>in</w:t>
      </w:r>
      <w:r>
        <w:rPr>
          <w:spacing w:val="-9"/>
        </w:rPr>
        <w:t xml:space="preserve"> </w:t>
      </w:r>
      <w:r>
        <w:t>their</w:t>
      </w:r>
      <w:r>
        <w:rPr>
          <w:spacing w:val="-8"/>
        </w:rPr>
        <w:t xml:space="preserve"> </w:t>
      </w:r>
      <w:r>
        <w:rPr>
          <w:spacing w:val="-2"/>
        </w:rPr>
        <w:t>communities</w:t>
      </w:r>
    </w:p>
    <w:p w14:paraId="4E24314F" w14:textId="77777777" w:rsidR="0065373F" w:rsidRDefault="0065373F">
      <w:pPr>
        <w:pStyle w:val="BodyText"/>
        <w:spacing w:before="3"/>
      </w:pPr>
    </w:p>
    <w:p w14:paraId="5D8489E6" w14:textId="77777777" w:rsidR="0065373F" w:rsidRDefault="000F4002">
      <w:pPr>
        <w:pStyle w:val="Heading6"/>
      </w:pPr>
      <w:bookmarkStart w:id="69" w:name="Advisory_Panelists_Demonstrate"/>
      <w:bookmarkEnd w:id="69"/>
      <w:r>
        <w:rPr>
          <w:color w:val="8B3984"/>
        </w:rPr>
        <w:t>Advisory</w:t>
      </w:r>
      <w:r>
        <w:rPr>
          <w:color w:val="8B3984"/>
          <w:spacing w:val="-6"/>
        </w:rPr>
        <w:t xml:space="preserve"> </w:t>
      </w:r>
      <w:r>
        <w:rPr>
          <w:color w:val="8B3984"/>
        </w:rPr>
        <w:t>Panelists</w:t>
      </w:r>
      <w:r>
        <w:rPr>
          <w:color w:val="8B3984"/>
          <w:spacing w:val="-7"/>
        </w:rPr>
        <w:t xml:space="preserve"> </w:t>
      </w:r>
      <w:r>
        <w:rPr>
          <w:color w:val="8B3984"/>
          <w:spacing w:val="-2"/>
        </w:rPr>
        <w:t>Demonstrate</w:t>
      </w:r>
    </w:p>
    <w:p w14:paraId="40AB3377" w14:textId="77777777" w:rsidR="0065373F" w:rsidRDefault="000F4002">
      <w:pPr>
        <w:pStyle w:val="ListParagraph"/>
        <w:numPr>
          <w:ilvl w:val="0"/>
          <w:numId w:val="2"/>
        </w:numPr>
        <w:tabs>
          <w:tab w:val="left" w:pos="2303"/>
        </w:tabs>
        <w:spacing w:before="121"/>
        <w:ind w:left="2303"/>
      </w:pPr>
      <w:r>
        <w:t>in-depth</w:t>
      </w:r>
      <w:r>
        <w:rPr>
          <w:spacing w:val="-8"/>
        </w:rPr>
        <w:t xml:space="preserve"> </w:t>
      </w:r>
      <w:r>
        <w:t>knowledge</w:t>
      </w:r>
      <w:r>
        <w:rPr>
          <w:spacing w:val="-7"/>
        </w:rPr>
        <w:t xml:space="preserve"> </w:t>
      </w:r>
      <w:r>
        <w:t>in</w:t>
      </w:r>
      <w:r>
        <w:rPr>
          <w:spacing w:val="-8"/>
        </w:rPr>
        <w:t xml:space="preserve"> </w:t>
      </w:r>
      <w:r>
        <w:t>a</w:t>
      </w:r>
      <w:r>
        <w:rPr>
          <w:spacing w:val="-10"/>
        </w:rPr>
        <w:t xml:space="preserve"> </w:t>
      </w:r>
      <w:r>
        <w:t>field</w:t>
      </w:r>
      <w:r>
        <w:rPr>
          <w:spacing w:val="-7"/>
        </w:rPr>
        <w:t xml:space="preserve"> </w:t>
      </w:r>
      <w:r>
        <w:t>of</w:t>
      </w:r>
      <w:r>
        <w:rPr>
          <w:spacing w:val="-2"/>
        </w:rPr>
        <w:t xml:space="preserve"> </w:t>
      </w:r>
      <w:r>
        <w:t>the</w:t>
      </w:r>
      <w:r>
        <w:rPr>
          <w:spacing w:val="-10"/>
        </w:rPr>
        <w:t xml:space="preserve"> </w:t>
      </w:r>
      <w:r>
        <w:rPr>
          <w:spacing w:val="-4"/>
        </w:rPr>
        <w:t>arts</w:t>
      </w:r>
    </w:p>
    <w:p w14:paraId="02E24030" w14:textId="77777777" w:rsidR="0065373F" w:rsidRDefault="000F4002">
      <w:pPr>
        <w:pStyle w:val="ListParagraph"/>
        <w:numPr>
          <w:ilvl w:val="0"/>
          <w:numId w:val="2"/>
        </w:numPr>
        <w:tabs>
          <w:tab w:val="left" w:pos="2303"/>
        </w:tabs>
        <w:ind w:left="2303"/>
      </w:pPr>
      <w:r>
        <w:t>familiarity</w:t>
      </w:r>
      <w:r>
        <w:rPr>
          <w:spacing w:val="-6"/>
        </w:rPr>
        <w:t xml:space="preserve"> </w:t>
      </w:r>
      <w:r>
        <w:t>and</w:t>
      </w:r>
      <w:r>
        <w:rPr>
          <w:spacing w:val="-5"/>
        </w:rPr>
        <w:t xml:space="preserve"> </w:t>
      </w:r>
      <w:r>
        <w:t>understanding</w:t>
      </w:r>
      <w:r>
        <w:rPr>
          <w:spacing w:val="-4"/>
        </w:rPr>
        <w:t xml:space="preserve"> </w:t>
      </w:r>
      <w:r>
        <w:t>of</w:t>
      </w:r>
      <w:r>
        <w:rPr>
          <w:spacing w:val="-9"/>
        </w:rPr>
        <w:t xml:space="preserve"> </w:t>
      </w:r>
      <w:r>
        <w:t>a</w:t>
      </w:r>
      <w:r>
        <w:rPr>
          <w:spacing w:val="-8"/>
        </w:rPr>
        <w:t xml:space="preserve"> </w:t>
      </w:r>
      <w:r>
        <w:t>wide</w:t>
      </w:r>
      <w:r>
        <w:rPr>
          <w:spacing w:val="-7"/>
        </w:rPr>
        <w:t xml:space="preserve"> </w:t>
      </w:r>
      <w:r>
        <w:t>variety</w:t>
      </w:r>
      <w:r>
        <w:rPr>
          <w:spacing w:val="-10"/>
        </w:rPr>
        <w:t xml:space="preserve"> </w:t>
      </w:r>
      <w:r>
        <w:t>of</w:t>
      </w:r>
      <w:r>
        <w:rPr>
          <w:spacing w:val="-7"/>
        </w:rPr>
        <w:t xml:space="preserve"> </w:t>
      </w:r>
      <w:r>
        <w:t>arts</w:t>
      </w:r>
      <w:r>
        <w:rPr>
          <w:spacing w:val="-7"/>
        </w:rPr>
        <w:t xml:space="preserve"> </w:t>
      </w:r>
      <w:r>
        <w:t>events</w:t>
      </w:r>
      <w:r>
        <w:rPr>
          <w:spacing w:val="-10"/>
        </w:rPr>
        <w:t xml:space="preserve"> </w:t>
      </w:r>
      <w:r>
        <w:t>in</w:t>
      </w:r>
      <w:r>
        <w:rPr>
          <w:spacing w:val="-8"/>
        </w:rPr>
        <w:t xml:space="preserve"> </w:t>
      </w:r>
      <w:r>
        <w:t>their</w:t>
      </w:r>
      <w:r>
        <w:rPr>
          <w:spacing w:val="-6"/>
        </w:rPr>
        <w:t xml:space="preserve"> </w:t>
      </w:r>
      <w:r>
        <w:rPr>
          <w:spacing w:val="-2"/>
        </w:rPr>
        <w:t>communities</w:t>
      </w:r>
    </w:p>
    <w:p w14:paraId="73EC223F" w14:textId="5305C7BF" w:rsidR="0065373F" w:rsidRDefault="000F4002" w:rsidP="00A32DEB">
      <w:pPr>
        <w:pStyle w:val="ListParagraph"/>
        <w:numPr>
          <w:ilvl w:val="0"/>
          <w:numId w:val="2"/>
        </w:numPr>
        <w:tabs>
          <w:tab w:val="left" w:pos="2303"/>
        </w:tabs>
        <w:ind w:left="2303"/>
      </w:pPr>
      <w:r>
        <w:t>ability</w:t>
      </w:r>
      <w:r>
        <w:rPr>
          <w:spacing w:val="-7"/>
        </w:rPr>
        <w:t xml:space="preserve"> </w:t>
      </w:r>
      <w:r>
        <w:t>to</w:t>
      </w:r>
      <w:r>
        <w:rPr>
          <w:spacing w:val="-9"/>
        </w:rPr>
        <w:t xml:space="preserve"> </w:t>
      </w:r>
      <w:r>
        <w:t>work</w:t>
      </w:r>
      <w:r>
        <w:rPr>
          <w:spacing w:val="-7"/>
        </w:rPr>
        <w:t xml:space="preserve"> </w:t>
      </w:r>
      <w:r>
        <w:t>and</w:t>
      </w:r>
      <w:r>
        <w:rPr>
          <w:spacing w:val="-7"/>
        </w:rPr>
        <w:t xml:space="preserve"> </w:t>
      </w:r>
      <w:r>
        <w:t>offer</w:t>
      </w:r>
      <w:r>
        <w:rPr>
          <w:spacing w:val="-8"/>
        </w:rPr>
        <w:t xml:space="preserve"> </w:t>
      </w:r>
      <w:r>
        <w:t>opinions</w:t>
      </w:r>
      <w:r>
        <w:rPr>
          <w:spacing w:val="-6"/>
        </w:rPr>
        <w:t xml:space="preserve"> </w:t>
      </w:r>
      <w:r>
        <w:t>in</w:t>
      </w:r>
      <w:r>
        <w:rPr>
          <w:spacing w:val="-9"/>
        </w:rPr>
        <w:t xml:space="preserve"> </w:t>
      </w:r>
      <w:r>
        <w:t>a</w:t>
      </w:r>
      <w:r>
        <w:rPr>
          <w:spacing w:val="-9"/>
        </w:rPr>
        <w:t xml:space="preserve"> </w:t>
      </w:r>
      <w:r>
        <w:t>committee</w:t>
      </w:r>
      <w:r>
        <w:rPr>
          <w:spacing w:val="-8"/>
        </w:rPr>
        <w:t xml:space="preserve"> </w:t>
      </w:r>
      <w:r>
        <w:rPr>
          <w:spacing w:val="-2"/>
        </w:rPr>
        <w:t>setting</w:t>
      </w:r>
    </w:p>
    <w:p w14:paraId="68354709" w14:textId="77777777" w:rsidR="0065373F" w:rsidRDefault="000F4002">
      <w:pPr>
        <w:pStyle w:val="ListParagraph"/>
        <w:numPr>
          <w:ilvl w:val="0"/>
          <w:numId w:val="2"/>
        </w:numPr>
        <w:tabs>
          <w:tab w:val="left" w:pos="2304"/>
        </w:tabs>
        <w:spacing w:before="83"/>
        <w:ind w:right="2327" w:hanging="331"/>
      </w:pPr>
      <w:r>
        <w:t>willingness</w:t>
      </w:r>
      <w:r>
        <w:rPr>
          <w:spacing w:val="-2"/>
        </w:rPr>
        <w:t xml:space="preserve"> </w:t>
      </w:r>
      <w:r>
        <w:t>to</w:t>
      </w:r>
      <w:r>
        <w:rPr>
          <w:spacing w:val="-10"/>
        </w:rPr>
        <w:t xml:space="preserve"> </w:t>
      </w:r>
      <w:r>
        <w:t>contribute</w:t>
      </w:r>
      <w:r>
        <w:rPr>
          <w:spacing w:val="-10"/>
        </w:rPr>
        <w:t xml:space="preserve"> </w:t>
      </w:r>
      <w:r>
        <w:t>the</w:t>
      </w:r>
      <w:r>
        <w:rPr>
          <w:spacing w:val="-5"/>
        </w:rPr>
        <w:t xml:space="preserve"> </w:t>
      </w:r>
      <w:r>
        <w:t>time</w:t>
      </w:r>
      <w:r>
        <w:rPr>
          <w:spacing w:val="-7"/>
        </w:rPr>
        <w:t xml:space="preserve"> </w:t>
      </w:r>
      <w:r>
        <w:t>necessary</w:t>
      </w:r>
      <w:r>
        <w:rPr>
          <w:spacing w:val="-7"/>
        </w:rPr>
        <w:t xml:space="preserve"> </w:t>
      </w:r>
      <w:r>
        <w:t>to</w:t>
      </w:r>
      <w:r>
        <w:rPr>
          <w:spacing w:val="-10"/>
        </w:rPr>
        <w:t xml:space="preserve"> </w:t>
      </w:r>
      <w:r>
        <w:t>review</w:t>
      </w:r>
      <w:r>
        <w:rPr>
          <w:spacing w:val="-8"/>
        </w:rPr>
        <w:t xml:space="preserve"> </w:t>
      </w:r>
      <w:r>
        <w:t>grant</w:t>
      </w:r>
      <w:r>
        <w:rPr>
          <w:spacing w:val="-6"/>
        </w:rPr>
        <w:t xml:space="preserve"> </w:t>
      </w:r>
      <w:r>
        <w:t>applications</w:t>
      </w:r>
      <w:r>
        <w:rPr>
          <w:spacing w:val="-4"/>
        </w:rPr>
        <w:t xml:space="preserve"> </w:t>
      </w:r>
      <w:r>
        <w:t>and</w:t>
      </w:r>
      <w:r>
        <w:rPr>
          <w:spacing w:val="-10"/>
        </w:rPr>
        <w:t xml:space="preserve"> </w:t>
      </w:r>
      <w:r>
        <w:t>to understand the Commission programs and policies</w:t>
      </w:r>
    </w:p>
    <w:p w14:paraId="5EF301EE" w14:textId="77777777" w:rsidR="0065373F" w:rsidRPr="00A32DEB" w:rsidRDefault="000F4002">
      <w:pPr>
        <w:pStyle w:val="ListParagraph"/>
        <w:numPr>
          <w:ilvl w:val="0"/>
          <w:numId w:val="2"/>
        </w:numPr>
        <w:tabs>
          <w:tab w:val="left" w:pos="2303"/>
        </w:tabs>
        <w:spacing w:before="121"/>
        <w:ind w:left="2303"/>
      </w:pPr>
      <w:r>
        <w:t>ability</w:t>
      </w:r>
      <w:r>
        <w:rPr>
          <w:spacing w:val="-16"/>
        </w:rPr>
        <w:t xml:space="preserve"> </w:t>
      </w:r>
      <w:r>
        <w:t>to</w:t>
      </w:r>
      <w:r>
        <w:rPr>
          <w:spacing w:val="-14"/>
        </w:rPr>
        <w:t xml:space="preserve"> </w:t>
      </w:r>
      <w:r>
        <w:t>attend</w:t>
      </w:r>
      <w:r>
        <w:rPr>
          <w:spacing w:val="-14"/>
        </w:rPr>
        <w:t xml:space="preserve"> </w:t>
      </w:r>
      <w:r>
        <w:t>a</w:t>
      </w:r>
      <w:r>
        <w:rPr>
          <w:spacing w:val="-14"/>
        </w:rPr>
        <w:t xml:space="preserve"> </w:t>
      </w:r>
      <w:r>
        <w:t>one-day</w:t>
      </w:r>
      <w:r>
        <w:rPr>
          <w:spacing w:val="-14"/>
        </w:rPr>
        <w:t xml:space="preserve"> </w:t>
      </w:r>
      <w:r>
        <w:t>Advisory</w:t>
      </w:r>
      <w:r>
        <w:rPr>
          <w:spacing w:val="-15"/>
        </w:rPr>
        <w:t xml:space="preserve"> </w:t>
      </w:r>
      <w:r>
        <w:t>Panel</w:t>
      </w:r>
      <w:r>
        <w:rPr>
          <w:spacing w:val="-12"/>
        </w:rPr>
        <w:t xml:space="preserve"> </w:t>
      </w:r>
      <w:r>
        <w:t>screening</w:t>
      </w:r>
      <w:r>
        <w:rPr>
          <w:spacing w:val="-14"/>
        </w:rPr>
        <w:t xml:space="preserve"> </w:t>
      </w:r>
      <w:r>
        <w:rPr>
          <w:spacing w:val="-2"/>
        </w:rPr>
        <w:t>session</w:t>
      </w:r>
    </w:p>
    <w:p w14:paraId="2EA5EE85" w14:textId="77777777" w:rsidR="00A32DEB" w:rsidRDefault="00A32DEB" w:rsidP="00A32DEB">
      <w:pPr>
        <w:pStyle w:val="ListParagraph"/>
        <w:tabs>
          <w:tab w:val="left" w:pos="2303"/>
        </w:tabs>
        <w:spacing w:before="121"/>
        <w:ind w:left="2303" w:firstLine="0"/>
      </w:pPr>
    </w:p>
    <w:p w14:paraId="2B9DE340" w14:textId="77777777" w:rsidR="0065373F" w:rsidRDefault="000F4002">
      <w:pPr>
        <w:pStyle w:val="ListParagraph"/>
        <w:numPr>
          <w:ilvl w:val="0"/>
          <w:numId w:val="2"/>
        </w:numPr>
        <w:tabs>
          <w:tab w:val="left" w:pos="2303"/>
        </w:tabs>
        <w:ind w:left="2303"/>
      </w:pPr>
      <w:r>
        <w:lastRenderedPageBreak/>
        <w:t>access</w:t>
      </w:r>
      <w:r>
        <w:rPr>
          <w:spacing w:val="-13"/>
        </w:rPr>
        <w:t xml:space="preserve"> </w:t>
      </w:r>
      <w:r>
        <w:t>to</w:t>
      </w:r>
      <w:r>
        <w:rPr>
          <w:spacing w:val="-14"/>
        </w:rPr>
        <w:t xml:space="preserve"> </w:t>
      </w:r>
      <w:r>
        <w:t>a</w:t>
      </w:r>
      <w:r>
        <w:rPr>
          <w:spacing w:val="-15"/>
        </w:rPr>
        <w:t xml:space="preserve"> </w:t>
      </w:r>
      <w:r>
        <w:t>computer</w:t>
      </w:r>
      <w:r>
        <w:rPr>
          <w:spacing w:val="-11"/>
        </w:rPr>
        <w:t xml:space="preserve"> </w:t>
      </w:r>
      <w:r>
        <w:t>for</w:t>
      </w:r>
      <w:r>
        <w:rPr>
          <w:spacing w:val="-13"/>
        </w:rPr>
        <w:t xml:space="preserve"> </w:t>
      </w:r>
      <w:r>
        <w:t>Advisory</w:t>
      </w:r>
      <w:r>
        <w:rPr>
          <w:spacing w:val="-8"/>
        </w:rPr>
        <w:t xml:space="preserve"> </w:t>
      </w:r>
      <w:r>
        <w:t>Panel</w:t>
      </w:r>
      <w:r>
        <w:rPr>
          <w:spacing w:val="-13"/>
        </w:rPr>
        <w:t xml:space="preserve"> </w:t>
      </w:r>
      <w:r>
        <w:t>screening</w:t>
      </w:r>
      <w:r>
        <w:rPr>
          <w:spacing w:val="-14"/>
        </w:rPr>
        <w:t xml:space="preserve"> </w:t>
      </w:r>
      <w:r>
        <w:rPr>
          <w:spacing w:val="-2"/>
        </w:rPr>
        <w:t>session</w:t>
      </w:r>
    </w:p>
    <w:p w14:paraId="6323D548" w14:textId="77777777" w:rsidR="0065373F" w:rsidRDefault="0065373F" w:rsidP="00A32DEB">
      <w:pPr>
        <w:pStyle w:val="BodyText"/>
      </w:pPr>
    </w:p>
    <w:p w14:paraId="70BA0C7C" w14:textId="63DB4F5F" w:rsidR="0065373F" w:rsidRPr="004A2163" w:rsidRDefault="000F4002">
      <w:pPr>
        <w:pStyle w:val="Heading6"/>
        <w:tabs>
          <w:tab w:val="left" w:pos="8551"/>
        </w:tabs>
        <w:ind w:left="1538"/>
      </w:pPr>
      <w:bookmarkStart w:id="70" w:name="Conflicts_of_Interest_Policy_and_Procedu"/>
      <w:bookmarkEnd w:id="70"/>
      <w:r w:rsidRPr="004A2163">
        <w:rPr>
          <w:color w:val="8B3984"/>
          <w:spacing w:val="-2"/>
        </w:rPr>
        <w:t>Conflict</w:t>
      </w:r>
      <w:r w:rsidRPr="004A2163">
        <w:rPr>
          <w:color w:val="8B3984"/>
          <w:spacing w:val="-14"/>
        </w:rPr>
        <w:t xml:space="preserve"> </w:t>
      </w:r>
      <w:r w:rsidRPr="004A2163">
        <w:rPr>
          <w:color w:val="8B3984"/>
          <w:spacing w:val="-2"/>
        </w:rPr>
        <w:t>of</w:t>
      </w:r>
      <w:r w:rsidRPr="004A2163">
        <w:rPr>
          <w:color w:val="8B3984"/>
          <w:spacing w:val="-5"/>
        </w:rPr>
        <w:t xml:space="preserve"> </w:t>
      </w:r>
      <w:r w:rsidRPr="004A2163">
        <w:rPr>
          <w:color w:val="8B3984"/>
          <w:spacing w:val="-2"/>
        </w:rPr>
        <w:t>Interest</w:t>
      </w:r>
      <w:r w:rsidRPr="004A2163">
        <w:rPr>
          <w:color w:val="8B3984"/>
          <w:spacing w:val="-3"/>
        </w:rPr>
        <w:t xml:space="preserve"> </w:t>
      </w:r>
      <w:r w:rsidR="002D553E" w:rsidRPr="004A2163">
        <w:rPr>
          <w:color w:val="8B3984"/>
          <w:spacing w:val="-3"/>
        </w:rPr>
        <w:t xml:space="preserve"> </w:t>
      </w:r>
      <w:r w:rsidRPr="004A2163">
        <w:rPr>
          <w:color w:val="8B3984"/>
          <w:spacing w:val="-2"/>
        </w:rPr>
        <w:t>Policy</w:t>
      </w:r>
      <w:r w:rsidRPr="004A2163">
        <w:rPr>
          <w:color w:val="8B3984"/>
          <w:spacing w:val="-13"/>
        </w:rPr>
        <w:t xml:space="preserve"> </w:t>
      </w:r>
      <w:r w:rsidRPr="004A2163">
        <w:rPr>
          <w:color w:val="8B3984"/>
          <w:spacing w:val="-2"/>
        </w:rPr>
        <w:t>and</w:t>
      </w:r>
      <w:r w:rsidRPr="004A2163">
        <w:rPr>
          <w:color w:val="8B3984"/>
          <w:spacing w:val="-19"/>
        </w:rPr>
        <w:t xml:space="preserve"> </w:t>
      </w:r>
      <w:r w:rsidRPr="004A2163">
        <w:rPr>
          <w:color w:val="8B3984"/>
          <w:spacing w:val="-2"/>
        </w:rPr>
        <w:t>Procedure</w:t>
      </w:r>
      <w:r w:rsidRPr="004A2163">
        <w:rPr>
          <w:color w:val="8B3984"/>
          <w:spacing w:val="-18"/>
        </w:rPr>
        <w:t xml:space="preserve"> </w:t>
      </w:r>
      <w:r w:rsidRPr="004A2163">
        <w:rPr>
          <w:color w:val="8B3984"/>
          <w:spacing w:val="-2"/>
        </w:rPr>
        <w:t>for</w:t>
      </w:r>
      <w:r w:rsidRPr="004A2163">
        <w:rPr>
          <w:color w:val="8B3984"/>
          <w:spacing w:val="-12"/>
        </w:rPr>
        <w:t xml:space="preserve"> </w:t>
      </w:r>
      <w:r w:rsidRPr="004A2163">
        <w:rPr>
          <w:color w:val="8B3984"/>
          <w:spacing w:val="-2"/>
        </w:rPr>
        <w:t>Advisory</w:t>
      </w:r>
      <w:r w:rsidRPr="004A2163">
        <w:rPr>
          <w:color w:val="8B3984"/>
          <w:spacing w:val="-11"/>
        </w:rPr>
        <w:t xml:space="preserve"> </w:t>
      </w:r>
      <w:r w:rsidRPr="004A2163">
        <w:rPr>
          <w:color w:val="8B3984"/>
          <w:spacing w:val="-2"/>
        </w:rPr>
        <w:t>Panels</w:t>
      </w:r>
      <w:r w:rsidRPr="004A2163">
        <w:rPr>
          <w:color w:val="8B3984"/>
        </w:rPr>
        <w:tab/>
      </w:r>
    </w:p>
    <w:p w14:paraId="2C7DEF61" w14:textId="6036CD55" w:rsidR="0065373F" w:rsidRPr="004A2163" w:rsidRDefault="000F4002">
      <w:pPr>
        <w:pStyle w:val="BodyText"/>
        <w:spacing w:before="160"/>
        <w:ind w:left="1584" w:right="991"/>
      </w:pPr>
      <w:r w:rsidRPr="004A2163">
        <w:rPr>
          <w:color w:val="000000"/>
        </w:rPr>
        <w:t>Advisory Panelists are required to declare any conflicts of interest with organizations that are  applying</w:t>
      </w:r>
      <w:r w:rsidRPr="004A2163">
        <w:rPr>
          <w:color w:val="000000"/>
          <w:spacing w:val="-2"/>
        </w:rPr>
        <w:t xml:space="preserve"> </w:t>
      </w:r>
      <w:r w:rsidRPr="004A2163">
        <w:rPr>
          <w:color w:val="000000"/>
        </w:rPr>
        <w:t>for</w:t>
      </w:r>
      <w:r w:rsidRPr="004A2163">
        <w:rPr>
          <w:color w:val="000000"/>
          <w:spacing w:val="-3"/>
        </w:rPr>
        <w:t xml:space="preserve"> </w:t>
      </w:r>
      <w:r w:rsidRPr="004A2163">
        <w:rPr>
          <w:color w:val="000000"/>
        </w:rPr>
        <w:t>funding</w:t>
      </w:r>
      <w:r w:rsidRPr="004A2163">
        <w:rPr>
          <w:color w:val="000000"/>
          <w:spacing w:val="-2"/>
        </w:rPr>
        <w:t xml:space="preserve"> </w:t>
      </w:r>
      <w:r w:rsidRPr="004A2163">
        <w:rPr>
          <w:color w:val="000000"/>
        </w:rPr>
        <w:t>at</w:t>
      </w:r>
      <w:r w:rsidRPr="004A2163">
        <w:rPr>
          <w:color w:val="000000"/>
          <w:spacing w:val="-3"/>
        </w:rPr>
        <w:t xml:space="preserve"> </w:t>
      </w:r>
      <w:r w:rsidRPr="004A2163">
        <w:rPr>
          <w:color w:val="000000"/>
        </w:rPr>
        <w:t>the</w:t>
      </w:r>
      <w:r w:rsidRPr="004A2163">
        <w:rPr>
          <w:color w:val="000000"/>
          <w:spacing w:val="-2"/>
        </w:rPr>
        <w:t xml:space="preserve"> </w:t>
      </w:r>
      <w:r w:rsidRPr="004A2163">
        <w:rPr>
          <w:color w:val="000000"/>
        </w:rPr>
        <w:t>beginning</w:t>
      </w:r>
      <w:r w:rsidRPr="004A2163">
        <w:rPr>
          <w:color w:val="000000"/>
          <w:spacing w:val="-2"/>
        </w:rPr>
        <w:t xml:space="preserve"> </w:t>
      </w:r>
      <w:r w:rsidRPr="004A2163">
        <w:rPr>
          <w:color w:val="000000"/>
        </w:rPr>
        <w:t>of</w:t>
      </w:r>
      <w:r w:rsidRPr="004A2163">
        <w:rPr>
          <w:color w:val="000000"/>
          <w:spacing w:val="-2"/>
        </w:rPr>
        <w:t xml:space="preserve"> </w:t>
      </w:r>
      <w:r w:rsidRPr="004A2163">
        <w:rPr>
          <w:color w:val="000000"/>
        </w:rPr>
        <w:t>the</w:t>
      </w:r>
      <w:r w:rsidRPr="004A2163">
        <w:rPr>
          <w:color w:val="000000"/>
          <w:spacing w:val="-4"/>
        </w:rPr>
        <w:t xml:space="preserve"> </w:t>
      </w:r>
      <w:r w:rsidRPr="004A2163">
        <w:rPr>
          <w:color w:val="000000"/>
        </w:rPr>
        <w:t>review</w:t>
      </w:r>
      <w:r w:rsidRPr="004A2163">
        <w:rPr>
          <w:color w:val="000000"/>
          <w:spacing w:val="-5"/>
        </w:rPr>
        <w:t xml:space="preserve"> </w:t>
      </w:r>
      <w:r w:rsidRPr="004A2163">
        <w:rPr>
          <w:color w:val="000000"/>
        </w:rPr>
        <w:t>process.</w:t>
      </w:r>
      <w:r w:rsidRPr="004A2163">
        <w:rPr>
          <w:color w:val="000000"/>
          <w:spacing w:val="-2"/>
        </w:rPr>
        <w:t xml:space="preserve"> </w:t>
      </w:r>
      <w:r w:rsidRPr="004A2163">
        <w:rPr>
          <w:color w:val="000000"/>
        </w:rPr>
        <w:t>In</w:t>
      </w:r>
      <w:r w:rsidRPr="004A2163">
        <w:rPr>
          <w:color w:val="000000"/>
          <w:spacing w:val="-4"/>
        </w:rPr>
        <w:t xml:space="preserve"> </w:t>
      </w:r>
      <w:r w:rsidRPr="004A2163">
        <w:rPr>
          <w:color w:val="000000"/>
        </w:rPr>
        <w:t>the</w:t>
      </w:r>
      <w:r w:rsidRPr="004A2163">
        <w:rPr>
          <w:color w:val="000000"/>
          <w:spacing w:val="-4"/>
        </w:rPr>
        <w:t xml:space="preserve"> </w:t>
      </w:r>
      <w:r w:rsidRPr="004A2163">
        <w:rPr>
          <w:color w:val="000000"/>
        </w:rPr>
        <w:t>event of</w:t>
      </w:r>
      <w:r w:rsidRPr="004A2163">
        <w:rPr>
          <w:color w:val="000000"/>
          <w:spacing w:val="-3"/>
        </w:rPr>
        <w:t xml:space="preserve"> </w:t>
      </w:r>
      <w:r w:rsidRPr="004A2163">
        <w:rPr>
          <w:color w:val="000000"/>
        </w:rPr>
        <w:t>a</w:t>
      </w:r>
      <w:r w:rsidRPr="004A2163">
        <w:rPr>
          <w:color w:val="000000"/>
          <w:spacing w:val="-2"/>
        </w:rPr>
        <w:t xml:space="preserve"> </w:t>
      </w:r>
      <w:r w:rsidRPr="004A2163">
        <w:rPr>
          <w:color w:val="000000"/>
        </w:rPr>
        <w:t>conflict</w:t>
      </w:r>
      <w:r w:rsidRPr="004A2163">
        <w:rPr>
          <w:color w:val="000000"/>
          <w:spacing w:val="-2"/>
        </w:rPr>
        <w:t xml:space="preserve"> </w:t>
      </w:r>
      <w:r w:rsidRPr="004A2163">
        <w:rPr>
          <w:color w:val="000000"/>
        </w:rPr>
        <w:t>of</w:t>
      </w:r>
      <w:r w:rsidRPr="004A2163">
        <w:rPr>
          <w:color w:val="000000"/>
          <w:spacing w:val="-2"/>
        </w:rPr>
        <w:t xml:space="preserve"> </w:t>
      </w:r>
      <w:r w:rsidRPr="004A2163">
        <w:rPr>
          <w:color w:val="000000"/>
        </w:rPr>
        <w:t>interest</w:t>
      </w:r>
      <w:r w:rsidRPr="004A2163">
        <w:rPr>
          <w:color w:val="000000"/>
          <w:spacing w:val="-2"/>
        </w:rPr>
        <w:t xml:space="preserve"> </w:t>
      </w:r>
      <w:r w:rsidRPr="004A2163">
        <w:rPr>
          <w:color w:val="000000"/>
        </w:rPr>
        <w:t xml:space="preserve">with an individual or organization, Advisory Panelists must immediately inform VCA staff and </w:t>
      </w:r>
      <w:r w:rsidR="00A32DEB" w:rsidRPr="004A2163">
        <w:rPr>
          <w:color w:val="000000"/>
        </w:rPr>
        <w:t>not proceed</w:t>
      </w:r>
      <w:r w:rsidRPr="004A2163">
        <w:rPr>
          <w:color w:val="000000"/>
        </w:rPr>
        <w:t xml:space="preserve"> reviewing that application. To ensure that the Commission's decision-making processes  are free from conflict of interest and appearance of conflict, the </w:t>
      </w:r>
      <w:r w:rsidR="002D553E" w:rsidRPr="004A2163">
        <w:rPr>
          <w:color w:val="000000"/>
        </w:rPr>
        <w:t>Advisory P</w:t>
      </w:r>
      <w:r w:rsidRPr="004A2163">
        <w:rPr>
          <w:color w:val="000000"/>
        </w:rPr>
        <w:t xml:space="preserve">anelists will follow these  </w:t>
      </w:r>
      <w:r w:rsidRPr="004A2163">
        <w:rPr>
          <w:color w:val="000000"/>
          <w:spacing w:val="-2"/>
        </w:rPr>
        <w:t>procedures:</w:t>
      </w:r>
    </w:p>
    <w:p w14:paraId="7655194D" w14:textId="3B3AC27D" w:rsidR="0065373F" w:rsidRPr="004A2163" w:rsidRDefault="000F4002">
      <w:pPr>
        <w:pStyle w:val="BodyText"/>
        <w:spacing w:before="119"/>
        <w:ind w:left="1584" w:right="1052"/>
      </w:pPr>
      <w:r w:rsidRPr="004A2163">
        <w:rPr>
          <w:color w:val="000000"/>
        </w:rPr>
        <w:t>If</w:t>
      </w:r>
      <w:r w:rsidRPr="004A2163">
        <w:rPr>
          <w:color w:val="000000"/>
          <w:spacing w:val="-4"/>
        </w:rPr>
        <w:t xml:space="preserve"> </w:t>
      </w:r>
      <w:r w:rsidRPr="004A2163">
        <w:rPr>
          <w:color w:val="000000"/>
        </w:rPr>
        <w:t>an</w:t>
      </w:r>
      <w:r w:rsidRPr="004A2163">
        <w:rPr>
          <w:color w:val="000000"/>
          <w:spacing w:val="-3"/>
        </w:rPr>
        <w:t xml:space="preserve"> </w:t>
      </w:r>
      <w:r w:rsidRPr="004A2163">
        <w:rPr>
          <w:color w:val="000000"/>
        </w:rPr>
        <w:t>Advisory</w:t>
      </w:r>
      <w:r w:rsidRPr="004A2163">
        <w:rPr>
          <w:color w:val="000000"/>
          <w:spacing w:val="-2"/>
        </w:rPr>
        <w:t xml:space="preserve"> </w:t>
      </w:r>
      <w:r w:rsidRPr="004A2163">
        <w:rPr>
          <w:color w:val="000000"/>
        </w:rPr>
        <w:t>Panelist</w:t>
      </w:r>
      <w:r w:rsidRPr="004A2163">
        <w:rPr>
          <w:color w:val="000000"/>
          <w:spacing w:val="-3"/>
        </w:rPr>
        <w:t xml:space="preserve"> </w:t>
      </w:r>
      <w:r w:rsidRPr="004A2163">
        <w:rPr>
          <w:color w:val="000000"/>
        </w:rPr>
        <w:t>or</w:t>
      </w:r>
      <w:r w:rsidRPr="004A2163">
        <w:rPr>
          <w:color w:val="000000"/>
          <w:spacing w:val="-4"/>
        </w:rPr>
        <w:t xml:space="preserve"> </w:t>
      </w:r>
      <w:r w:rsidRPr="004A2163">
        <w:rPr>
          <w:color w:val="000000"/>
        </w:rPr>
        <w:t>a</w:t>
      </w:r>
      <w:r w:rsidRPr="004A2163">
        <w:rPr>
          <w:color w:val="000000"/>
          <w:spacing w:val="-5"/>
        </w:rPr>
        <w:t xml:space="preserve"> </w:t>
      </w:r>
      <w:r w:rsidRPr="004A2163">
        <w:rPr>
          <w:color w:val="000000"/>
        </w:rPr>
        <w:t>member</w:t>
      </w:r>
      <w:r w:rsidRPr="004A2163">
        <w:rPr>
          <w:color w:val="000000"/>
          <w:spacing w:val="-1"/>
        </w:rPr>
        <w:t xml:space="preserve"> </w:t>
      </w:r>
      <w:r w:rsidRPr="004A2163">
        <w:rPr>
          <w:color w:val="000000"/>
        </w:rPr>
        <w:t>of</w:t>
      </w:r>
      <w:r w:rsidRPr="004A2163">
        <w:rPr>
          <w:color w:val="000000"/>
          <w:spacing w:val="-3"/>
        </w:rPr>
        <w:t xml:space="preserve"> </w:t>
      </w:r>
      <w:r w:rsidRPr="004A2163">
        <w:rPr>
          <w:color w:val="000000"/>
        </w:rPr>
        <w:t>their</w:t>
      </w:r>
      <w:r w:rsidRPr="004A2163">
        <w:rPr>
          <w:color w:val="000000"/>
          <w:spacing w:val="-3"/>
        </w:rPr>
        <w:t xml:space="preserve"> </w:t>
      </w:r>
      <w:r w:rsidRPr="004A2163">
        <w:rPr>
          <w:color w:val="000000"/>
        </w:rPr>
        <w:t>immediate</w:t>
      </w:r>
      <w:r w:rsidRPr="004A2163">
        <w:rPr>
          <w:color w:val="000000"/>
          <w:spacing w:val="-3"/>
        </w:rPr>
        <w:t xml:space="preserve"> </w:t>
      </w:r>
      <w:r w:rsidRPr="004A2163">
        <w:rPr>
          <w:color w:val="000000"/>
        </w:rPr>
        <w:t>family</w:t>
      </w:r>
      <w:r w:rsidRPr="004A2163">
        <w:rPr>
          <w:color w:val="000000"/>
          <w:spacing w:val="-2"/>
        </w:rPr>
        <w:t xml:space="preserve"> </w:t>
      </w:r>
      <w:r w:rsidRPr="004A2163">
        <w:rPr>
          <w:color w:val="000000"/>
        </w:rPr>
        <w:t>is</w:t>
      </w:r>
      <w:r w:rsidRPr="004A2163">
        <w:rPr>
          <w:color w:val="000000"/>
          <w:spacing w:val="-2"/>
        </w:rPr>
        <w:t xml:space="preserve"> </w:t>
      </w:r>
      <w:r w:rsidRPr="004A2163">
        <w:rPr>
          <w:color w:val="000000"/>
        </w:rPr>
        <w:t>affiliated</w:t>
      </w:r>
      <w:r w:rsidRPr="004A2163">
        <w:rPr>
          <w:color w:val="000000"/>
          <w:spacing w:val="-3"/>
        </w:rPr>
        <w:t xml:space="preserve"> </w:t>
      </w:r>
      <w:r w:rsidRPr="004A2163">
        <w:rPr>
          <w:color w:val="000000"/>
        </w:rPr>
        <w:t>with</w:t>
      </w:r>
      <w:r w:rsidRPr="004A2163">
        <w:rPr>
          <w:color w:val="000000"/>
          <w:spacing w:val="-3"/>
        </w:rPr>
        <w:t xml:space="preserve"> </w:t>
      </w:r>
      <w:r w:rsidRPr="004A2163">
        <w:rPr>
          <w:color w:val="000000"/>
        </w:rPr>
        <w:t>any</w:t>
      </w:r>
      <w:r w:rsidRPr="004A2163">
        <w:rPr>
          <w:color w:val="000000"/>
          <w:spacing w:val="-2"/>
        </w:rPr>
        <w:t xml:space="preserve"> </w:t>
      </w:r>
      <w:r w:rsidRPr="004A2163">
        <w:rPr>
          <w:color w:val="000000"/>
        </w:rPr>
        <w:t>applicant,</w:t>
      </w:r>
      <w:r w:rsidRPr="004A2163">
        <w:rPr>
          <w:color w:val="000000"/>
          <w:spacing w:val="-3"/>
        </w:rPr>
        <w:t xml:space="preserve"> </w:t>
      </w:r>
      <w:r w:rsidRPr="004A2163">
        <w:rPr>
          <w:color w:val="000000"/>
        </w:rPr>
        <w:t>either</w:t>
      </w:r>
      <w:r w:rsidRPr="004A2163">
        <w:rPr>
          <w:color w:val="000000"/>
          <w:spacing w:val="-6"/>
        </w:rPr>
        <w:t xml:space="preserve">  </w:t>
      </w:r>
      <w:r w:rsidRPr="004A2163">
        <w:rPr>
          <w:color w:val="000000"/>
        </w:rPr>
        <w:t>as an employee or in</w:t>
      </w:r>
      <w:r w:rsidRPr="004A2163">
        <w:rPr>
          <w:color w:val="000000"/>
          <w:spacing w:val="-2"/>
        </w:rPr>
        <w:t xml:space="preserve"> </w:t>
      </w:r>
      <w:r w:rsidRPr="004A2163">
        <w:rPr>
          <w:color w:val="000000"/>
        </w:rPr>
        <w:t>a policy-making</w:t>
      </w:r>
      <w:r w:rsidRPr="004A2163">
        <w:rPr>
          <w:color w:val="000000"/>
          <w:spacing w:val="-2"/>
        </w:rPr>
        <w:t xml:space="preserve"> </w:t>
      </w:r>
      <w:r w:rsidRPr="004A2163">
        <w:rPr>
          <w:color w:val="000000"/>
        </w:rPr>
        <w:t>role such</w:t>
      </w:r>
      <w:r w:rsidRPr="004A2163">
        <w:rPr>
          <w:color w:val="000000"/>
          <w:spacing w:val="-2"/>
        </w:rPr>
        <w:t xml:space="preserve"> </w:t>
      </w:r>
      <w:r w:rsidRPr="004A2163">
        <w:rPr>
          <w:color w:val="000000"/>
        </w:rPr>
        <w:t>as serving on</w:t>
      </w:r>
      <w:r w:rsidRPr="004A2163">
        <w:rPr>
          <w:color w:val="000000"/>
          <w:spacing w:val="-2"/>
        </w:rPr>
        <w:t xml:space="preserve"> </w:t>
      </w:r>
      <w:r w:rsidRPr="004A2163">
        <w:rPr>
          <w:color w:val="000000"/>
        </w:rPr>
        <w:t>the board of directors, they will be</w:t>
      </w:r>
      <w:r w:rsidRPr="004A2163">
        <w:rPr>
          <w:color w:val="000000"/>
          <w:spacing w:val="40"/>
        </w:rPr>
        <w:t xml:space="preserve">  </w:t>
      </w:r>
      <w:r w:rsidRPr="004A2163">
        <w:rPr>
          <w:color w:val="000000"/>
        </w:rPr>
        <w:t xml:space="preserve">recused from </w:t>
      </w:r>
      <w:r w:rsidR="002D553E" w:rsidRPr="004A2163">
        <w:rPr>
          <w:color w:val="000000"/>
        </w:rPr>
        <w:t xml:space="preserve">the </w:t>
      </w:r>
      <w:r w:rsidRPr="004A2163">
        <w:rPr>
          <w:color w:val="000000"/>
        </w:rPr>
        <w:t xml:space="preserve">review of that organization. At the Advisory Panel </w:t>
      </w:r>
      <w:r w:rsidR="002D553E" w:rsidRPr="004A2163">
        <w:rPr>
          <w:color w:val="000000"/>
        </w:rPr>
        <w:t>screening session</w:t>
      </w:r>
      <w:r w:rsidRPr="004A2163">
        <w:rPr>
          <w:color w:val="000000"/>
        </w:rPr>
        <w:t xml:space="preserve">, they will leave the  </w:t>
      </w:r>
      <w:r w:rsidR="002D553E" w:rsidRPr="004A2163">
        <w:rPr>
          <w:color w:val="000000"/>
        </w:rPr>
        <w:t>session</w:t>
      </w:r>
      <w:r w:rsidRPr="004A2163">
        <w:rPr>
          <w:color w:val="000000"/>
        </w:rPr>
        <w:t xml:space="preserve"> during the discussion of that application and will not vote.</w:t>
      </w:r>
    </w:p>
    <w:p w14:paraId="39B8A099" w14:textId="77777777" w:rsidR="0065373F" w:rsidRPr="004A2163" w:rsidRDefault="000F4002">
      <w:pPr>
        <w:pStyle w:val="BodyText"/>
        <w:spacing w:before="121"/>
        <w:ind w:left="1584" w:right="1372"/>
      </w:pPr>
      <w:r w:rsidRPr="004A2163">
        <w:rPr>
          <w:b/>
          <w:color w:val="000000"/>
        </w:rPr>
        <w:t>Specifically</w:t>
      </w:r>
      <w:r w:rsidRPr="004A2163">
        <w:rPr>
          <w:color w:val="000000"/>
        </w:rPr>
        <w:t>:</w:t>
      </w:r>
      <w:r w:rsidRPr="004A2163">
        <w:rPr>
          <w:color w:val="000000"/>
          <w:spacing w:val="-4"/>
        </w:rPr>
        <w:t xml:space="preserve"> </w:t>
      </w:r>
      <w:r w:rsidRPr="004A2163">
        <w:rPr>
          <w:color w:val="000000"/>
        </w:rPr>
        <w:t>Advisory</w:t>
      </w:r>
      <w:r w:rsidRPr="004A2163">
        <w:rPr>
          <w:color w:val="000000"/>
          <w:spacing w:val="-4"/>
        </w:rPr>
        <w:t xml:space="preserve"> </w:t>
      </w:r>
      <w:r w:rsidRPr="004A2163">
        <w:rPr>
          <w:color w:val="000000"/>
        </w:rPr>
        <w:t>Panelists</w:t>
      </w:r>
      <w:r w:rsidRPr="004A2163">
        <w:rPr>
          <w:color w:val="000000"/>
          <w:spacing w:val="-2"/>
        </w:rPr>
        <w:t xml:space="preserve"> </w:t>
      </w:r>
      <w:r w:rsidRPr="004A2163">
        <w:rPr>
          <w:color w:val="000000"/>
        </w:rPr>
        <w:t>shall</w:t>
      </w:r>
      <w:r w:rsidRPr="004A2163">
        <w:rPr>
          <w:color w:val="000000"/>
          <w:spacing w:val="-3"/>
        </w:rPr>
        <w:t xml:space="preserve"> </w:t>
      </w:r>
      <w:r w:rsidRPr="004A2163">
        <w:rPr>
          <w:color w:val="000000"/>
        </w:rPr>
        <w:t>abstain</w:t>
      </w:r>
      <w:r w:rsidRPr="004A2163">
        <w:rPr>
          <w:color w:val="000000"/>
          <w:spacing w:val="-5"/>
        </w:rPr>
        <w:t xml:space="preserve"> </w:t>
      </w:r>
      <w:r w:rsidRPr="004A2163">
        <w:rPr>
          <w:color w:val="000000"/>
        </w:rPr>
        <w:t>from</w:t>
      </w:r>
      <w:r w:rsidRPr="004A2163">
        <w:rPr>
          <w:color w:val="000000"/>
          <w:spacing w:val="-1"/>
        </w:rPr>
        <w:t xml:space="preserve"> </w:t>
      </w:r>
      <w:r w:rsidRPr="004A2163">
        <w:rPr>
          <w:color w:val="000000"/>
        </w:rPr>
        <w:t>evaluation,</w:t>
      </w:r>
      <w:r w:rsidRPr="004A2163">
        <w:rPr>
          <w:color w:val="000000"/>
          <w:spacing w:val="-1"/>
        </w:rPr>
        <w:t xml:space="preserve"> </w:t>
      </w:r>
      <w:r w:rsidRPr="004A2163">
        <w:rPr>
          <w:color w:val="000000"/>
        </w:rPr>
        <w:t>discussion</w:t>
      </w:r>
      <w:r w:rsidRPr="004A2163">
        <w:rPr>
          <w:color w:val="000000"/>
          <w:spacing w:val="-3"/>
        </w:rPr>
        <w:t xml:space="preserve"> </w:t>
      </w:r>
      <w:r w:rsidRPr="004A2163">
        <w:rPr>
          <w:color w:val="000000"/>
        </w:rPr>
        <w:t>and</w:t>
      </w:r>
      <w:r w:rsidRPr="004A2163">
        <w:rPr>
          <w:color w:val="000000"/>
          <w:spacing w:val="-3"/>
        </w:rPr>
        <w:t xml:space="preserve"> </w:t>
      </w:r>
      <w:r w:rsidRPr="004A2163">
        <w:rPr>
          <w:color w:val="000000"/>
        </w:rPr>
        <w:t>voting</w:t>
      </w:r>
      <w:r w:rsidRPr="004A2163">
        <w:rPr>
          <w:color w:val="000000"/>
          <w:spacing w:val="-3"/>
        </w:rPr>
        <w:t xml:space="preserve"> </w:t>
      </w:r>
      <w:r w:rsidRPr="004A2163">
        <w:rPr>
          <w:color w:val="000000"/>
        </w:rPr>
        <w:t>under</w:t>
      </w:r>
      <w:r w:rsidRPr="004A2163">
        <w:rPr>
          <w:color w:val="000000"/>
          <w:spacing w:val="-4"/>
        </w:rPr>
        <w:t xml:space="preserve"> </w:t>
      </w:r>
      <w:r w:rsidRPr="004A2163">
        <w:rPr>
          <w:color w:val="000000"/>
        </w:rPr>
        <w:t>the</w:t>
      </w:r>
      <w:r w:rsidRPr="004A2163">
        <w:rPr>
          <w:color w:val="000000"/>
          <w:spacing w:val="-4"/>
        </w:rPr>
        <w:t xml:space="preserve">  </w:t>
      </w:r>
      <w:r w:rsidRPr="004A2163">
        <w:rPr>
          <w:color w:val="000000"/>
        </w:rPr>
        <w:t>following conditions:</w:t>
      </w:r>
      <w:r w:rsidRPr="004A2163">
        <w:rPr>
          <w:color w:val="000000"/>
          <w:spacing w:val="40"/>
        </w:rPr>
        <w:t xml:space="preserve"> </w:t>
      </w:r>
    </w:p>
    <w:p w14:paraId="46260DE4" w14:textId="77777777" w:rsidR="00A32DEB" w:rsidRDefault="00A32DEB" w:rsidP="00A32DEB">
      <w:pPr>
        <w:tabs>
          <w:tab w:val="left" w:pos="2395"/>
        </w:tabs>
        <w:spacing w:line="252" w:lineRule="auto"/>
        <w:ind w:right="1068"/>
        <w:rPr>
          <w:color w:val="000000"/>
        </w:rPr>
      </w:pPr>
    </w:p>
    <w:p w14:paraId="1B7DE9A9" w14:textId="77777777" w:rsidR="00C509FD" w:rsidRPr="00C509FD" w:rsidRDefault="00C509FD" w:rsidP="00C509FD">
      <w:pPr>
        <w:pStyle w:val="Heading6"/>
        <w:numPr>
          <w:ilvl w:val="0"/>
          <w:numId w:val="38"/>
        </w:numPr>
        <w:rPr>
          <w:b w:val="0"/>
          <w:bCs w:val="0"/>
        </w:rPr>
      </w:pPr>
      <w:r w:rsidRPr="00C509FD">
        <w:rPr>
          <w:b w:val="0"/>
          <w:bCs w:val="0"/>
        </w:rPr>
        <w:t>when applications are presented from organizations which employ them or their</w:t>
      </w:r>
    </w:p>
    <w:p w14:paraId="4879A9C6" w14:textId="77777777" w:rsidR="00C509FD" w:rsidRPr="00C509FD" w:rsidRDefault="00C509FD" w:rsidP="00C509FD">
      <w:pPr>
        <w:pStyle w:val="Heading6"/>
        <w:spacing w:line="360" w:lineRule="auto"/>
        <w:ind w:left="1495" w:firstLine="665"/>
        <w:rPr>
          <w:b w:val="0"/>
          <w:bCs w:val="0"/>
        </w:rPr>
      </w:pPr>
      <w:r w:rsidRPr="00C509FD">
        <w:rPr>
          <w:b w:val="0"/>
          <w:bCs w:val="0"/>
        </w:rPr>
        <w:t>immediate families; or</w:t>
      </w:r>
    </w:p>
    <w:p w14:paraId="7E72DF4D" w14:textId="77777777" w:rsidR="00C509FD" w:rsidRPr="00C509FD" w:rsidRDefault="00C509FD" w:rsidP="00C509FD">
      <w:pPr>
        <w:pStyle w:val="Heading6"/>
        <w:numPr>
          <w:ilvl w:val="0"/>
          <w:numId w:val="39"/>
        </w:numPr>
        <w:rPr>
          <w:b w:val="0"/>
          <w:bCs w:val="0"/>
        </w:rPr>
      </w:pPr>
      <w:r w:rsidRPr="00C509FD">
        <w:rPr>
          <w:b w:val="0"/>
          <w:bCs w:val="0"/>
        </w:rPr>
        <w:t>when applications are presented from organizations with which they or their immediate</w:t>
      </w:r>
    </w:p>
    <w:p w14:paraId="17ED8D07" w14:textId="77777777" w:rsidR="00C509FD" w:rsidRPr="00C509FD" w:rsidRDefault="00C509FD" w:rsidP="00C509FD">
      <w:pPr>
        <w:pStyle w:val="Heading6"/>
        <w:spacing w:line="360" w:lineRule="auto"/>
        <w:ind w:left="2215"/>
        <w:rPr>
          <w:b w:val="0"/>
          <w:bCs w:val="0"/>
        </w:rPr>
      </w:pPr>
      <w:r w:rsidRPr="00C509FD">
        <w:rPr>
          <w:b w:val="0"/>
          <w:bCs w:val="0"/>
        </w:rPr>
        <w:t>families are otherwise directly affiliated; or</w:t>
      </w:r>
    </w:p>
    <w:p w14:paraId="2172BE23" w14:textId="0F48095B" w:rsidR="00C509FD" w:rsidRDefault="00C509FD" w:rsidP="00C509FD">
      <w:pPr>
        <w:pStyle w:val="Heading6"/>
        <w:numPr>
          <w:ilvl w:val="0"/>
          <w:numId w:val="39"/>
        </w:numPr>
        <w:rPr>
          <w:color w:val="8B3984"/>
          <w:spacing w:val="-3"/>
        </w:rPr>
      </w:pPr>
      <w:r w:rsidRPr="00C509FD">
        <w:rPr>
          <w:b w:val="0"/>
          <w:bCs w:val="0"/>
        </w:rPr>
        <w:t>when applications are presented which are likely to affect them financially</w:t>
      </w:r>
    </w:p>
    <w:p w14:paraId="1966EEA1" w14:textId="77777777" w:rsidR="00C509FD" w:rsidRDefault="000F4002">
      <w:pPr>
        <w:pStyle w:val="Heading6"/>
        <w:ind w:left="1495"/>
        <w:rPr>
          <w:color w:val="8B3984"/>
          <w:spacing w:val="-3"/>
        </w:rPr>
      </w:pPr>
      <w:r w:rsidRPr="00A32DEB">
        <w:rPr>
          <w:color w:val="8B3984"/>
          <w:spacing w:val="-3"/>
        </w:rPr>
        <w:t xml:space="preserve"> </w:t>
      </w:r>
    </w:p>
    <w:p w14:paraId="187F8CCC" w14:textId="1CDD4D0A" w:rsidR="0065373F" w:rsidRPr="00A32DEB" w:rsidRDefault="000F4002">
      <w:pPr>
        <w:pStyle w:val="Heading6"/>
        <w:ind w:left="1495"/>
      </w:pPr>
      <w:r w:rsidRPr="00A32DEB">
        <w:rPr>
          <w:color w:val="8B3984"/>
        </w:rPr>
        <w:t>Conflict</w:t>
      </w:r>
      <w:r w:rsidRPr="00A32DEB">
        <w:rPr>
          <w:color w:val="8B3984"/>
          <w:spacing w:val="-4"/>
        </w:rPr>
        <w:t xml:space="preserve"> </w:t>
      </w:r>
      <w:r w:rsidRPr="00A32DEB">
        <w:rPr>
          <w:color w:val="8B3984"/>
        </w:rPr>
        <w:t>of</w:t>
      </w:r>
      <w:r w:rsidRPr="00A32DEB">
        <w:rPr>
          <w:color w:val="8B3984"/>
          <w:spacing w:val="-5"/>
        </w:rPr>
        <w:t xml:space="preserve"> </w:t>
      </w:r>
      <w:r w:rsidRPr="00A32DEB">
        <w:rPr>
          <w:color w:val="8B3984"/>
        </w:rPr>
        <w:t>Interest</w:t>
      </w:r>
      <w:r w:rsidR="005A366D" w:rsidRPr="00A32DEB">
        <w:rPr>
          <w:color w:val="8B3984"/>
          <w:spacing w:val="-1"/>
        </w:rPr>
        <w:t xml:space="preserve"> </w:t>
      </w:r>
      <w:r w:rsidRPr="00A32DEB">
        <w:rPr>
          <w:color w:val="8B3984"/>
          <w:spacing w:val="-2"/>
        </w:rPr>
        <w:t>Definitions</w:t>
      </w:r>
    </w:p>
    <w:p w14:paraId="704923AE" w14:textId="4C56C9A7" w:rsidR="0065373F" w:rsidRPr="00A32DEB" w:rsidRDefault="0065373F">
      <w:pPr>
        <w:pStyle w:val="BodyText"/>
        <w:spacing w:before="3"/>
        <w:rPr>
          <w:b/>
          <w:sz w:val="8"/>
        </w:rPr>
      </w:pPr>
    </w:p>
    <w:p w14:paraId="40EAC58B" w14:textId="1978F61B" w:rsidR="0065373F" w:rsidRDefault="007D412C" w:rsidP="007D412C">
      <w:pPr>
        <w:pStyle w:val="BodyText"/>
        <w:ind w:left="1584" w:right="1170"/>
      </w:pPr>
      <w:r w:rsidRPr="00C509FD">
        <w:rPr>
          <w:b/>
          <w:bCs/>
          <w:color w:val="000000"/>
        </w:rPr>
        <w:t>Affiliation:</w:t>
      </w:r>
      <w:r>
        <w:rPr>
          <w:color w:val="000000"/>
        </w:rPr>
        <w:t xml:space="preserve"> Includes employment, board membership, officer of the board, policy-making relationships, paid independent contractual arrangements, and other financial affiliations, including </w:t>
      </w:r>
      <w:r w:rsidR="000F4002" w:rsidRPr="00A32DEB">
        <w:rPr>
          <w:color w:val="000000"/>
        </w:rPr>
        <w:t>status</w:t>
      </w:r>
      <w:r w:rsidR="000F4002" w:rsidRPr="00A32DEB">
        <w:rPr>
          <w:color w:val="000000"/>
          <w:spacing w:val="-8"/>
        </w:rPr>
        <w:t xml:space="preserve"> </w:t>
      </w:r>
      <w:r w:rsidR="000F4002" w:rsidRPr="00A32DEB">
        <w:rPr>
          <w:color w:val="000000"/>
        </w:rPr>
        <w:t>of</w:t>
      </w:r>
      <w:r w:rsidR="000F4002" w:rsidRPr="00A32DEB">
        <w:rPr>
          <w:color w:val="000000"/>
          <w:spacing w:val="-4"/>
        </w:rPr>
        <w:t xml:space="preserve"> </w:t>
      </w:r>
      <w:r w:rsidR="000F4002" w:rsidRPr="00A32DEB">
        <w:rPr>
          <w:color w:val="000000"/>
        </w:rPr>
        <w:t>contributor</w:t>
      </w:r>
      <w:r w:rsidR="000F4002" w:rsidRPr="00A32DEB">
        <w:rPr>
          <w:color w:val="000000"/>
          <w:spacing w:val="-3"/>
        </w:rPr>
        <w:t xml:space="preserve"> </w:t>
      </w:r>
      <w:r w:rsidR="000F4002" w:rsidRPr="00A32DEB">
        <w:rPr>
          <w:color w:val="000000"/>
        </w:rPr>
        <w:t>of</w:t>
      </w:r>
      <w:r w:rsidR="000F4002" w:rsidRPr="00A32DEB">
        <w:rPr>
          <w:color w:val="000000"/>
          <w:spacing w:val="-4"/>
        </w:rPr>
        <w:t xml:space="preserve"> </w:t>
      </w:r>
      <w:r w:rsidR="000F4002" w:rsidRPr="00A32DEB">
        <w:rPr>
          <w:color w:val="000000"/>
        </w:rPr>
        <w:t>more</w:t>
      </w:r>
      <w:r w:rsidR="000F4002" w:rsidRPr="00A32DEB">
        <w:rPr>
          <w:color w:val="000000"/>
          <w:spacing w:val="-5"/>
        </w:rPr>
        <w:t xml:space="preserve"> </w:t>
      </w:r>
      <w:r w:rsidR="000F4002" w:rsidRPr="00A32DEB">
        <w:rPr>
          <w:color w:val="000000"/>
        </w:rPr>
        <w:t>than</w:t>
      </w:r>
      <w:r w:rsidR="000F4002" w:rsidRPr="00A32DEB">
        <w:rPr>
          <w:color w:val="000000"/>
          <w:spacing w:val="-4"/>
        </w:rPr>
        <w:t xml:space="preserve"> </w:t>
      </w:r>
      <w:r w:rsidR="000F4002" w:rsidRPr="00A32DEB">
        <w:rPr>
          <w:color w:val="000000"/>
        </w:rPr>
        <w:t>5%</w:t>
      </w:r>
      <w:r w:rsidR="000F4002" w:rsidRPr="00A32DEB">
        <w:rPr>
          <w:color w:val="000000"/>
          <w:spacing w:val="-3"/>
        </w:rPr>
        <w:t xml:space="preserve"> </w:t>
      </w:r>
      <w:r w:rsidR="000F4002" w:rsidRPr="00A32DEB">
        <w:rPr>
          <w:color w:val="000000"/>
        </w:rPr>
        <w:t>of</w:t>
      </w:r>
      <w:r w:rsidR="000F4002" w:rsidRPr="00A32DEB">
        <w:rPr>
          <w:color w:val="000000"/>
          <w:spacing w:val="-3"/>
        </w:rPr>
        <w:t xml:space="preserve"> </w:t>
      </w:r>
      <w:r w:rsidR="000F4002" w:rsidRPr="00A32DEB">
        <w:rPr>
          <w:color w:val="000000"/>
        </w:rPr>
        <w:t>an</w:t>
      </w:r>
      <w:r w:rsidR="000F4002" w:rsidRPr="00A32DEB">
        <w:rPr>
          <w:color w:val="000000"/>
          <w:spacing w:val="-5"/>
        </w:rPr>
        <w:t xml:space="preserve"> </w:t>
      </w:r>
      <w:r w:rsidR="000F4002" w:rsidRPr="00A32DEB">
        <w:rPr>
          <w:color w:val="000000"/>
        </w:rPr>
        <w:t>applicant</w:t>
      </w:r>
      <w:r w:rsidR="000F4002" w:rsidRPr="00A32DEB">
        <w:rPr>
          <w:color w:val="000000"/>
          <w:spacing w:val="-3"/>
        </w:rPr>
        <w:t xml:space="preserve"> </w:t>
      </w:r>
      <w:r w:rsidR="000F4002" w:rsidRPr="00A32DEB">
        <w:rPr>
          <w:color w:val="000000"/>
        </w:rPr>
        <w:t>organization's</w:t>
      </w:r>
      <w:r w:rsidR="000F4002" w:rsidRPr="00A32DEB">
        <w:rPr>
          <w:color w:val="000000"/>
          <w:spacing w:val="-5"/>
        </w:rPr>
        <w:t xml:space="preserve"> </w:t>
      </w:r>
      <w:r w:rsidR="000F4002" w:rsidRPr="00A32DEB">
        <w:rPr>
          <w:color w:val="000000"/>
          <w:spacing w:val="-2"/>
        </w:rPr>
        <w:t>budget.</w:t>
      </w:r>
    </w:p>
    <w:p w14:paraId="09A93EBD" w14:textId="77777777" w:rsidR="0065373F" w:rsidRDefault="000F4002" w:rsidP="007D412C">
      <w:pPr>
        <w:pStyle w:val="BodyText"/>
        <w:spacing w:before="121"/>
        <w:ind w:left="1584" w:right="1170"/>
      </w:pPr>
      <w:r w:rsidRPr="004A2163">
        <w:rPr>
          <w:b/>
          <w:color w:val="000000"/>
        </w:rPr>
        <w:t>Immediate</w:t>
      </w:r>
      <w:r w:rsidRPr="004A2163">
        <w:rPr>
          <w:b/>
          <w:color w:val="000000"/>
          <w:spacing w:val="-4"/>
        </w:rPr>
        <w:t xml:space="preserve"> </w:t>
      </w:r>
      <w:r w:rsidRPr="004A2163">
        <w:rPr>
          <w:b/>
          <w:color w:val="000000"/>
        </w:rPr>
        <w:t>Family:</w:t>
      </w:r>
      <w:r w:rsidRPr="004A2163">
        <w:rPr>
          <w:b/>
          <w:color w:val="000000"/>
          <w:spacing w:val="-5"/>
        </w:rPr>
        <w:t xml:space="preserve"> </w:t>
      </w:r>
      <w:r w:rsidRPr="004A2163">
        <w:rPr>
          <w:color w:val="000000"/>
        </w:rPr>
        <w:t>Includes</w:t>
      </w:r>
      <w:r w:rsidRPr="004A2163">
        <w:rPr>
          <w:color w:val="000000"/>
          <w:spacing w:val="-3"/>
        </w:rPr>
        <w:t xml:space="preserve"> </w:t>
      </w:r>
      <w:r w:rsidRPr="004A2163">
        <w:rPr>
          <w:color w:val="000000"/>
        </w:rPr>
        <w:t>spouse,</w:t>
      </w:r>
      <w:r w:rsidRPr="004A2163">
        <w:rPr>
          <w:color w:val="000000"/>
          <w:spacing w:val="-3"/>
        </w:rPr>
        <w:t xml:space="preserve"> </w:t>
      </w:r>
      <w:r w:rsidRPr="004A2163">
        <w:rPr>
          <w:color w:val="000000"/>
        </w:rPr>
        <w:t>domestic</w:t>
      </w:r>
      <w:r w:rsidRPr="004A2163">
        <w:rPr>
          <w:color w:val="000000"/>
          <w:spacing w:val="-3"/>
        </w:rPr>
        <w:t xml:space="preserve"> </w:t>
      </w:r>
      <w:r w:rsidRPr="004A2163">
        <w:rPr>
          <w:color w:val="000000"/>
        </w:rPr>
        <w:t>partner,</w:t>
      </w:r>
      <w:r w:rsidRPr="004A2163">
        <w:rPr>
          <w:color w:val="000000"/>
          <w:spacing w:val="-4"/>
        </w:rPr>
        <w:t xml:space="preserve"> </w:t>
      </w:r>
      <w:r w:rsidRPr="004A2163">
        <w:rPr>
          <w:color w:val="000000"/>
        </w:rPr>
        <w:t>children,</w:t>
      </w:r>
      <w:r w:rsidRPr="004A2163">
        <w:rPr>
          <w:color w:val="000000"/>
          <w:spacing w:val="-4"/>
        </w:rPr>
        <w:t xml:space="preserve"> </w:t>
      </w:r>
      <w:r w:rsidRPr="004A2163">
        <w:rPr>
          <w:color w:val="000000"/>
        </w:rPr>
        <w:t>grandchildren,</w:t>
      </w:r>
      <w:r w:rsidRPr="004A2163">
        <w:rPr>
          <w:color w:val="000000"/>
          <w:spacing w:val="-4"/>
        </w:rPr>
        <w:t xml:space="preserve"> </w:t>
      </w:r>
      <w:r w:rsidRPr="004A2163">
        <w:rPr>
          <w:color w:val="000000"/>
        </w:rPr>
        <w:t>or</w:t>
      </w:r>
      <w:r w:rsidRPr="004A2163">
        <w:rPr>
          <w:color w:val="000000"/>
          <w:spacing w:val="-5"/>
        </w:rPr>
        <w:t xml:space="preserve"> </w:t>
      </w:r>
      <w:r w:rsidRPr="004A2163">
        <w:rPr>
          <w:color w:val="000000"/>
        </w:rPr>
        <w:t>household</w:t>
      </w:r>
      <w:r w:rsidRPr="004A2163">
        <w:rPr>
          <w:color w:val="000000"/>
          <w:spacing w:val="-5"/>
        </w:rPr>
        <w:t xml:space="preserve">  </w:t>
      </w:r>
      <w:r w:rsidRPr="004A2163">
        <w:rPr>
          <w:color w:val="000000"/>
          <w:spacing w:val="-2"/>
        </w:rPr>
        <w:t>members.</w:t>
      </w:r>
    </w:p>
    <w:p w14:paraId="3CD898F3" w14:textId="357D0D97" w:rsidR="0065373F" w:rsidRPr="004A2163" w:rsidRDefault="000F4002">
      <w:pPr>
        <w:pStyle w:val="Heading6"/>
        <w:spacing w:before="253" w:line="252" w:lineRule="exact"/>
      </w:pPr>
      <w:r w:rsidRPr="004A2163">
        <w:rPr>
          <w:color w:val="8B3984"/>
        </w:rPr>
        <w:t>Conflict</w:t>
      </w:r>
      <w:r w:rsidRPr="004A2163">
        <w:rPr>
          <w:color w:val="8B3984"/>
          <w:spacing w:val="-4"/>
        </w:rPr>
        <w:t xml:space="preserve"> </w:t>
      </w:r>
      <w:r w:rsidRPr="004A2163">
        <w:rPr>
          <w:color w:val="8B3984"/>
        </w:rPr>
        <w:t>of</w:t>
      </w:r>
      <w:r w:rsidRPr="004A2163">
        <w:rPr>
          <w:color w:val="8B3984"/>
          <w:spacing w:val="-6"/>
        </w:rPr>
        <w:t xml:space="preserve"> </w:t>
      </w:r>
      <w:r w:rsidRPr="004A2163">
        <w:rPr>
          <w:color w:val="8B3984"/>
        </w:rPr>
        <w:t>Interest</w:t>
      </w:r>
      <w:r w:rsidRPr="004A2163">
        <w:rPr>
          <w:color w:val="8B3984"/>
          <w:spacing w:val="-6"/>
        </w:rPr>
        <w:t xml:space="preserve"> </w:t>
      </w:r>
      <w:r w:rsidRPr="004A2163">
        <w:rPr>
          <w:color w:val="8B3984"/>
        </w:rPr>
        <w:t>Complimentary</w:t>
      </w:r>
      <w:r w:rsidRPr="004A2163">
        <w:rPr>
          <w:color w:val="8B3984"/>
          <w:spacing w:val="-6"/>
        </w:rPr>
        <w:t xml:space="preserve"> </w:t>
      </w:r>
      <w:r w:rsidRPr="004A2163">
        <w:rPr>
          <w:color w:val="8B3984"/>
          <w:spacing w:val="-2"/>
        </w:rPr>
        <w:t>Tickets</w:t>
      </w:r>
    </w:p>
    <w:p w14:paraId="5C707645" w14:textId="77777777" w:rsidR="0065373F" w:rsidRDefault="000F4002">
      <w:pPr>
        <w:pStyle w:val="BodyText"/>
        <w:ind w:left="1584" w:right="1052"/>
      </w:pPr>
      <w:r w:rsidRPr="004A2163">
        <w:rPr>
          <w:color w:val="000000"/>
        </w:rPr>
        <w:t>Monitoring grantee programs and events is not a required part of the Advisory Panel review  process. VCA</w:t>
      </w:r>
      <w:r w:rsidRPr="004A2163">
        <w:rPr>
          <w:color w:val="000000"/>
          <w:spacing w:val="-1"/>
        </w:rPr>
        <w:t xml:space="preserve"> </w:t>
      </w:r>
      <w:r w:rsidRPr="004A2163">
        <w:rPr>
          <w:color w:val="000000"/>
        </w:rPr>
        <w:t>does</w:t>
      </w:r>
      <w:r w:rsidRPr="004A2163">
        <w:rPr>
          <w:color w:val="000000"/>
          <w:spacing w:val="-3"/>
        </w:rPr>
        <w:t xml:space="preserve"> </w:t>
      </w:r>
      <w:r w:rsidRPr="004A2163">
        <w:rPr>
          <w:color w:val="000000"/>
        </w:rPr>
        <w:t>not</w:t>
      </w:r>
      <w:r w:rsidRPr="004A2163">
        <w:rPr>
          <w:color w:val="000000"/>
          <w:spacing w:val="-1"/>
        </w:rPr>
        <w:t xml:space="preserve"> </w:t>
      </w:r>
      <w:r w:rsidRPr="004A2163">
        <w:rPr>
          <w:color w:val="000000"/>
        </w:rPr>
        <w:t>consider the</w:t>
      </w:r>
      <w:r w:rsidRPr="004A2163">
        <w:rPr>
          <w:color w:val="000000"/>
          <w:spacing w:val="-3"/>
        </w:rPr>
        <w:t xml:space="preserve"> </w:t>
      </w:r>
      <w:r w:rsidRPr="004A2163">
        <w:rPr>
          <w:color w:val="000000"/>
        </w:rPr>
        <w:t>offer of complimentary</w:t>
      </w:r>
      <w:r w:rsidRPr="004A2163">
        <w:rPr>
          <w:color w:val="000000"/>
          <w:spacing w:val="-3"/>
        </w:rPr>
        <w:t xml:space="preserve"> </w:t>
      </w:r>
      <w:r w:rsidRPr="004A2163">
        <w:rPr>
          <w:color w:val="000000"/>
        </w:rPr>
        <w:t>tickets</w:t>
      </w:r>
      <w:r w:rsidRPr="004A2163">
        <w:rPr>
          <w:color w:val="000000"/>
          <w:spacing w:val="-3"/>
        </w:rPr>
        <w:t xml:space="preserve"> </w:t>
      </w:r>
      <w:r w:rsidRPr="004A2163">
        <w:rPr>
          <w:color w:val="000000"/>
        </w:rPr>
        <w:t>to</w:t>
      </w:r>
      <w:r w:rsidRPr="004A2163">
        <w:rPr>
          <w:color w:val="000000"/>
          <w:spacing w:val="-1"/>
        </w:rPr>
        <w:t xml:space="preserve"> </w:t>
      </w:r>
      <w:r w:rsidRPr="004A2163">
        <w:rPr>
          <w:color w:val="000000"/>
        </w:rPr>
        <w:t>be</w:t>
      </w:r>
      <w:r w:rsidRPr="004A2163">
        <w:rPr>
          <w:color w:val="000000"/>
          <w:spacing w:val="-3"/>
        </w:rPr>
        <w:t xml:space="preserve"> </w:t>
      </w:r>
      <w:r w:rsidRPr="004A2163">
        <w:rPr>
          <w:color w:val="000000"/>
        </w:rPr>
        <w:t>a</w:t>
      </w:r>
      <w:r w:rsidRPr="004A2163">
        <w:rPr>
          <w:color w:val="000000"/>
          <w:spacing w:val="-5"/>
        </w:rPr>
        <w:t xml:space="preserve"> </w:t>
      </w:r>
      <w:r w:rsidRPr="004A2163">
        <w:rPr>
          <w:color w:val="000000"/>
        </w:rPr>
        <w:t>conflict of interest,</w:t>
      </w:r>
      <w:r w:rsidRPr="004A2163">
        <w:rPr>
          <w:color w:val="000000"/>
          <w:spacing w:val="-1"/>
        </w:rPr>
        <w:t xml:space="preserve"> </w:t>
      </w:r>
      <w:r w:rsidRPr="004A2163">
        <w:rPr>
          <w:color w:val="000000"/>
        </w:rPr>
        <w:t>but</w:t>
      </w:r>
      <w:r w:rsidRPr="004A2163">
        <w:rPr>
          <w:color w:val="000000"/>
          <w:spacing w:val="-4"/>
        </w:rPr>
        <w:t xml:space="preserve">  </w:t>
      </w:r>
      <w:r w:rsidRPr="004A2163">
        <w:rPr>
          <w:color w:val="000000"/>
        </w:rPr>
        <w:t>rather a</w:t>
      </w:r>
      <w:r w:rsidRPr="004A2163">
        <w:rPr>
          <w:color w:val="000000"/>
          <w:spacing w:val="-4"/>
        </w:rPr>
        <w:t xml:space="preserve"> </w:t>
      </w:r>
      <w:r w:rsidRPr="004A2163">
        <w:rPr>
          <w:color w:val="000000"/>
        </w:rPr>
        <w:t>part of</w:t>
      </w:r>
      <w:r w:rsidRPr="004A2163">
        <w:rPr>
          <w:color w:val="000000"/>
          <w:spacing w:val="-3"/>
        </w:rPr>
        <w:t xml:space="preserve"> </w:t>
      </w:r>
      <w:r w:rsidRPr="004A2163">
        <w:rPr>
          <w:color w:val="000000"/>
        </w:rPr>
        <w:t>field</w:t>
      </w:r>
      <w:r w:rsidRPr="004A2163">
        <w:rPr>
          <w:color w:val="000000"/>
          <w:spacing w:val="-2"/>
        </w:rPr>
        <w:t xml:space="preserve"> </w:t>
      </w:r>
      <w:r w:rsidRPr="004A2163">
        <w:rPr>
          <w:color w:val="000000"/>
        </w:rPr>
        <w:t>work. Typically,</w:t>
      </w:r>
      <w:r w:rsidRPr="004A2163">
        <w:rPr>
          <w:color w:val="000000"/>
          <w:spacing w:val="-2"/>
        </w:rPr>
        <w:t xml:space="preserve"> </w:t>
      </w:r>
      <w:r w:rsidRPr="004A2163">
        <w:rPr>
          <w:color w:val="000000"/>
        </w:rPr>
        <w:t>these</w:t>
      </w:r>
      <w:r w:rsidRPr="004A2163">
        <w:rPr>
          <w:color w:val="000000"/>
          <w:spacing w:val="-4"/>
        </w:rPr>
        <w:t xml:space="preserve"> </w:t>
      </w:r>
      <w:r w:rsidRPr="004A2163">
        <w:rPr>
          <w:color w:val="000000"/>
        </w:rPr>
        <w:t>tickets</w:t>
      </w:r>
      <w:r w:rsidRPr="004A2163">
        <w:rPr>
          <w:color w:val="000000"/>
          <w:spacing w:val="-6"/>
        </w:rPr>
        <w:t xml:space="preserve"> </w:t>
      </w:r>
      <w:r w:rsidRPr="004A2163">
        <w:rPr>
          <w:color w:val="000000"/>
        </w:rPr>
        <w:t>do</w:t>
      </w:r>
      <w:r w:rsidRPr="004A2163">
        <w:rPr>
          <w:color w:val="000000"/>
          <w:spacing w:val="-2"/>
        </w:rPr>
        <w:t xml:space="preserve"> </w:t>
      </w:r>
      <w:r w:rsidRPr="004A2163">
        <w:rPr>
          <w:color w:val="000000"/>
        </w:rPr>
        <w:t>not</w:t>
      </w:r>
      <w:r w:rsidRPr="004A2163">
        <w:rPr>
          <w:color w:val="000000"/>
          <w:spacing w:val="-3"/>
        </w:rPr>
        <w:t xml:space="preserve"> </w:t>
      </w:r>
      <w:r w:rsidRPr="004A2163">
        <w:rPr>
          <w:color w:val="000000"/>
        </w:rPr>
        <w:t>include</w:t>
      </w:r>
      <w:r w:rsidRPr="004A2163">
        <w:rPr>
          <w:color w:val="000000"/>
          <w:spacing w:val="-2"/>
        </w:rPr>
        <w:t xml:space="preserve"> </w:t>
      </w:r>
      <w:r w:rsidRPr="004A2163">
        <w:rPr>
          <w:color w:val="000000"/>
        </w:rPr>
        <w:t>admission</w:t>
      </w:r>
      <w:r w:rsidRPr="004A2163">
        <w:rPr>
          <w:color w:val="000000"/>
          <w:spacing w:val="-4"/>
        </w:rPr>
        <w:t xml:space="preserve"> </w:t>
      </w:r>
      <w:r w:rsidRPr="004A2163">
        <w:rPr>
          <w:color w:val="000000"/>
        </w:rPr>
        <w:t>to</w:t>
      </w:r>
      <w:r w:rsidRPr="004A2163">
        <w:rPr>
          <w:color w:val="000000"/>
          <w:spacing w:val="-4"/>
        </w:rPr>
        <w:t xml:space="preserve"> </w:t>
      </w:r>
      <w:r w:rsidRPr="004A2163">
        <w:rPr>
          <w:color w:val="000000"/>
        </w:rPr>
        <w:t>fundraising</w:t>
      </w:r>
      <w:r w:rsidRPr="004A2163">
        <w:rPr>
          <w:color w:val="000000"/>
          <w:spacing w:val="-2"/>
        </w:rPr>
        <w:t xml:space="preserve"> </w:t>
      </w:r>
      <w:r w:rsidRPr="004A2163">
        <w:rPr>
          <w:color w:val="000000"/>
        </w:rPr>
        <w:t>events,</w:t>
      </w:r>
      <w:r w:rsidRPr="004A2163">
        <w:rPr>
          <w:color w:val="000000"/>
          <w:spacing w:val="-5"/>
        </w:rPr>
        <w:t xml:space="preserve">  </w:t>
      </w:r>
      <w:r w:rsidRPr="004A2163">
        <w:rPr>
          <w:color w:val="000000"/>
        </w:rPr>
        <w:t>galas, or</w:t>
      </w:r>
      <w:r w:rsidRPr="004A2163">
        <w:rPr>
          <w:color w:val="000000"/>
          <w:spacing w:val="-1"/>
        </w:rPr>
        <w:t xml:space="preserve"> </w:t>
      </w:r>
      <w:r w:rsidRPr="004A2163">
        <w:rPr>
          <w:color w:val="000000"/>
        </w:rPr>
        <w:t>other</w:t>
      </w:r>
      <w:r w:rsidRPr="004A2163">
        <w:rPr>
          <w:color w:val="000000"/>
          <w:spacing w:val="-1"/>
        </w:rPr>
        <w:t xml:space="preserve"> </w:t>
      </w:r>
      <w:r w:rsidRPr="004A2163">
        <w:rPr>
          <w:color w:val="000000"/>
        </w:rPr>
        <w:t>social gatherings. Please</w:t>
      </w:r>
      <w:r w:rsidRPr="004A2163">
        <w:rPr>
          <w:color w:val="000000"/>
          <w:spacing w:val="-2"/>
        </w:rPr>
        <w:t xml:space="preserve"> </w:t>
      </w:r>
      <w:r w:rsidRPr="004A2163">
        <w:rPr>
          <w:color w:val="000000"/>
        </w:rPr>
        <w:t>note</w:t>
      </w:r>
      <w:r w:rsidRPr="004A2163">
        <w:rPr>
          <w:color w:val="000000"/>
          <w:spacing w:val="-2"/>
        </w:rPr>
        <w:t xml:space="preserve"> </w:t>
      </w:r>
      <w:r w:rsidRPr="004A2163">
        <w:rPr>
          <w:color w:val="000000"/>
        </w:rPr>
        <w:t>that an Advisory Panelist</w:t>
      </w:r>
      <w:r w:rsidRPr="004A2163">
        <w:rPr>
          <w:color w:val="000000"/>
          <w:spacing w:val="-1"/>
        </w:rPr>
        <w:t xml:space="preserve"> </w:t>
      </w:r>
      <w:r w:rsidRPr="004A2163">
        <w:rPr>
          <w:color w:val="000000"/>
        </w:rPr>
        <w:t>may not formally</w:t>
      </w:r>
      <w:r w:rsidRPr="004A2163">
        <w:rPr>
          <w:color w:val="000000"/>
          <w:spacing w:val="-2"/>
        </w:rPr>
        <w:t xml:space="preserve"> </w:t>
      </w:r>
      <w:r w:rsidRPr="004A2163">
        <w:rPr>
          <w:color w:val="000000"/>
        </w:rPr>
        <w:t>request  complimentary tickets from an arts organization being reviewed.</w:t>
      </w:r>
    </w:p>
    <w:p w14:paraId="617626A8" w14:textId="77777777" w:rsidR="0065373F" w:rsidRDefault="0065373F">
      <w:pPr>
        <w:pStyle w:val="BodyText"/>
      </w:pPr>
    </w:p>
    <w:p w14:paraId="0CB5E2F6" w14:textId="77777777" w:rsidR="0065373F" w:rsidRDefault="000F4002" w:rsidP="00843545">
      <w:pPr>
        <w:pStyle w:val="BodyText"/>
        <w:ind w:left="1620" w:right="1372" w:hanging="4"/>
      </w:pPr>
      <w:r>
        <w:t>The</w:t>
      </w:r>
      <w:r>
        <w:rPr>
          <w:spacing w:val="-3"/>
        </w:rPr>
        <w:t xml:space="preserve"> </w:t>
      </w:r>
      <w:hyperlink r:id="rId40">
        <w:r>
          <w:rPr>
            <w:color w:val="9A3994"/>
            <w:u w:val="single" w:color="9A3994"/>
          </w:rPr>
          <w:t>Advisory</w:t>
        </w:r>
        <w:r>
          <w:rPr>
            <w:color w:val="9A3994"/>
            <w:spacing w:val="-2"/>
            <w:u w:val="single" w:color="9A3994"/>
          </w:rPr>
          <w:t xml:space="preserve"> </w:t>
        </w:r>
        <w:r>
          <w:rPr>
            <w:color w:val="9A3994"/>
            <w:u w:val="single" w:color="9A3994"/>
          </w:rPr>
          <w:t>Panelist</w:t>
        </w:r>
        <w:r>
          <w:rPr>
            <w:color w:val="9A3994"/>
            <w:spacing w:val="-1"/>
            <w:u w:val="single" w:color="9A3994"/>
          </w:rPr>
          <w:t xml:space="preserve"> </w:t>
        </w:r>
        <w:r>
          <w:rPr>
            <w:color w:val="9A3994"/>
            <w:u w:val="single" w:color="9A3994"/>
          </w:rPr>
          <w:t>Nomination</w:t>
        </w:r>
        <w:r>
          <w:rPr>
            <w:color w:val="9A3994"/>
            <w:spacing w:val="-3"/>
            <w:u w:val="single" w:color="9A3994"/>
          </w:rPr>
          <w:t xml:space="preserve"> </w:t>
        </w:r>
        <w:r>
          <w:rPr>
            <w:color w:val="9A3994"/>
            <w:u w:val="single" w:color="9A3994"/>
          </w:rPr>
          <w:t>Form</w:t>
        </w:r>
      </w:hyperlink>
      <w:r>
        <w:rPr>
          <w:color w:val="9A3994"/>
          <w:spacing w:val="-4"/>
        </w:rPr>
        <w:t xml:space="preserve"> </w:t>
      </w:r>
      <w:r>
        <w:t>can</w:t>
      </w:r>
      <w:r>
        <w:rPr>
          <w:spacing w:val="-3"/>
        </w:rPr>
        <w:t xml:space="preserve"> </w:t>
      </w:r>
      <w:r>
        <w:t>be</w:t>
      </w:r>
      <w:r>
        <w:rPr>
          <w:spacing w:val="-7"/>
        </w:rPr>
        <w:t xml:space="preserve"> </w:t>
      </w:r>
      <w:r>
        <w:t>found</w:t>
      </w:r>
      <w:r>
        <w:rPr>
          <w:spacing w:val="-3"/>
        </w:rPr>
        <w:t xml:space="preserve"> </w:t>
      </w:r>
      <w:r>
        <w:t>on</w:t>
      </w:r>
      <w:r>
        <w:rPr>
          <w:spacing w:val="-5"/>
        </w:rPr>
        <w:t xml:space="preserve"> </w:t>
      </w:r>
      <w:r>
        <w:t>the</w:t>
      </w:r>
      <w:r>
        <w:rPr>
          <w:spacing w:val="-3"/>
        </w:rPr>
        <w:t xml:space="preserve"> </w:t>
      </w:r>
      <w:r>
        <w:t>Commission</w:t>
      </w:r>
      <w:r>
        <w:rPr>
          <w:spacing w:val="-5"/>
        </w:rPr>
        <w:t xml:space="preserve"> </w:t>
      </w:r>
      <w:r>
        <w:t>website</w:t>
      </w:r>
      <w:r>
        <w:rPr>
          <w:spacing w:val="-2"/>
        </w:rPr>
        <w:t xml:space="preserve"> </w:t>
      </w:r>
      <w:r>
        <w:t>under “About/Advisory Panels”.</w:t>
      </w:r>
    </w:p>
    <w:p w14:paraId="38D0A85F" w14:textId="77777777" w:rsidR="0065373F" w:rsidRDefault="0065373F">
      <w:pPr>
        <w:pStyle w:val="BodyText"/>
        <w:rPr>
          <w:sz w:val="20"/>
        </w:rPr>
      </w:pPr>
    </w:p>
    <w:p w14:paraId="37D81669" w14:textId="3A1274BA" w:rsidR="0065373F" w:rsidRDefault="0065373F" w:rsidP="00AC4277">
      <w:pPr>
        <w:pStyle w:val="BodyText"/>
        <w:spacing w:before="19"/>
        <w:rPr>
          <w:sz w:val="20"/>
        </w:rPr>
      </w:pPr>
    </w:p>
    <w:p w14:paraId="77E08213" w14:textId="7114D637" w:rsidR="0065373F" w:rsidRDefault="000D752B" w:rsidP="00AC4277">
      <w:pPr>
        <w:pStyle w:val="BodyText"/>
        <w:spacing w:before="160"/>
      </w:pPr>
      <w:r>
        <w:rPr>
          <w:noProof/>
          <w:sz w:val="20"/>
        </w:rPr>
        <w:drawing>
          <wp:anchor distT="0" distB="0" distL="0" distR="0" simplePos="0" relativeHeight="487597056" behindDoc="1" locked="0" layoutInCell="1" allowOverlap="1" wp14:anchorId="0C9ADC4C" wp14:editId="05D3F78C">
            <wp:simplePos x="0" y="0"/>
            <wp:positionH relativeFrom="page">
              <wp:posOffset>1035170</wp:posOffset>
            </wp:positionH>
            <wp:positionV relativeFrom="paragraph">
              <wp:posOffset>13970</wp:posOffset>
            </wp:positionV>
            <wp:extent cx="537210" cy="73660"/>
            <wp:effectExtent l="0" t="0" r="0" b="2540"/>
            <wp:wrapTight wrapText="bothSides">
              <wp:wrapPolygon edited="0">
                <wp:start x="0" y="0"/>
                <wp:lineTo x="0" y="16759"/>
                <wp:lineTo x="20681" y="16759"/>
                <wp:lineTo x="20681" y="0"/>
                <wp:lineTo x="0" y="0"/>
              </wp:wrapPolygon>
            </wp:wrapTight>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41" cstate="print"/>
                    <a:stretch>
                      <a:fillRect/>
                    </a:stretch>
                  </pic:blipFill>
                  <pic:spPr>
                    <a:xfrm>
                      <a:off x="0" y="0"/>
                      <a:ext cx="537210" cy="73660"/>
                    </a:xfrm>
                    <a:prstGeom prst="rect">
                      <a:avLst/>
                    </a:prstGeom>
                  </pic:spPr>
                </pic:pic>
              </a:graphicData>
            </a:graphic>
          </wp:anchor>
        </w:drawing>
      </w:r>
    </w:p>
    <w:p w14:paraId="23B0EDF1" w14:textId="77777777" w:rsidR="0065373F" w:rsidRDefault="0065373F">
      <w:pPr>
        <w:pStyle w:val="BodyText"/>
        <w:spacing w:before="17"/>
      </w:pPr>
    </w:p>
    <w:p w14:paraId="091CBCA6" w14:textId="77777777" w:rsidR="002D553E" w:rsidRDefault="002D553E">
      <w:pPr>
        <w:pStyle w:val="BodyText"/>
        <w:spacing w:before="17"/>
      </w:pPr>
    </w:p>
    <w:p w14:paraId="4A80EF4A" w14:textId="77777777" w:rsidR="0065373F" w:rsidRDefault="0065373F">
      <w:pPr>
        <w:pStyle w:val="BodyText"/>
      </w:pPr>
    </w:p>
    <w:p w14:paraId="4F68BE2D" w14:textId="77777777" w:rsidR="0065373F" w:rsidRDefault="0065373F">
      <w:pPr>
        <w:pStyle w:val="BodyText"/>
      </w:pPr>
    </w:p>
    <w:p w14:paraId="0054AB74" w14:textId="77777777" w:rsidR="0065373F" w:rsidRDefault="0065373F">
      <w:pPr>
        <w:pStyle w:val="BodyText"/>
      </w:pPr>
    </w:p>
    <w:p w14:paraId="4B423238" w14:textId="77777777" w:rsidR="0065373F" w:rsidRDefault="0065373F">
      <w:pPr>
        <w:pStyle w:val="BodyText"/>
      </w:pPr>
    </w:p>
    <w:p w14:paraId="458D6736" w14:textId="77777777" w:rsidR="0065373F" w:rsidRDefault="0065373F">
      <w:pPr>
        <w:pStyle w:val="BodyText"/>
      </w:pPr>
    </w:p>
    <w:p w14:paraId="5CBD54D0" w14:textId="77777777" w:rsidR="0065373F" w:rsidRDefault="0065373F">
      <w:pPr>
        <w:pStyle w:val="BodyText"/>
      </w:pPr>
    </w:p>
    <w:p w14:paraId="666B935D" w14:textId="77777777" w:rsidR="0065373F" w:rsidRDefault="0065373F">
      <w:pPr>
        <w:pStyle w:val="BodyText"/>
      </w:pPr>
    </w:p>
    <w:p w14:paraId="705DCEA1" w14:textId="0DB0B99C" w:rsidR="0065373F" w:rsidRDefault="0065373F" w:rsidP="00A32DEB">
      <w:pPr>
        <w:pStyle w:val="BodyText"/>
        <w:ind w:right="581"/>
      </w:pPr>
    </w:p>
    <w:sectPr w:rsidR="0065373F">
      <w:pgSz w:w="12240" w:h="15840"/>
      <w:pgMar w:top="1280" w:right="0" w:bottom="520" w:left="0" w:header="541" w:footer="33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27B94" w14:textId="77777777" w:rsidR="001C707C" w:rsidRDefault="001C707C">
      <w:r>
        <w:separator/>
      </w:r>
    </w:p>
  </w:endnote>
  <w:endnote w:type="continuationSeparator" w:id="0">
    <w:p w14:paraId="4EA76A20" w14:textId="77777777" w:rsidR="001C707C" w:rsidRDefault="001C7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6235D" w14:textId="77777777" w:rsidR="0065373F" w:rsidRDefault="000F4002">
    <w:pPr>
      <w:pStyle w:val="BodyText"/>
      <w:spacing w:line="14" w:lineRule="auto"/>
      <w:rPr>
        <w:sz w:val="20"/>
      </w:rPr>
    </w:pPr>
    <w:r>
      <w:rPr>
        <w:noProof/>
        <w:sz w:val="20"/>
      </w:rPr>
      <mc:AlternateContent>
        <mc:Choice Requires="wps">
          <w:drawing>
            <wp:anchor distT="0" distB="0" distL="0" distR="0" simplePos="0" relativeHeight="486169088" behindDoc="1" locked="0" layoutInCell="1" allowOverlap="1" wp14:anchorId="1EF762FF" wp14:editId="0EB63EB8">
              <wp:simplePos x="0" y="0"/>
              <wp:positionH relativeFrom="page">
                <wp:posOffset>2829464</wp:posOffset>
              </wp:positionH>
              <wp:positionV relativeFrom="page">
                <wp:posOffset>9704716</wp:posOffset>
              </wp:positionV>
              <wp:extent cx="4562535" cy="232913"/>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62535" cy="232913"/>
                      </a:xfrm>
                      <a:prstGeom prst="rect">
                        <a:avLst/>
                      </a:prstGeom>
                    </wps:spPr>
                    <wps:txbx>
                      <w:txbxContent>
                        <w:p w14:paraId="11A6F1F2" w14:textId="00FF6DE1" w:rsidR="0065373F" w:rsidRPr="00C06D7A" w:rsidRDefault="00C06D7A">
                          <w:pPr>
                            <w:pStyle w:val="BodyText"/>
                            <w:spacing w:before="13"/>
                            <w:ind w:left="20"/>
                            <w:rPr>
                              <w:color w:val="1B3F73"/>
                            </w:rPr>
                          </w:pPr>
                          <w:r w:rsidRPr="00C06D7A">
                            <w:rPr>
                              <w:color w:val="1B3F73"/>
                            </w:rPr>
                            <w:t xml:space="preserve">VCA FY27 Guidelines for Funding                                                            </w:t>
                          </w:r>
                          <w:r w:rsidR="000F4002" w:rsidRPr="00C06D7A">
                            <w:rPr>
                              <w:color w:val="1B3F73"/>
                              <w:spacing w:val="-10"/>
                            </w:rPr>
                            <w:t>3</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EF762FF" id="_x0000_t202" coordsize="21600,21600" o:spt="202" path="m,l,21600r21600,l21600,xe">
              <v:stroke joinstyle="miter"/>
              <v:path gradientshapeok="t" o:connecttype="rect"/>
            </v:shapetype>
            <v:shape id="Textbox 6" o:spid="_x0000_s1026" type="#_x0000_t202" style="position:absolute;margin-left:222.8pt;margin-top:764.15pt;width:359.25pt;height:18.35pt;z-index:-171473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" filled="f" stroked="f">
              <v:textbox inset="0,0,0,0">
                <w:txbxContent>
                  <w:p w14:paraId="11A6F1F2" w14:textId="00FF6DE1" w:rsidR="0065373F" w:rsidRPr="00C06D7A" w:rsidRDefault="00C06D7A">
                    <w:pPr>
                      <w:pStyle w:val="BodyText"/>
                      <w:spacing w:before="13"/>
                      <w:ind w:left="20"/>
                      <w:rPr>
                        <w:color w:val="1B3F73"/>
                      </w:rPr>
                    </w:pPr>
                    <w:r w:rsidRPr="00C06D7A">
                      <w:rPr>
                        <w:color w:val="1B3F73"/>
                      </w:rPr>
                      <w:t xml:space="preserve">VCA FY27 Guidelines for Funding                                                            </w:t>
                    </w:r>
                    <w:r w:rsidR="000F4002" w:rsidRPr="00C06D7A">
                      <w:rPr>
                        <w:color w:val="1B3F73"/>
                        <w:spacing w:val="-10"/>
                      </w:rPr>
                      <w:t>3</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A0853" w14:textId="77777777" w:rsidR="0065373F" w:rsidRDefault="000F4002">
    <w:pPr>
      <w:pStyle w:val="BodyText"/>
      <w:spacing w:line="14" w:lineRule="auto"/>
      <w:rPr>
        <w:sz w:val="20"/>
      </w:rPr>
    </w:pPr>
    <w:r>
      <w:rPr>
        <w:noProof/>
        <w:sz w:val="20"/>
      </w:rPr>
      <mc:AlternateContent>
        <mc:Choice Requires="wps">
          <w:drawing>
            <wp:anchor distT="0" distB="0" distL="0" distR="0" simplePos="0" relativeHeight="486170112" behindDoc="1" locked="0" layoutInCell="1" allowOverlap="1" wp14:anchorId="4748DBD6" wp14:editId="7BAEEA8C">
              <wp:simplePos x="0" y="0"/>
              <wp:positionH relativeFrom="page">
                <wp:posOffset>2838091</wp:posOffset>
              </wp:positionH>
              <wp:positionV relativeFrom="page">
                <wp:posOffset>9704717</wp:posOffset>
              </wp:positionV>
              <wp:extent cx="4631306" cy="172528"/>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31306" cy="172528"/>
                      </a:xfrm>
                      <a:prstGeom prst="rect">
                        <a:avLst/>
                      </a:prstGeom>
                    </wps:spPr>
                    <wps:txbx>
                      <w:txbxContent>
                        <w:p w14:paraId="2C789787" w14:textId="32E721C0" w:rsidR="0065373F" w:rsidRPr="00C06D7A" w:rsidRDefault="00C06D7A">
                          <w:pPr>
                            <w:pStyle w:val="BodyText"/>
                            <w:spacing w:before="13"/>
                            <w:ind w:left="60"/>
                            <w:rPr>
                              <w:color w:val="1B3F73"/>
                            </w:rPr>
                          </w:pPr>
                          <w:r w:rsidRPr="00C06D7A">
                            <w:rPr>
                              <w:color w:val="1B3F73"/>
                              <w:spacing w:val="-5"/>
                            </w:rPr>
                            <w:t xml:space="preserve">VCA FY27 Guidelines for Funding                                                                    </w:t>
                          </w:r>
                          <w:r w:rsidR="000F4002" w:rsidRPr="00C06D7A">
                            <w:rPr>
                              <w:color w:val="1B3F73"/>
                              <w:spacing w:val="-5"/>
                            </w:rPr>
                            <w:fldChar w:fldCharType="begin"/>
                          </w:r>
                          <w:r w:rsidR="000F4002" w:rsidRPr="00C06D7A">
                            <w:rPr>
                              <w:color w:val="1B3F73"/>
                              <w:spacing w:val="-5"/>
                            </w:rPr>
                            <w:instrText xml:space="preserve"> PAGE </w:instrText>
                          </w:r>
                          <w:r w:rsidR="000F4002" w:rsidRPr="00C06D7A">
                            <w:rPr>
                              <w:color w:val="1B3F73"/>
                              <w:spacing w:val="-5"/>
                            </w:rPr>
                            <w:fldChar w:fldCharType="separate"/>
                          </w:r>
                          <w:r w:rsidR="000F4002" w:rsidRPr="00C06D7A">
                            <w:rPr>
                              <w:color w:val="1B3F73"/>
                              <w:spacing w:val="-5"/>
                            </w:rPr>
                            <w:t>10</w:t>
                          </w:r>
                          <w:r w:rsidR="000F4002" w:rsidRPr="00C06D7A">
                            <w:rPr>
                              <w:color w:val="1B3F73"/>
                              <w:spacing w:val="-5"/>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748DBD6" id="_x0000_t202" coordsize="21600,21600" o:spt="202" path="m,l,21600r21600,l21600,xe">
              <v:stroke joinstyle="miter"/>
              <v:path gradientshapeok="t" o:connecttype="rect"/>
            </v:shapetype>
            <v:shape id="Textbox 8" o:spid="_x0000_s1027" type="#_x0000_t202" style="position:absolute;margin-left:223.45pt;margin-top:764.15pt;width:364.65pt;height:13.6pt;z-index:-171463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" filled="f" stroked="f">
              <v:textbox inset="0,0,0,0">
                <w:txbxContent>
                  <w:p w14:paraId="2C789787" w14:textId="32E721C0" w:rsidR="0065373F" w:rsidRPr="00C06D7A" w:rsidRDefault="00C06D7A">
                    <w:pPr>
                      <w:pStyle w:val="BodyText"/>
                      <w:spacing w:before="13"/>
                      <w:ind w:left="60"/>
                      <w:rPr>
                        <w:color w:val="1B3F73"/>
                      </w:rPr>
                    </w:pPr>
                    <w:r w:rsidRPr="00C06D7A">
                      <w:rPr>
                        <w:color w:val="1B3F73"/>
                        <w:spacing w:val="-5"/>
                      </w:rPr>
                      <w:t xml:space="preserve">VCA FY27 Guidelines for Funding                                                                    </w:t>
                    </w:r>
                    <w:r w:rsidR="000F4002" w:rsidRPr="00C06D7A">
                      <w:rPr>
                        <w:color w:val="1B3F73"/>
                        <w:spacing w:val="-5"/>
                      </w:rPr>
                      <w:fldChar w:fldCharType="begin"/>
                    </w:r>
                    <w:r w:rsidR="000F4002" w:rsidRPr="00C06D7A">
                      <w:rPr>
                        <w:color w:val="1B3F73"/>
                        <w:spacing w:val="-5"/>
                      </w:rPr>
                      <w:instrText xml:space="preserve"> PAGE </w:instrText>
                    </w:r>
                    <w:r w:rsidR="000F4002" w:rsidRPr="00C06D7A">
                      <w:rPr>
                        <w:color w:val="1B3F73"/>
                        <w:spacing w:val="-5"/>
                      </w:rPr>
                      <w:fldChar w:fldCharType="separate"/>
                    </w:r>
                    <w:r w:rsidR="000F4002" w:rsidRPr="00C06D7A">
                      <w:rPr>
                        <w:color w:val="1B3F73"/>
                        <w:spacing w:val="-5"/>
                      </w:rPr>
                      <w:t>10</w:t>
                    </w:r>
                    <w:r w:rsidR="000F4002" w:rsidRPr="00C06D7A">
                      <w:rPr>
                        <w:color w:val="1B3F73"/>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D8E42" w14:textId="77777777" w:rsidR="0065373F" w:rsidRDefault="000F4002">
    <w:pPr>
      <w:pStyle w:val="BodyText"/>
      <w:spacing w:line="14" w:lineRule="auto"/>
      <w:rPr>
        <w:sz w:val="20"/>
      </w:rPr>
    </w:pPr>
    <w:r>
      <w:rPr>
        <w:noProof/>
        <w:sz w:val="20"/>
      </w:rPr>
      <mc:AlternateContent>
        <mc:Choice Requires="wps">
          <w:drawing>
            <wp:anchor distT="0" distB="0" distL="0" distR="0" simplePos="0" relativeHeight="486171136" behindDoc="1" locked="0" layoutInCell="1" allowOverlap="1" wp14:anchorId="395DCC87" wp14:editId="3DA5E5C3">
              <wp:simplePos x="0" y="0"/>
              <wp:positionH relativeFrom="page">
                <wp:posOffset>2863970</wp:posOffset>
              </wp:positionH>
              <wp:positionV relativeFrom="page">
                <wp:posOffset>9678838</wp:posOffset>
              </wp:positionV>
              <wp:extent cx="4643947" cy="276045"/>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43947" cy="276045"/>
                      </a:xfrm>
                      <a:prstGeom prst="rect">
                        <a:avLst/>
                      </a:prstGeom>
                    </wps:spPr>
                    <wps:txbx>
                      <w:txbxContent>
                        <w:p w14:paraId="763B51F9" w14:textId="6208862B" w:rsidR="0065373F" w:rsidRPr="0042694B" w:rsidRDefault="0042694B">
                          <w:pPr>
                            <w:pStyle w:val="BodyText"/>
                            <w:spacing w:before="13"/>
                            <w:ind w:left="60"/>
                            <w:rPr>
                              <w:color w:val="1B3F73"/>
                            </w:rPr>
                          </w:pPr>
                          <w:r w:rsidRPr="0042694B">
                            <w:rPr>
                              <w:color w:val="1B3F73"/>
                            </w:rPr>
                            <w:t xml:space="preserve">VCA </w:t>
                          </w:r>
                          <w:r>
                            <w:rPr>
                              <w:color w:val="1B3F73"/>
                            </w:rPr>
                            <w:t xml:space="preserve">FY27 </w:t>
                          </w:r>
                          <w:r w:rsidRPr="0042694B">
                            <w:rPr>
                              <w:color w:val="1B3F73"/>
                            </w:rPr>
                            <w:t>Guidelines for Funding</w:t>
                          </w:r>
                          <w:r w:rsidRPr="0042694B">
                            <w:rPr>
                              <w:color w:val="1B3F73"/>
                              <w:spacing w:val="-5"/>
                            </w:rPr>
                            <w:t xml:space="preserve">  </w:t>
                          </w:r>
                          <w:r>
                            <w:rPr>
                              <w:color w:val="1B3F73"/>
                              <w:spacing w:val="-5"/>
                            </w:rPr>
                            <w:t xml:space="preserve"> </w:t>
                          </w:r>
                          <w:r w:rsidRPr="0042694B">
                            <w:rPr>
                              <w:color w:val="1B3F73"/>
                              <w:spacing w:val="-5"/>
                            </w:rPr>
                            <w:t xml:space="preserve">                                             </w:t>
                          </w:r>
                          <w:r>
                            <w:rPr>
                              <w:color w:val="1B3F73"/>
                              <w:spacing w:val="-5"/>
                            </w:rPr>
                            <w:t xml:space="preserve">  </w:t>
                          </w:r>
                          <w:r w:rsidRPr="0042694B">
                            <w:rPr>
                              <w:color w:val="1B3F73"/>
                              <w:spacing w:val="-5"/>
                            </w:rPr>
                            <w:t xml:space="preserve">                </w:t>
                          </w:r>
                          <w:r w:rsidR="000F4002" w:rsidRPr="0042694B">
                            <w:rPr>
                              <w:color w:val="1B3F73"/>
                              <w:spacing w:val="-5"/>
                            </w:rPr>
                            <w:fldChar w:fldCharType="begin"/>
                          </w:r>
                          <w:r w:rsidR="000F4002" w:rsidRPr="0042694B">
                            <w:rPr>
                              <w:color w:val="1B3F73"/>
                              <w:spacing w:val="-5"/>
                            </w:rPr>
                            <w:instrText xml:space="preserve"> PAGE </w:instrText>
                          </w:r>
                          <w:r w:rsidR="000F4002" w:rsidRPr="0042694B">
                            <w:rPr>
                              <w:color w:val="1B3F73"/>
                              <w:spacing w:val="-5"/>
                            </w:rPr>
                            <w:fldChar w:fldCharType="separate"/>
                          </w:r>
                          <w:r w:rsidR="000F4002" w:rsidRPr="0042694B">
                            <w:rPr>
                              <w:color w:val="1B3F73"/>
                              <w:spacing w:val="-5"/>
                            </w:rPr>
                            <w:t>29</w:t>
                          </w:r>
                          <w:r w:rsidR="000F4002" w:rsidRPr="0042694B">
                            <w:rPr>
                              <w:color w:val="1B3F73"/>
                              <w:spacing w:val="-5"/>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95DCC87" id="_x0000_t202" coordsize="21600,21600" o:spt="202" path="m,l,21600r21600,l21600,xe">
              <v:stroke joinstyle="miter"/>
              <v:path gradientshapeok="t" o:connecttype="rect"/>
            </v:shapetype>
            <v:shape id="Textbox 27" o:spid="_x0000_s1028" type="#_x0000_t202" style="position:absolute;margin-left:225.5pt;margin-top:762.1pt;width:365.65pt;height:21.75pt;z-index:-171453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" filled="f" stroked="f">
              <v:textbox inset="0,0,0,0">
                <w:txbxContent>
                  <w:p w14:paraId="763B51F9" w14:textId="6208862B" w:rsidR="0065373F" w:rsidRPr="0042694B" w:rsidRDefault="0042694B">
                    <w:pPr>
                      <w:pStyle w:val="BodyText"/>
                      <w:spacing w:before="13"/>
                      <w:ind w:left="60"/>
                      <w:rPr>
                        <w:color w:val="1B3F73"/>
                      </w:rPr>
                    </w:pPr>
                    <w:r w:rsidRPr="0042694B">
                      <w:rPr>
                        <w:color w:val="1B3F73"/>
                      </w:rPr>
                      <w:t xml:space="preserve">VCA </w:t>
                    </w:r>
                    <w:r>
                      <w:rPr>
                        <w:color w:val="1B3F73"/>
                      </w:rPr>
                      <w:t xml:space="preserve">FY27 </w:t>
                    </w:r>
                    <w:r w:rsidRPr="0042694B">
                      <w:rPr>
                        <w:color w:val="1B3F73"/>
                      </w:rPr>
                      <w:t>Guidelines for Funding</w:t>
                    </w:r>
                    <w:r w:rsidRPr="0042694B">
                      <w:rPr>
                        <w:color w:val="1B3F73"/>
                        <w:spacing w:val="-5"/>
                      </w:rPr>
                      <w:t xml:space="preserve">  </w:t>
                    </w:r>
                    <w:r>
                      <w:rPr>
                        <w:color w:val="1B3F73"/>
                        <w:spacing w:val="-5"/>
                      </w:rPr>
                      <w:t xml:space="preserve"> </w:t>
                    </w:r>
                    <w:r w:rsidRPr="0042694B">
                      <w:rPr>
                        <w:color w:val="1B3F73"/>
                        <w:spacing w:val="-5"/>
                      </w:rPr>
                      <w:t xml:space="preserve">                                             </w:t>
                    </w:r>
                    <w:r>
                      <w:rPr>
                        <w:color w:val="1B3F73"/>
                        <w:spacing w:val="-5"/>
                      </w:rPr>
                      <w:t xml:space="preserve">  </w:t>
                    </w:r>
                    <w:r w:rsidRPr="0042694B">
                      <w:rPr>
                        <w:color w:val="1B3F73"/>
                        <w:spacing w:val="-5"/>
                      </w:rPr>
                      <w:t xml:space="preserve">                </w:t>
                    </w:r>
                    <w:r w:rsidR="000F4002" w:rsidRPr="0042694B">
                      <w:rPr>
                        <w:color w:val="1B3F73"/>
                        <w:spacing w:val="-5"/>
                      </w:rPr>
                      <w:fldChar w:fldCharType="begin"/>
                    </w:r>
                    <w:r w:rsidR="000F4002" w:rsidRPr="0042694B">
                      <w:rPr>
                        <w:color w:val="1B3F73"/>
                        <w:spacing w:val="-5"/>
                      </w:rPr>
                      <w:instrText xml:space="preserve"> PAGE </w:instrText>
                    </w:r>
                    <w:r w:rsidR="000F4002" w:rsidRPr="0042694B">
                      <w:rPr>
                        <w:color w:val="1B3F73"/>
                        <w:spacing w:val="-5"/>
                      </w:rPr>
                      <w:fldChar w:fldCharType="separate"/>
                    </w:r>
                    <w:r w:rsidR="000F4002" w:rsidRPr="0042694B">
                      <w:rPr>
                        <w:color w:val="1B3F73"/>
                        <w:spacing w:val="-5"/>
                      </w:rPr>
                      <w:t>29</w:t>
                    </w:r>
                    <w:r w:rsidR="000F4002" w:rsidRPr="0042694B">
                      <w:rPr>
                        <w:color w:val="1B3F73"/>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63E09" w14:textId="77777777" w:rsidR="0065373F" w:rsidRDefault="000F4002">
    <w:pPr>
      <w:pStyle w:val="BodyText"/>
      <w:spacing w:line="14" w:lineRule="auto"/>
      <w:rPr>
        <w:sz w:val="20"/>
      </w:rPr>
    </w:pPr>
    <w:r>
      <w:rPr>
        <w:noProof/>
        <w:sz w:val="20"/>
      </w:rPr>
      <mc:AlternateContent>
        <mc:Choice Requires="wps">
          <w:drawing>
            <wp:anchor distT="0" distB="0" distL="0" distR="0" simplePos="0" relativeHeight="486172160" behindDoc="1" locked="0" layoutInCell="1" allowOverlap="1" wp14:anchorId="12F8FF3E" wp14:editId="361497FE">
              <wp:simplePos x="0" y="0"/>
              <wp:positionH relativeFrom="page">
                <wp:posOffset>2820838</wp:posOffset>
              </wp:positionH>
              <wp:positionV relativeFrom="page">
                <wp:posOffset>9704717</wp:posOffset>
              </wp:positionV>
              <wp:extent cx="4685976" cy="172528"/>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85976" cy="172528"/>
                      </a:xfrm>
                      <a:prstGeom prst="rect">
                        <a:avLst/>
                      </a:prstGeom>
                    </wps:spPr>
                    <wps:txbx>
                      <w:txbxContent>
                        <w:p w14:paraId="03CF2102" w14:textId="4F17C017" w:rsidR="0065373F" w:rsidRPr="00AC06C6" w:rsidRDefault="00AC06C6">
                          <w:pPr>
                            <w:pStyle w:val="BodyText"/>
                            <w:spacing w:before="13"/>
                            <w:ind w:left="60"/>
                            <w:rPr>
                              <w:color w:val="1B3F73"/>
                            </w:rPr>
                          </w:pPr>
                          <w:r w:rsidRPr="00AC06C6">
                            <w:rPr>
                              <w:color w:val="1B3F73"/>
                            </w:rPr>
                            <w:t>VCA FY27 Guidelines for Funding</w:t>
                          </w:r>
                          <w:r w:rsidRPr="00AC06C6">
                            <w:rPr>
                              <w:color w:val="1B3F73"/>
                              <w:spacing w:val="-5"/>
                            </w:rPr>
                            <w:t xml:space="preserve">     </w:t>
                          </w:r>
                          <w:r w:rsidR="00A32DEB">
                            <w:rPr>
                              <w:color w:val="1B3F73"/>
                              <w:spacing w:val="-5"/>
                            </w:rPr>
                            <w:t xml:space="preserve">      </w:t>
                          </w:r>
                          <w:r w:rsidRPr="00AC06C6">
                            <w:rPr>
                              <w:color w:val="1B3F73"/>
                              <w:spacing w:val="-5"/>
                            </w:rPr>
                            <w:t xml:space="preserve">                    </w:t>
                          </w:r>
                          <w:r>
                            <w:rPr>
                              <w:color w:val="1B3F73"/>
                              <w:spacing w:val="-5"/>
                            </w:rPr>
                            <w:t xml:space="preserve">    </w:t>
                          </w:r>
                          <w:r w:rsidRPr="00AC06C6">
                            <w:rPr>
                              <w:color w:val="1B3F73"/>
                              <w:spacing w:val="-5"/>
                            </w:rPr>
                            <w:t xml:space="preserve">                                </w:t>
                          </w:r>
                          <w:r w:rsidR="000F4002" w:rsidRPr="00AC06C6">
                            <w:rPr>
                              <w:color w:val="1B3F73"/>
                              <w:spacing w:val="-5"/>
                            </w:rPr>
                            <w:fldChar w:fldCharType="begin"/>
                          </w:r>
                          <w:r w:rsidR="000F4002" w:rsidRPr="00AC06C6">
                            <w:rPr>
                              <w:color w:val="1B3F73"/>
                              <w:spacing w:val="-5"/>
                            </w:rPr>
                            <w:instrText xml:space="preserve"> PAGE </w:instrText>
                          </w:r>
                          <w:r w:rsidR="000F4002" w:rsidRPr="00AC06C6">
                            <w:rPr>
                              <w:color w:val="1B3F73"/>
                              <w:spacing w:val="-5"/>
                            </w:rPr>
                            <w:fldChar w:fldCharType="separate"/>
                          </w:r>
                          <w:r w:rsidR="000F4002" w:rsidRPr="00AC06C6">
                            <w:rPr>
                              <w:color w:val="1B3F73"/>
                              <w:spacing w:val="-5"/>
                            </w:rPr>
                            <w:t>35</w:t>
                          </w:r>
                          <w:r w:rsidR="000F4002" w:rsidRPr="00AC06C6">
                            <w:rPr>
                              <w:color w:val="1B3F73"/>
                              <w:spacing w:val="-5"/>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2F8FF3E" id="_x0000_t202" coordsize="21600,21600" o:spt="202" path="m,l,21600r21600,l21600,xe">
              <v:stroke joinstyle="miter"/>
              <v:path gradientshapeok="t" o:connecttype="rect"/>
            </v:shapetype>
            <v:shape id="Textbox 34" o:spid="_x0000_s1029" type="#_x0000_t202" style="position:absolute;margin-left:222.1pt;margin-top:764.15pt;width:368.95pt;height:13.6pt;z-index:-171443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" filled="f" stroked="f">
              <v:textbox inset="0,0,0,0">
                <w:txbxContent>
                  <w:p w14:paraId="03CF2102" w14:textId="4F17C017" w:rsidR="0065373F" w:rsidRPr="00AC06C6" w:rsidRDefault="00AC06C6">
                    <w:pPr>
                      <w:pStyle w:val="BodyText"/>
                      <w:spacing w:before="13"/>
                      <w:ind w:left="60"/>
                      <w:rPr>
                        <w:color w:val="1B3F73"/>
                      </w:rPr>
                    </w:pPr>
                    <w:r w:rsidRPr="00AC06C6">
                      <w:rPr>
                        <w:color w:val="1B3F73"/>
                      </w:rPr>
                      <w:t>VCA FY27 Guidelines for Funding</w:t>
                    </w:r>
                    <w:r w:rsidRPr="00AC06C6">
                      <w:rPr>
                        <w:color w:val="1B3F73"/>
                        <w:spacing w:val="-5"/>
                      </w:rPr>
                      <w:t xml:space="preserve">     </w:t>
                    </w:r>
                    <w:r w:rsidR="00A32DEB">
                      <w:rPr>
                        <w:color w:val="1B3F73"/>
                        <w:spacing w:val="-5"/>
                      </w:rPr>
                      <w:t xml:space="preserve">      </w:t>
                    </w:r>
                    <w:r w:rsidRPr="00AC06C6">
                      <w:rPr>
                        <w:color w:val="1B3F73"/>
                        <w:spacing w:val="-5"/>
                      </w:rPr>
                      <w:t xml:space="preserve">                    </w:t>
                    </w:r>
                    <w:r>
                      <w:rPr>
                        <w:color w:val="1B3F73"/>
                        <w:spacing w:val="-5"/>
                      </w:rPr>
                      <w:t xml:space="preserve">    </w:t>
                    </w:r>
                    <w:r w:rsidRPr="00AC06C6">
                      <w:rPr>
                        <w:color w:val="1B3F73"/>
                        <w:spacing w:val="-5"/>
                      </w:rPr>
                      <w:t xml:space="preserve">                                </w:t>
                    </w:r>
                    <w:r w:rsidR="000F4002" w:rsidRPr="00AC06C6">
                      <w:rPr>
                        <w:color w:val="1B3F73"/>
                        <w:spacing w:val="-5"/>
                      </w:rPr>
                      <w:fldChar w:fldCharType="begin"/>
                    </w:r>
                    <w:r w:rsidR="000F4002" w:rsidRPr="00AC06C6">
                      <w:rPr>
                        <w:color w:val="1B3F73"/>
                        <w:spacing w:val="-5"/>
                      </w:rPr>
                      <w:instrText xml:space="preserve"> PAGE </w:instrText>
                    </w:r>
                    <w:r w:rsidR="000F4002" w:rsidRPr="00AC06C6">
                      <w:rPr>
                        <w:color w:val="1B3F73"/>
                        <w:spacing w:val="-5"/>
                      </w:rPr>
                      <w:fldChar w:fldCharType="separate"/>
                    </w:r>
                    <w:r w:rsidR="000F4002" w:rsidRPr="00AC06C6">
                      <w:rPr>
                        <w:color w:val="1B3F73"/>
                        <w:spacing w:val="-5"/>
                      </w:rPr>
                      <w:t>35</w:t>
                    </w:r>
                    <w:r w:rsidR="000F4002" w:rsidRPr="00AC06C6">
                      <w:rPr>
                        <w:color w:val="1B3F73"/>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F4440" w14:textId="77777777" w:rsidR="001C707C" w:rsidRDefault="001C707C">
      <w:r>
        <w:separator/>
      </w:r>
    </w:p>
  </w:footnote>
  <w:footnote w:type="continuationSeparator" w:id="0">
    <w:p w14:paraId="4F005495" w14:textId="77777777" w:rsidR="001C707C" w:rsidRDefault="001C70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D4836" w14:textId="77777777" w:rsidR="0065373F" w:rsidRDefault="000F4002">
    <w:pPr>
      <w:pStyle w:val="BodyText"/>
      <w:spacing w:line="14" w:lineRule="auto"/>
      <w:rPr>
        <w:sz w:val="20"/>
      </w:rPr>
    </w:pPr>
    <w:r>
      <w:rPr>
        <w:noProof/>
        <w:sz w:val="20"/>
      </w:rPr>
      <w:drawing>
        <wp:anchor distT="0" distB="0" distL="0" distR="0" simplePos="0" relativeHeight="486168576" behindDoc="1" locked="0" layoutInCell="1" allowOverlap="1" wp14:anchorId="41E61C91" wp14:editId="33E2CDA1">
          <wp:simplePos x="0" y="0"/>
          <wp:positionH relativeFrom="page">
            <wp:posOffset>1018803</wp:posOffset>
          </wp:positionH>
          <wp:positionV relativeFrom="page">
            <wp:posOffset>414821</wp:posOffset>
          </wp:positionV>
          <wp:extent cx="5778664" cy="55445"/>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5778664" cy="5544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B0ED5" w14:textId="77777777" w:rsidR="0065373F" w:rsidRDefault="000F4002">
    <w:pPr>
      <w:pStyle w:val="BodyText"/>
      <w:spacing w:line="14" w:lineRule="auto"/>
      <w:rPr>
        <w:sz w:val="20"/>
      </w:rPr>
    </w:pPr>
    <w:r>
      <w:rPr>
        <w:noProof/>
        <w:sz w:val="20"/>
      </w:rPr>
      <w:drawing>
        <wp:anchor distT="0" distB="0" distL="0" distR="0" simplePos="0" relativeHeight="486169600" behindDoc="1" locked="0" layoutInCell="1" allowOverlap="1" wp14:anchorId="1DF8F1AA" wp14:editId="725BD009">
          <wp:simplePos x="0" y="0"/>
          <wp:positionH relativeFrom="page">
            <wp:posOffset>1018803</wp:posOffset>
          </wp:positionH>
          <wp:positionV relativeFrom="page">
            <wp:posOffset>414821</wp:posOffset>
          </wp:positionV>
          <wp:extent cx="5778664" cy="55445"/>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 cstate="print"/>
                  <a:stretch>
                    <a:fillRect/>
                  </a:stretch>
                </pic:blipFill>
                <pic:spPr>
                  <a:xfrm>
                    <a:off x="0" y="0"/>
                    <a:ext cx="5778664" cy="5544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FBC56" w14:textId="77777777" w:rsidR="0065373F" w:rsidRDefault="000F4002">
    <w:pPr>
      <w:pStyle w:val="BodyText"/>
      <w:spacing w:line="14" w:lineRule="auto"/>
      <w:rPr>
        <w:sz w:val="20"/>
      </w:rPr>
    </w:pPr>
    <w:r>
      <w:rPr>
        <w:noProof/>
        <w:sz w:val="20"/>
      </w:rPr>
      <w:drawing>
        <wp:anchor distT="0" distB="0" distL="0" distR="0" simplePos="0" relativeHeight="486170624" behindDoc="1" locked="0" layoutInCell="1" allowOverlap="1" wp14:anchorId="4AACC9A6" wp14:editId="61C0B7F3">
          <wp:simplePos x="0" y="0"/>
          <wp:positionH relativeFrom="page">
            <wp:posOffset>1098813</wp:posOffset>
          </wp:positionH>
          <wp:positionV relativeFrom="page">
            <wp:posOffset>689141</wp:posOffset>
          </wp:positionV>
          <wp:extent cx="5778664" cy="55445"/>
          <wp:effectExtent l="0" t="0" r="0" b="0"/>
          <wp:wrapNone/>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 cstate="print"/>
                  <a:stretch>
                    <a:fillRect/>
                  </a:stretch>
                </pic:blipFill>
                <pic:spPr>
                  <a:xfrm>
                    <a:off x="0" y="0"/>
                    <a:ext cx="5778664" cy="55445"/>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15944" w14:textId="77777777" w:rsidR="0065373F" w:rsidRDefault="000F4002">
    <w:pPr>
      <w:pStyle w:val="BodyText"/>
      <w:spacing w:line="14" w:lineRule="auto"/>
      <w:rPr>
        <w:sz w:val="20"/>
      </w:rPr>
    </w:pPr>
    <w:r>
      <w:rPr>
        <w:noProof/>
        <w:sz w:val="20"/>
      </w:rPr>
      <w:drawing>
        <wp:anchor distT="0" distB="0" distL="0" distR="0" simplePos="0" relativeHeight="486171648" behindDoc="1" locked="0" layoutInCell="1" allowOverlap="1" wp14:anchorId="5F26CBDB" wp14:editId="6E677B7B">
          <wp:simplePos x="0" y="0"/>
          <wp:positionH relativeFrom="page">
            <wp:posOffset>1018803</wp:posOffset>
          </wp:positionH>
          <wp:positionV relativeFrom="page">
            <wp:posOffset>414821</wp:posOffset>
          </wp:positionV>
          <wp:extent cx="5778664" cy="55445"/>
          <wp:effectExtent l="0" t="0" r="0" b="0"/>
          <wp:wrapNone/>
          <wp:docPr id="1071653138"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 cstate="print"/>
                  <a:stretch>
                    <a:fillRect/>
                  </a:stretch>
                </pic:blipFill>
                <pic:spPr>
                  <a:xfrm>
                    <a:off x="0" y="0"/>
                    <a:ext cx="5778664" cy="554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9CCF91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pt;height:6pt" o:bullet="t">
        <v:imagedata r:id="rId1" o:title="image5"/>
      </v:shape>
    </w:pict>
  </w:numPicBullet>
  <w:abstractNum w:abstractNumId="0" w15:restartNumberingAfterBreak="0">
    <w:nsid w:val="00E8632A"/>
    <w:multiLevelType w:val="hybridMultilevel"/>
    <w:tmpl w:val="3DA8A150"/>
    <w:lvl w:ilvl="0" w:tplc="10028556">
      <w:numFmt w:val="bullet"/>
      <w:lvlText w:val="&amp;"/>
      <w:lvlPicBulletId w:val="0"/>
      <w:lvlJc w:val="left"/>
      <w:pPr>
        <w:ind w:left="2159" w:hanging="330"/>
      </w:pPr>
      <w:rPr>
        <w:rFonts w:ascii="Times New Roman" w:eastAsia="Times New Roman" w:hAnsi="Times New Roman" w:cs="Times New Roman" w:hint="default"/>
        <w:b w:val="0"/>
        <w:bCs w:val="0"/>
        <w:i w:val="0"/>
        <w:iCs w:val="0"/>
        <w:w w:val="100"/>
        <w:position w:val="3"/>
        <w:sz w:val="16"/>
        <w:szCs w:val="16"/>
        <w:lang w:val="en-US" w:eastAsia="en-US" w:bidi="ar-SA"/>
      </w:rPr>
    </w:lvl>
    <w:lvl w:ilvl="1" w:tplc="DACEC560">
      <w:numFmt w:val="bullet"/>
      <w:lvlText w:val="•"/>
      <w:lvlJc w:val="left"/>
      <w:pPr>
        <w:ind w:left="3168" w:hanging="330"/>
      </w:pPr>
      <w:rPr>
        <w:rFonts w:hint="default"/>
        <w:lang w:val="en-US" w:eastAsia="en-US" w:bidi="ar-SA"/>
      </w:rPr>
    </w:lvl>
    <w:lvl w:ilvl="2" w:tplc="8EEEACEC">
      <w:numFmt w:val="bullet"/>
      <w:lvlText w:val="•"/>
      <w:lvlJc w:val="left"/>
      <w:pPr>
        <w:ind w:left="4176" w:hanging="330"/>
      </w:pPr>
      <w:rPr>
        <w:rFonts w:hint="default"/>
        <w:lang w:val="en-US" w:eastAsia="en-US" w:bidi="ar-SA"/>
      </w:rPr>
    </w:lvl>
    <w:lvl w:ilvl="3" w:tplc="6292F646">
      <w:numFmt w:val="bullet"/>
      <w:lvlText w:val="•"/>
      <w:lvlJc w:val="left"/>
      <w:pPr>
        <w:ind w:left="5184" w:hanging="330"/>
      </w:pPr>
      <w:rPr>
        <w:rFonts w:hint="default"/>
        <w:lang w:val="en-US" w:eastAsia="en-US" w:bidi="ar-SA"/>
      </w:rPr>
    </w:lvl>
    <w:lvl w:ilvl="4" w:tplc="85EC3464">
      <w:numFmt w:val="bullet"/>
      <w:lvlText w:val="•"/>
      <w:lvlJc w:val="left"/>
      <w:pPr>
        <w:ind w:left="6192" w:hanging="330"/>
      </w:pPr>
      <w:rPr>
        <w:rFonts w:hint="default"/>
        <w:lang w:val="en-US" w:eastAsia="en-US" w:bidi="ar-SA"/>
      </w:rPr>
    </w:lvl>
    <w:lvl w:ilvl="5" w:tplc="389657EE">
      <w:numFmt w:val="bullet"/>
      <w:lvlText w:val="•"/>
      <w:lvlJc w:val="left"/>
      <w:pPr>
        <w:ind w:left="7200" w:hanging="330"/>
      </w:pPr>
      <w:rPr>
        <w:rFonts w:hint="default"/>
        <w:lang w:val="en-US" w:eastAsia="en-US" w:bidi="ar-SA"/>
      </w:rPr>
    </w:lvl>
    <w:lvl w:ilvl="6" w:tplc="9A5E9956">
      <w:numFmt w:val="bullet"/>
      <w:lvlText w:val="•"/>
      <w:lvlJc w:val="left"/>
      <w:pPr>
        <w:ind w:left="8208" w:hanging="330"/>
      </w:pPr>
      <w:rPr>
        <w:rFonts w:hint="default"/>
        <w:lang w:val="en-US" w:eastAsia="en-US" w:bidi="ar-SA"/>
      </w:rPr>
    </w:lvl>
    <w:lvl w:ilvl="7" w:tplc="1516437C">
      <w:numFmt w:val="bullet"/>
      <w:lvlText w:val="•"/>
      <w:lvlJc w:val="left"/>
      <w:pPr>
        <w:ind w:left="9216" w:hanging="330"/>
      </w:pPr>
      <w:rPr>
        <w:rFonts w:hint="default"/>
        <w:lang w:val="en-US" w:eastAsia="en-US" w:bidi="ar-SA"/>
      </w:rPr>
    </w:lvl>
    <w:lvl w:ilvl="8" w:tplc="444470A0">
      <w:numFmt w:val="bullet"/>
      <w:lvlText w:val="•"/>
      <w:lvlJc w:val="left"/>
      <w:pPr>
        <w:ind w:left="10224" w:hanging="330"/>
      </w:pPr>
      <w:rPr>
        <w:rFonts w:hint="default"/>
        <w:lang w:val="en-US" w:eastAsia="en-US" w:bidi="ar-SA"/>
      </w:rPr>
    </w:lvl>
  </w:abstractNum>
  <w:abstractNum w:abstractNumId="1" w15:restartNumberingAfterBreak="0">
    <w:nsid w:val="03B619E9"/>
    <w:multiLevelType w:val="hybridMultilevel"/>
    <w:tmpl w:val="4AB2EA0C"/>
    <w:lvl w:ilvl="0" w:tplc="599C11F4">
      <w:numFmt w:val="bullet"/>
      <w:lvlText w:val="&amp;"/>
      <w:lvlPicBulletId w:val="0"/>
      <w:lvlJc w:val="left"/>
      <w:pPr>
        <w:ind w:left="2304" w:hanging="330"/>
      </w:pPr>
      <w:rPr>
        <w:rFonts w:ascii="Times New Roman" w:eastAsia="Times New Roman" w:hAnsi="Times New Roman" w:cs="Times New Roman" w:hint="default"/>
        <w:b w:val="0"/>
        <w:bCs w:val="0"/>
        <w:i w:val="0"/>
        <w:iCs w:val="0"/>
        <w:w w:val="100"/>
        <w:position w:val="3"/>
        <w:sz w:val="15"/>
        <w:szCs w:val="15"/>
        <w:lang w:val="en-US" w:eastAsia="en-US" w:bidi="ar-SA"/>
      </w:rPr>
    </w:lvl>
    <w:lvl w:ilvl="1" w:tplc="40EACF0A">
      <w:numFmt w:val="bullet"/>
      <w:lvlText w:val="•"/>
      <w:lvlJc w:val="left"/>
      <w:pPr>
        <w:ind w:left="3294" w:hanging="330"/>
      </w:pPr>
      <w:rPr>
        <w:rFonts w:hint="default"/>
        <w:lang w:val="en-US" w:eastAsia="en-US" w:bidi="ar-SA"/>
      </w:rPr>
    </w:lvl>
    <w:lvl w:ilvl="2" w:tplc="47B44640">
      <w:numFmt w:val="bullet"/>
      <w:lvlText w:val="•"/>
      <w:lvlJc w:val="left"/>
      <w:pPr>
        <w:ind w:left="4288" w:hanging="330"/>
      </w:pPr>
      <w:rPr>
        <w:rFonts w:hint="default"/>
        <w:lang w:val="en-US" w:eastAsia="en-US" w:bidi="ar-SA"/>
      </w:rPr>
    </w:lvl>
    <w:lvl w:ilvl="3" w:tplc="8E8C27FC">
      <w:numFmt w:val="bullet"/>
      <w:lvlText w:val="•"/>
      <w:lvlJc w:val="left"/>
      <w:pPr>
        <w:ind w:left="5282" w:hanging="330"/>
      </w:pPr>
      <w:rPr>
        <w:rFonts w:hint="default"/>
        <w:lang w:val="en-US" w:eastAsia="en-US" w:bidi="ar-SA"/>
      </w:rPr>
    </w:lvl>
    <w:lvl w:ilvl="4" w:tplc="45B8255C">
      <w:numFmt w:val="bullet"/>
      <w:lvlText w:val="•"/>
      <w:lvlJc w:val="left"/>
      <w:pPr>
        <w:ind w:left="6276" w:hanging="330"/>
      </w:pPr>
      <w:rPr>
        <w:rFonts w:hint="default"/>
        <w:lang w:val="en-US" w:eastAsia="en-US" w:bidi="ar-SA"/>
      </w:rPr>
    </w:lvl>
    <w:lvl w:ilvl="5" w:tplc="A2A079B0">
      <w:numFmt w:val="bullet"/>
      <w:lvlText w:val="•"/>
      <w:lvlJc w:val="left"/>
      <w:pPr>
        <w:ind w:left="7270" w:hanging="330"/>
      </w:pPr>
      <w:rPr>
        <w:rFonts w:hint="default"/>
        <w:lang w:val="en-US" w:eastAsia="en-US" w:bidi="ar-SA"/>
      </w:rPr>
    </w:lvl>
    <w:lvl w:ilvl="6" w:tplc="D1CE4E52">
      <w:numFmt w:val="bullet"/>
      <w:lvlText w:val="•"/>
      <w:lvlJc w:val="left"/>
      <w:pPr>
        <w:ind w:left="8264" w:hanging="330"/>
      </w:pPr>
      <w:rPr>
        <w:rFonts w:hint="default"/>
        <w:lang w:val="en-US" w:eastAsia="en-US" w:bidi="ar-SA"/>
      </w:rPr>
    </w:lvl>
    <w:lvl w:ilvl="7" w:tplc="32404274">
      <w:numFmt w:val="bullet"/>
      <w:lvlText w:val="•"/>
      <w:lvlJc w:val="left"/>
      <w:pPr>
        <w:ind w:left="9258" w:hanging="330"/>
      </w:pPr>
      <w:rPr>
        <w:rFonts w:hint="default"/>
        <w:lang w:val="en-US" w:eastAsia="en-US" w:bidi="ar-SA"/>
      </w:rPr>
    </w:lvl>
    <w:lvl w:ilvl="8" w:tplc="ABB01892">
      <w:numFmt w:val="bullet"/>
      <w:lvlText w:val="•"/>
      <w:lvlJc w:val="left"/>
      <w:pPr>
        <w:ind w:left="10252" w:hanging="330"/>
      </w:pPr>
      <w:rPr>
        <w:rFonts w:hint="default"/>
        <w:lang w:val="en-US" w:eastAsia="en-US" w:bidi="ar-SA"/>
      </w:rPr>
    </w:lvl>
  </w:abstractNum>
  <w:abstractNum w:abstractNumId="2" w15:restartNumberingAfterBreak="0">
    <w:nsid w:val="0A254CA9"/>
    <w:multiLevelType w:val="hybridMultilevel"/>
    <w:tmpl w:val="557E50E8"/>
    <w:lvl w:ilvl="0" w:tplc="1B8C1AA2">
      <w:numFmt w:val="bullet"/>
      <w:lvlText w:val="&amp;"/>
      <w:lvlPicBulletId w:val="0"/>
      <w:lvlJc w:val="left"/>
      <w:pPr>
        <w:ind w:left="2215" w:hanging="360"/>
      </w:pPr>
      <w:rPr>
        <w:rFonts w:ascii="Times New Roman" w:eastAsia="Times New Roman" w:hAnsi="Times New Roman" w:cs="Times New Roman" w:hint="default"/>
        <w:b w:val="0"/>
        <w:bCs w:val="0"/>
        <w:i w:val="0"/>
        <w:iCs w:val="0"/>
        <w:w w:val="100"/>
        <w:position w:val="3"/>
        <w:sz w:val="16"/>
        <w:szCs w:val="16"/>
        <w:lang w:val="en-US" w:eastAsia="en-US" w:bidi="ar-SA"/>
      </w:rPr>
    </w:lvl>
    <w:lvl w:ilvl="1" w:tplc="04090003" w:tentative="1">
      <w:start w:val="1"/>
      <w:numFmt w:val="bullet"/>
      <w:lvlText w:val="o"/>
      <w:lvlJc w:val="left"/>
      <w:pPr>
        <w:ind w:left="2935" w:hanging="360"/>
      </w:pPr>
      <w:rPr>
        <w:rFonts w:ascii="Courier New" w:hAnsi="Courier New" w:cs="Courier New" w:hint="default"/>
      </w:rPr>
    </w:lvl>
    <w:lvl w:ilvl="2" w:tplc="04090005" w:tentative="1">
      <w:start w:val="1"/>
      <w:numFmt w:val="bullet"/>
      <w:lvlText w:val=""/>
      <w:lvlJc w:val="left"/>
      <w:pPr>
        <w:ind w:left="3655" w:hanging="360"/>
      </w:pPr>
      <w:rPr>
        <w:rFonts w:ascii="Wingdings" w:hAnsi="Wingdings" w:hint="default"/>
      </w:rPr>
    </w:lvl>
    <w:lvl w:ilvl="3" w:tplc="04090001" w:tentative="1">
      <w:start w:val="1"/>
      <w:numFmt w:val="bullet"/>
      <w:lvlText w:val=""/>
      <w:lvlJc w:val="left"/>
      <w:pPr>
        <w:ind w:left="4375" w:hanging="360"/>
      </w:pPr>
      <w:rPr>
        <w:rFonts w:ascii="Symbol" w:hAnsi="Symbol" w:hint="default"/>
      </w:rPr>
    </w:lvl>
    <w:lvl w:ilvl="4" w:tplc="04090003" w:tentative="1">
      <w:start w:val="1"/>
      <w:numFmt w:val="bullet"/>
      <w:lvlText w:val="o"/>
      <w:lvlJc w:val="left"/>
      <w:pPr>
        <w:ind w:left="5095" w:hanging="360"/>
      </w:pPr>
      <w:rPr>
        <w:rFonts w:ascii="Courier New" w:hAnsi="Courier New" w:cs="Courier New" w:hint="default"/>
      </w:rPr>
    </w:lvl>
    <w:lvl w:ilvl="5" w:tplc="04090005" w:tentative="1">
      <w:start w:val="1"/>
      <w:numFmt w:val="bullet"/>
      <w:lvlText w:val=""/>
      <w:lvlJc w:val="left"/>
      <w:pPr>
        <w:ind w:left="5815" w:hanging="360"/>
      </w:pPr>
      <w:rPr>
        <w:rFonts w:ascii="Wingdings" w:hAnsi="Wingdings" w:hint="default"/>
      </w:rPr>
    </w:lvl>
    <w:lvl w:ilvl="6" w:tplc="04090001" w:tentative="1">
      <w:start w:val="1"/>
      <w:numFmt w:val="bullet"/>
      <w:lvlText w:val=""/>
      <w:lvlJc w:val="left"/>
      <w:pPr>
        <w:ind w:left="6535" w:hanging="360"/>
      </w:pPr>
      <w:rPr>
        <w:rFonts w:ascii="Symbol" w:hAnsi="Symbol" w:hint="default"/>
      </w:rPr>
    </w:lvl>
    <w:lvl w:ilvl="7" w:tplc="04090003" w:tentative="1">
      <w:start w:val="1"/>
      <w:numFmt w:val="bullet"/>
      <w:lvlText w:val="o"/>
      <w:lvlJc w:val="left"/>
      <w:pPr>
        <w:ind w:left="7255" w:hanging="360"/>
      </w:pPr>
      <w:rPr>
        <w:rFonts w:ascii="Courier New" w:hAnsi="Courier New" w:cs="Courier New" w:hint="default"/>
      </w:rPr>
    </w:lvl>
    <w:lvl w:ilvl="8" w:tplc="04090005" w:tentative="1">
      <w:start w:val="1"/>
      <w:numFmt w:val="bullet"/>
      <w:lvlText w:val=""/>
      <w:lvlJc w:val="left"/>
      <w:pPr>
        <w:ind w:left="7975" w:hanging="360"/>
      </w:pPr>
      <w:rPr>
        <w:rFonts w:ascii="Wingdings" w:hAnsi="Wingdings" w:hint="default"/>
      </w:rPr>
    </w:lvl>
  </w:abstractNum>
  <w:abstractNum w:abstractNumId="3" w15:restartNumberingAfterBreak="0">
    <w:nsid w:val="0ACE383E"/>
    <w:multiLevelType w:val="hybridMultilevel"/>
    <w:tmpl w:val="CC2E99C4"/>
    <w:lvl w:ilvl="0" w:tplc="48684A44">
      <w:numFmt w:val="bullet"/>
      <w:lvlText w:val="&amp;"/>
      <w:lvlPicBulletId w:val="0"/>
      <w:lvlJc w:val="left"/>
      <w:pPr>
        <w:ind w:left="2340" w:hanging="360"/>
      </w:pPr>
      <w:rPr>
        <w:rFonts w:ascii="Times New Roman" w:eastAsia="Times New Roman" w:hAnsi="Times New Roman" w:cs="Times New Roman" w:hint="default"/>
        <w:b w:val="0"/>
        <w:bCs w:val="0"/>
        <w:i w:val="0"/>
        <w:iCs w:val="0"/>
        <w:w w:val="100"/>
        <w:position w:val="3"/>
        <w:sz w:val="17"/>
        <w:szCs w:val="17"/>
        <w:lang w:val="en-US" w:eastAsia="en-US" w:bidi="ar-SA"/>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4" w15:restartNumberingAfterBreak="0">
    <w:nsid w:val="0D9119D9"/>
    <w:multiLevelType w:val="hybridMultilevel"/>
    <w:tmpl w:val="B4583F2C"/>
    <w:lvl w:ilvl="0" w:tplc="1B8C1AA2">
      <w:numFmt w:val="bullet"/>
      <w:lvlText w:val="&amp;"/>
      <w:lvlPicBulletId w:val="0"/>
      <w:lvlJc w:val="left"/>
      <w:pPr>
        <w:ind w:left="2215" w:hanging="360"/>
      </w:pPr>
      <w:rPr>
        <w:rFonts w:ascii="Times New Roman" w:eastAsia="Times New Roman" w:hAnsi="Times New Roman" w:cs="Times New Roman" w:hint="default"/>
        <w:b w:val="0"/>
        <w:bCs w:val="0"/>
        <w:i w:val="0"/>
        <w:iCs w:val="0"/>
        <w:w w:val="100"/>
        <w:position w:val="3"/>
        <w:sz w:val="16"/>
        <w:szCs w:val="16"/>
        <w:lang w:val="en-US" w:eastAsia="en-US" w:bidi="ar-SA"/>
      </w:rPr>
    </w:lvl>
    <w:lvl w:ilvl="1" w:tplc="04090003" w:tentative="1">
      <w:start w:val="1"/>
      <w:numFmt w:val="bullet"/>
      <w:lvlText w:val="o"/>
      <w:lvlJc w:val="left"/>
      <w:pPr>
        <w:ind w:left="2935" w:hanging="360"/>
      </w:pPr>
      <w:rPr>
        <w:rFonts w:ascii="Courier New" w:hAnsi="Courier New" w:cs="Courier New" w:hint="default"/>
      </w:rPr>
    </w:lvl>
    <w:lvl w:ilvl="2" w:tplc="04090005" w:tentative="1">
      <w:start w:val="1"/>
      <w:numFmt w:val="bullet"/>
      <w:lvlText w:val=""/>
      <w:lvlJc w:val="left"/>
      <w:pPr>
        <w:ind w:left="3655" w:hanging="360"/>
      </w:pPr>
      <w:rPr>
        <w:rFonts w:ascii="Wingdings" w:hAnsi="Wingdings" w:hint="default"/>
      </w:rPr>
    </w:lvl>
    <w:lvl w:ilvl="3" w:tplc="04090001" w:tentative="1">
      <w:start w:val="1"/>
      <w:numFmt w:val="bullet"/>
      <w:lvlText w:val=""/>
      <w:lvlJc w:val="left"/>
      <w:pPr>
        <w:ind w:left="4375" w:hanging="360"/>
      </w:pPr>
      <w:rPr>
        <w:rFonts w:ascii="Symbol" w:hAnsi="Symbol" w:hint="default"/>
      </w:rPr>
    </w:lvl>
    <w:lvl w:ilvl="4" w:tplc="04090003" w:tentative="1">
      <w:start w:val="1"/>
      <w:numFmt w:val="bullet"/>
      <w:lvlText w:val="o"/>
      <w:lvlJc w:val="left"/>
      <w:pPr>
        <w:ind w:left="5095" w:hanging="360"/>
      </w:pPr>
      <w:rPr>
        <w:rFonts w:ascii="Courier New" w:hAnsi="Courier New" w:cs="Courier New" w:hint="default"/>
      </w:rPr>
    </w:lvl>
    <w:lvl w:ilvl="5" w:tplc="04090005" w:tentative="1">
      <w:start w:val="1"/>
      <w:numFmt w:val="bullet"/>
      <w:lvlText w:val=""/>
      <w:lvlJc w:val="left"/>
      <w:pPr>
        <w:ind w:left="5815" w:hanging="360"/>
      </w:pPr>
      <w:rPr>
        <w:rFonts w:ascii="Wingdings" w:hAnsi="Wingdings" w:hint="default"/>
      </w:rPr>
    </w:lvl>
    <w:lvl w:ilvl="6" w:tplc="04090001" w:tentative="1">
      <w:start w:val="1"/>
      <w:numFmt w:val="bullet"/>
      <w:lvlText w:val=""/>
      <w:lvlJc w:val="left"/>
      <w:pPr>
        <w:ind w:left="6535" w:hanging="360"/>
      </w:pPr>
      <w:rPr>
        <w:rFonts w:ascii="Symbol" w:hAnsi="Symbol" w:hint="default"/>
      </w:rPr>
    </w:lvl>
    <w:lvl w:ilvl="7" w:tplc="04090003" w:tentative="1">
      <w:start w:val="1"/>
      <w:numFmt w:val="bullet"/>
      <w:lvlText w:val="o"/>
      <w:lvlJc w:val="left"/>
      <w:pPr>
        <w:ind w:left="7255" w:hanging="360"/>
      </w:pPr>
      <w:rPr>
        <w:rFonts w:ascii="Courier New" w:hAnsi="Courier New" w:cs="Courier New" w:hint="default"/>
      </w:rPr>
    </w:lvl>
    <w:lvl w:ilvl="8" w:tplc="04090005" w:tentative="1">
      <w:start w:val="1"/>
      <w:numFmt w:val="bullet"/>
      <w:lvlText w:val=""/>
      <w:lvlJc w:val="left"/>
      <w:pPr>
        <w:ind w:left="7975" w:hanging="360"/>
      </w:pPr>
      <w:rPr>
        <w:rFonts w:ascii="Wingdings" w:hAnsi="Wingdings" w:hint="default"/>
      </w:rPr>
    </w:lvl>
  </w:abstractNum>
  <w:abstractNum w:abstractNumId="5" w15:restartNumberingAfterBreak="0">
    <w:nsid w:val="162E20F5"/>
    <w:multiLevelType w:val="multilevel"/>
    <w:tmpl w:val="0BA4F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D33B08"/>
    <w:multiLevelType w:val="hybridMultilevel"/>
    <w:tmpl w:val="C3D66A52"/>
    <w:lvl w:ilvl="0" w:tplc="35766818">
      <w:numFmt w:val="bullet"/>
      <w:lvlText w:val="&amp;"/>
      <w:lvlPicBulletId w:val="0"/>
      <w:lvlJc w:val="left"/>
      <w:pPr>
        <w:ind w:left="2304" w:hanging="334"/>
      </w:pPr>
      <w:rPr>
        <w:rFonts w:ascii="Times New Roman" w:eastAsia="Times New Roman" w:hAnsi="Times New Roman" w:cs="Times New Roman" w:hint="default"/>
        <w:b w:val="0"/>
        <w:bCs w:val="0"/>
        <w:i w:val="0"/>
        <w:iCs w:val="0"/>
        <w:w w:val="100"/>
        <w:position w:val="3"/>
        <w:sz w:val="15"/>
        <w:szCs w:val="15"/>
        <w:lang w:val="en-US" w:eastAsia="en-US" w:bidi="ar-SA"/>
      </w:rPr>
    </w:lvl>
    <w:lvl w:ilvl="1" w:tplc="CCEADBAA">
      <w:numFmt w:val="bullet"/>
      <w:lvlText w:val="•"/>
      <w:lvlJc w:val="left"/>
      <w:pPr>
        <w:ind w:left="3294" w:hanging="334"/>
      </w:pPr>
      <w:rPr>
        <w:rFonts w:hint="default"/>
        <w:lang w:val="en-US" w:eastAsia="en-US" w:bidi="ar-SA"/>
      </w:rPr>
    </w:lvl>
    <w:lvl w:ilvl="2" w:tplc="C3E6FA82">
      <w:numFmt w:val="bullet"/>
      <w:lvlText w:val="•"/>
      <w:lvlJc w:val="left"/>
      <w:pPr>
        <w:ind w:left="4288" w:hanging="334"/>
      </w:pPr>
      <w:rPr>
        <w:rFonts w:hint="default"/>
        <w:lang w:val="en-US" w:eastAsia="en-US" w:bidi="ar-SA"/>
      </w:rPr>
    </w:lvl>
    <w:lvl w:ilvl="3" w:tplc="EBD849AC">
      <w:numFmt w:val="bullet"/>
      <w:lvlText w:val="•"/>
      <w:lvlJc w:val="left"/>
      <w:pPr>
        <w:ind w:left="5282" w:hanging="334"/>
      </w:pPr>
      <w:rPr>
        <w:rFonts w:hint="default"/>
        <w:lang w:val="en-US" w:eastAsia="en-US" w:bidi="ar-SA"/>
      </w:rPr>
    </w:lvl>
    <w:lvl w:ilvl="4" w:tplc="A30C6C8E">
      <w:numFmt w:val="bullet"/>
      <w:lvlText w:val="•"/>
      <w:lvlJc w:val="left"/>
      <w:pPr>
        <w:ind w:left="6276" w:hanging="334"/>
      </w:pPr>
      <w:rPr>
        <w:rFonts w:hint="default"/>
        <w:lang w:val="en-US" w:eastAsia="en-US" w:bidi="ar-SA"/>
      </w:rPr>
    </w:lvl>
    <w:lvl w:ilvl="5" w:tplc="E1FE8F20">
      <w:numFmt w:val="bullet"/>
      <w:lvlText w:val="•"/>
      <w:lvlJc w:val="left"/>
      <w:pPr>
        <w:ind w:left="7270" w:hanging="334"/>
      </w:pPr>
      <w:rPr>
        <w:rFonts w:hint="default"/>
        <w:lang w:val="en-US" w:eastAsia="en-US" w:bidi="ar-SA"/>
      </w:rPr>
    </w:lvl>
    <w:lvl w:ilvl="6" w:tplc="592A0640">
      <w:numFmt w:val="bullet"/>
      <w:lvlText w:val="•"/>
      <w:lvlJc w:val="left"/>
      <w:pPr>
        <w:ind w:left="8264" w:hanging="334"/>
      </w:pPr>
      <w:rPr>
        <w:rFonts w:hint="default"/>
        <w:lang w:val="en-US" w:eastAsia="en-US" w:bidi="ar-SA"/>
      </w:rPr>
    </w:lvl>
    <w:lvl w:ilvl="7" w:tplc="06124826">
      <w:numFmt w:val="bullet"/>
      <w:lvlText w:val="•"/>
      <w:lvlJc w:val="left"/>
      <w:pPr>
        <w:ind w:left="9258" w:hanging="334"/>
      </w:pPr>
      <w:rPr>
        <w:rFonts w:hint="default"/>
        <w:lang w:val="en-US" w:eastAsia="en-US" w:bidi="ar-SA"/>
      </w:rPr>
    </w:lvl>
    <w:lvl w:ilvl="8" w:tplc="6AB2D064">
      <w:numFmt w:val="bullet"/>
      <w:lvlText w:val="•"/>
      <w:lvlJc w:val="left"/>
      <w:pPr>
        <w:ind w:left="10252" w:hanging="334"/>
      </w:pPr>
      <w:rPr>
        <w:rFonts w:hint="default"/>
        <w:lang w:val="en-US" w:eastAsia="en-US" w:bidi="ar-SA"/>
      </w:rPr>
    </w:lvl>
  </w:abstractNum>
  <w:abstractNum w:abstractNumId="7" w15:restartNumberingAfterBreak="0">
    <w:nsid w:val="1AA566BE"/>
    <w:multiLevelType w:val="hybridMultilevel"/>
    <w:tmpl w:val="A424A71E"/>
    <w:lvl w:ilvl="0" w:tplc="BEC4D4E8">
      <w:start w:val="1"/>
      <w:numFmt w:val="decimal"/>
      <w:lvlText w:val="%1."/>
      <w:lvlJc w:val="left"/>
      <w:pPr>
        <w:ind w:left="2303" w:hanging="360"/>
      </w:pPr>
      <w:rPr>
        <w:rFonts w:ascii="Arial" w:eastAsia="Arial" w:hAnsi="Arial" w:cs="Arial" w:hint="default"/>
        <w:b w:val="0"/>
        <w:bCs w:val="0"/>
        <w:i w:val="0"/>
        <w:iCs w:val="0"/>
        <w:spacing w:val="-1"/>
        <w:w w:val="100"/>
        <w:sz w:val="22"/>
        <w:szCs w:val="22"/>
        <w:lang w:val="en-US" w:eastAsia="en-US" w:bidi="ar-SA"/>
      </w:rPr>
    </w:lvl>
    <w:lvl w:ilvl="1" w:tplc="6764E928">
      <w:numFmt w:val="bullet"/>
      <w:lvlText w:val="•"/>
      <w:lvlJc w:val="left"/>
      <w:pPr>
        <w:ind w:left="3294" w:hanging="360"/>
      </w:pPr>
      <w:rPr>
        <w:rFonts w:hint="default"/>
        <w:lang w:val="en-US" w:eastAsia="en-US" w:bidi="ar-SA"/>
      </w:rPr>
    </w:lvl>
    <w:lvl w:ilvl="2" w:tplc="21144068">
      <w:numFmt w:val="bullet"/>
      <w:lvlText w:val="•"/>
      <w:lvlJc w:val="left"/>
      <w:pPr>
        <w:ind w:left="4288" w:hanging="360"/>
      </w:pPr>
      <w:rPr>
        <w:rFonts w:hint="default"/>
        <w:lang w:val="en-US" w:eastAsia="en-US" w:bidi="ar-SA"/>
      </w:rPr>
    </w:lvl>
    <w:lvl w:ilvl="3" w:tplc="545EEC86">
      <w:numFmt w:val="bullet"/>
      <w:lvlText w:val="•"/>
      <w:lvlJc w:val="left"/>
      <w:pPr>
        <w:ind w:left="5282" w:hanging="360"/>
      </w:pPr>
      <w:rPr>
        <w:rFonts w:hint="default"/>
        <w:lang w:val="en-US" w:eastAsia="en-US" w:bidi="ar-SA"/>
      </w:rPr>
    </w:lvl>
    <w:lvl w:ilvl="4" w:tplc="9230B2BA">
      <w:numFmt w:val="bullet"/>
      <w:lvlText w:val="•"/>
      <w:lvlJc w:val="left"/>
      <w:pPr>
        <w:ind w:left="6276" w:hanging="360"/>
      </w:pPr>
      <w:rPr>
        <w:rFonts w:hint="default"/>
        <w:lang w:val="en-US" w:eastAsia="en-US" w:bidi="ar-SA"/>
      </w:rPr>
    </w:lvl>
    <w:lvl w:ilvl="5" w:tplc="01B86CB0">
      <w:numFmt w:val="bullet"/>
      <w:lvlText w:val="•"/>
      <w:lvlJc w:val="left"/>
      <w:pPr>
        <w:ind w:left="7270" w:hanging="360"/>
      </w:pPr>
      <w:rPr>
        <w:rFonts w:hint="default"/>
        <w:lang w:val="en-US" w:eastAsia="en-US" w:bidi="ar-SA"/>
      </w:rPr>
    </w:lvl>
    <w:lvl w:ilvl="6" w:tplc="FEAE2684">
      <w:numFmt w:val="bullet"/>
      <w:lvlText w:val="•"/>
      <w:lvlJc w:val="left"/>
      <w:pPr>
        <w:ind w:left="8264" w:hanging="360"/>
      </w:pPr>
      <w:rPr>
        <w:rFonts w:hint="default"/>
        <w:lang w:val="en-US" w:eastAsia="en-US" w:bidi="ar-SA"/>
      </w:rPr>
    </w:lvl>
    <w:lvl w:ilvl="7" w:tplc="08F857DC">
      <w:numFmt w:val="bullet"/>
      <w:lvlText w:val="•"/>
      <w:lvlJc w:val="left"/>
      <w:pPr>
        <w:ind w:left="9258" w:hanging="360"/>
      </w:pPr>
      <w:rPr>
        <w:rFonts w:hint="default"/>
        <w:lang w:val="en-US" w:eastAsia="en-US" w:bidi="ar-SA"/>
      </w:rPr>
    </w:lvl>
    <w:lvl w:ilvl="8" w:tplc="FCCCC3A2">
      <w:numFmt w:val="bullet"/>
      <w:lvlText w:val="•"/>
      <w:lvlJc w:val="left"/>
      <w:pPr>
        <w:ind w:left="10252" w:hanging="360"/>
      </w:pPr>
      <w:rPr>
        <w:rFonts w:hint="default"/>
        <w:lang w:val="en-US" w:eastAsia="en-US" w:bidi="ar-SA"/>
      </w:rPr>
    </w:lvl>
  </w:abstractNum>
  <w:abstractNum w:abstractNumId="8" w15:restartNumberingAfterBreak="0">
    <w:nsid w:val="1C773D4F"/>
    <w:multiLevelType w:val="hybridMultilevel"/>
    <w:tmpl w:val="4B264E80"/>
    <w:lvl w:ilvl="0" w:tplc="FFFFFFFF">
      <w:start w:val="1"/>
      <w:numFmt w:val="decimal"/>
      <w:lvlText w:val="%1."/>
      <w:lvlJc w:val="left"/>
      <w:pPr>
        <w:ind w:left="2431" w:hanging="360"/>
      </w:pPr>
      <w:rPr>
        <w:rFonts w:ascii="Arial" w:eastAsia="Arial" w:hAnsi="Arial" w:cs="Arial" w:hint="default"/>
        <w:b w:val="0"/>
        <w:bCs w:val="0"/>
        <w:i w:val="0"/>
        <w:iCs w:val="0"/>
        <w:spacing w:val="-1"/>
        <w:w w:val="100"/>
        <w:sz w:val="22"/>
        <w:szCs w:val="22"/>
        <w:lang w:val="en-US" w:eastAsia="en-US" w:bidi="ar-SA"/>
      </w:rPr>
    </w:lvl>
    <w:lvl w:ilvl="1" w:tplc="FFFFFFFF">
      <w:numFmt w:val="bullet"/>
      <w:lvlText w:val="•"/>
      <w:lvlJc w:val="left"/>
      <w:pPr>
        <w:ind w:left="3420" w:hanging="360"/>
      </w:pPr>
      <w:rPr>
        <w:rFonts w:hint="default"/>
        <w:lang w:val="en-US" w:eastAsia="en-US" w:bidi="ar-SA"/>
      </w:rPr>
    </w:lvl>
    <w:lvl w:ilvl="2" w:tplc="FFFFFFFF">
      <w:numFmt w:val="bullet"/>
      <w:lvlText w:val="•"/>
      <w:lvlJc w:val="left"/>
      <w:pPr>
        <w:ind w:left="4400" w:hanging="360"/>
      </w:pPr>
      <w:rPr>
        <w:rFonts w:hint="default"/>
        <w:lang w:val="en-US" w:eastAsia="en-US" w:bidi="ar-SA"/>
      </w:rPr>
    </w:lvl>
    <w:lvl w:ilvl="3" w:tplc="FFFFFFFF">
      <w:numFmt w:val="bullet"/>
      <w:lvlText w:val="•"/>
      <w:lvlJc w:val="left"/>
      <w:pPr>
        <w:ind w:left="5380" w:hanging="360"/>
      </w:pPr>
      <w:rPr>
        <w:rFonts w:hint="default"/>
        <w:lang w:val="en-US" w:eastAsia="en-US" w:bidi="ar-SA"/>
      </w:rPr>
    </w:lvl>
    <w:lvl w:ilvl="4" w:tplc="FFFFFFFF">
      <w:numFmt w:val="bullet"/>
      <w:lvlText w:val="•"/>
      <w:lvlJc w:val="left"/>
      <w:pPr>
        <w:ind w:left="6360" w:hanging="360"/>
      </w:pPr>
      <w:rPr>
        <w:rFonts w:hint="default"/>
        <w:lang w:val="en-US" w:eastAsia="en-US" w:bidi="ar-SA"/>
      </w:rPr>
    </w:lvl>
    <w:lvl w:ilvl="5" w:tplc="FFFFFFFF">
      <w:numFmt w:val="bullet"/>
      <w:lvlText w:val="•"/>
      <w:lvlJc w:val="left"/>
      <w:pPr>
        <w:ind w:left="7340" w:hanging="360"/>
      </w:pPr>
      <w:rPr>
        <w:rFonts w:hint="default"/>
        <w:lang w:val="en-US" w:eastAsia="en-US" w:bidi="ar-SA"/>
      </w:rPr>
    </w:lvl>
    <w:lvl w:ilvl="6" w:tplc="FFFFFFFF">
      <w:numFmt w:val="bullet"/>
      <w:lvlText w:val="•"/>
      <w:lvlJc w:val="left"/>
      <w:pPr>
        <w:ind w:left="8320" w:hanging="360"/>
      </w:pPr>
      <w:rPr>
        <w:rFonts w:hint="default"/>
        <w:lang w:val="en-US" w:eastAsia="en-US" w:bidi="ar-SA"/>
      </w:rPr>
    </w:lvl>
    <w:lvl w:ilvl="7" w:tplc="FFFFFFFF">
      <w:numFmt w:val="bullet"/>
      <w:lvlText w:val="•"/>
      <w:lvlJc w:val="left"/>
      <w:pPr>
        <w:ind w:left="9300" w:hanging="360"/>
      </w:pPr>
      <w:rPr>
        <w:rFonts w:hint="default"/>
        <w:lang w:val="en-US" w:eastAsia="en-US" w:bidi="ar-SA"/>
      </w:rPr>
    </w:lvl>
    <w:lvl w:ilvl="8" w:tplc="FFFFFFFF">
      <w:numFmt w:val="bullet"/>
      <w:lvlText w:val="•"/>
      <w:lvlJc w:val="left"/>
      <w:pPr>
        <w:ind w:left="10280" w:hanging="360"/>
      </w:pPr>
      <w:rPr>
        <w:rFonts w:hint="default"/>
        <w:lang w:val="en-US" w:eastAsia="en-US" w:bidi="ar-SA"/>
      </w:rPr>
    </w:lvl>
  </w:abstractNum>
  <w:abstractNum w:abstractNumId="9" w15:restartNumberingAfterBreak="0">
    <w:nsid w:val="1FE14036"/>
    <w:multiLevelType w:val="hybridMultilevel"/>
    <w:tmpl w:val="21E6B954"/>
    <w:lvl w:ilvl="0" w:tplc="60E6DE38">
      <w:start w:val="1"/>
      <w:numFmt w:val="decimal"/>
      <w:lvlText w:val="%1."/>
      <w:lvlJc w:val="left"/>
      <w:pPr>
        <w:ind w:left="2303" w:hanging="360"/>
      </w:pPr>
      <w:rPr>
        <w:rFonts w:ascii="Arial" w:eastAsia="Arial" w:hAnsi="Arial" w:cs="Arial" w:hint="default"/>
        <w:b w:val="0"/>
        <w:bCs w:val="0"/>
        <w:i w:val="0"/>
        <w:iCs w:val="0"/>
        <w:spacing w:val="-1"/>
        <w:w w:val="100"/>
        <w:sz w:val="22"/>
        <w:szCs w:val="22"/>
        <w:lang w:val="en-US" w:eastAsia="en-US" w:bidi="ar-SA"/>
      </w:rPr>
    </w:lvl>
    <w:lvl w:ilvl="1" w:tplc="9B7A0EBC">
      <w:numFmt w:val="bullet"/>
      <w:lvlText w:val="•"/>
      <w:lvlJc w:val="left"/>
      <w:pPr>
        <w:ind w:left="3294" w:hanging="360"/>
      </w:pPr>
      <w:rPr>
        <w:rFonts w:hint="default"/>
        <w:lang w:val="en-US" w:eastAsia="en-US" w:bidi="ar-SA"/>
      </w:rPr>
    </w:lvl>
    <w:lvl w:ilvl="2" w:tplc="895C30B8">
      <w:numFmt w:val="bullet"/>
      <w:lvlText w:val="•"/>
      <w:lvlJc w:val="left"/>
      <w:pPr>
        <w:ind w:left="4288" w:hanging="360"/>
      </w:pPr>
      <w:rPr>
        <w:rFonts w:hint="default"/>
        <w:lang w:val="en-US" w:eastAsia="en-US" w:bidi="ar-SA"/>
      </w:rPr>
    </w:lvl>
    <w:lvl w:ilvl="3" w:tplc="928CB0F2">
      <w:numFmt w:val="bullet"/>
      <w:lvlText w:val="•"/>
      <w:lvlJc w:val="left"/>
      <w:pPr>
        <w:ind w:left="5282" w:hanging="360"/>
      </w:pPr>
      <w:rPr>
        <w:rFonts w:hint="default"/>
        <w:lang w:val="en-US" w:eastAsia="en-US" w:bidi="ar-SA"/>
      </w:rPr>
    </w:lvl>
    <w:lvl w:ilvl="4" w:tplc="D4E85C82">
      <w:numFmt w:val="bullet"/>
      <w:lvlText w:val="•"/>
      <w:lvlJc w:val="left"/>
      <w:pPr>
        <w:ind w:left="6276" w:hanging="360"/>
      </w:pPr>
      <w:rPr>
        <w:rFonts w:hint="default"/>
        <w:lang w:val="en-US" w:eastAsia="en-US" w:bidi="ar-SA"/>
      </w:rPr>
    </w:lvl>
    <w:lvl w:ilvl="5" w:tplc="6E12188E">
      <w:numFmt w:val="bullet"/>
      <w:lvlText w:val="•"/>
      <w:lvlJc w:val="left"/>
      <w:pPr>
        <w:ind w:left="7270" w:hanging="360"/>
      </w:pPr>
      <w:rPr>
        <w:rFonts w:hint="default"/>
        <w:lang w:val="en-US" w:eastAsia="en-US" w:bidi="ar-SA"/>
      </w:rPr>
    </w:lvl>
    <w:lvl w:ilvl="6" w:tplc="5DD87CBA">
      <w:numFmt w:val="bullet"/>
      <w:lvlText w:val="•"/>
      <w:lvlJc w:val="left"/>
      <w:pPr>
        <w:ind w:left="8264" w:hanging="360"/>
      </w:pPr>
      <w:rPr>
        <w:rFonts w:hint="default"/>
        <w:lang w:val="en-US" w:eastAsia="en-US" w:bidi="ar-SA"/>
      </w:rPr>
    </w:lvl>
    <w:lvl w:ilvl="7" w:tplc="8EAE36DE">
      <w:numFmt w:val="bullet"/>
      <w:lvlText w:val="•"/>
      <w:lvlJc w:val="left"/>
      <w:pPr>
        <w:ind w:left="9258" w:hanging="360"/>
      </w:pPr>
      <w:rPr>
        <w:rFonts w:hint="default"/>
        <w:lang w:val="en-US" w:eastAsia="en-US" w:bidi="ar-SA"/>
      </w:rPr>
    </w:lvl>
    <w:lvl w:ilvl="8" w:tplc="4EE076E8">
      <w:numFmt w:val="bullet"/>
      <w:lvlText w:val="•"/>
      <w:lvlJc w:val="left"/>
      <w:pPr>
        <w:ind w:left="10252" w:hanging="360"/>
      </w:pPr>
      <w:rPr>
        <w:rFonts w:hint="default"/>
        <w:lang w:val="en-US" w:eastAsia="en-US" w:bidi="ar-SA"/>
      </w:rPr>
    </w:lvl>
  </w:abstractNum>
  <w:abstractNum w:abstractNumId="10" w15:restartNumberingAfterBreak="0">
    <w:nsid w:val="214B6F51"/>
    <w:multiLevelType w:val="hybridMultilevel"/>
    <w:tmpl w:val="00DEA8B2"/>
    <w:lvl w:ilvl="0" w:tplc="48684A44">
      <w:numFmt w:val="bullet"/>
      <w:lvlText w:val="&amp;"/>
      <w:lvlPicBulletId w:val="0"/>
      <w:lvlJc w:val="left"/>
      <w:pPr>
        <w:ind w:left="2395" w:hanging="361"/>
      </w:pPr>
      <w:rPr>
        <w:rFonts w:ascii="Times New Roman" w:eastAsia="Times New Roman" w:hAnsi="Times New Roman" w:cs="Times New Roman" w:hint="default"/>
        <w:b w:val="0"/>
        <w:bCs w:val="0"/>
        <w:i w:val="0"/>
        <w:iCs w:val="0"/>
        <w:spacing w:val="0"/>
        <w:w w:val="100"/>
        <w:position w:val="3"/>
        <w:sz w:val="17"/>
        <w:szCs w:val="17"/>
        <w:shd w:val="clear" w:color="auto" w:fill="00FFFF"/>
        <w:lang w:val="en-US" w:eastAsia="en-US" w:bidi="ar-SA"/>
      </w:rPr>
    </w:lvl>
    <w:lvl w:ilvl="1" w:tplc="FFFFFFFF">
      <w:numFmt w:val="bullet"/>
      <w:lvlText w:val="•"/>
      <w:lvlJc w:val="left"/>
      <w:pPr>
        <w:ind w:left="3384" w:hanging="361"/>
      </w:pPr>
      <w:rPr>
        <w:rFonts w:hint="default"/>
        <w:lang w:val="en-US" w:eastAsia="en-US" w:bidi="ar-SA"/>
      </w:rPr>
    </w:lvl>
    <w:lvl w:ilvl="2" w:tplc="FFFFFFFF">
      <w:numFmt w:val="bullet"/>
      <w:lvlText w:val="•"/>
      <w:lvlJc w:val="left"/>
      <w:pPr>
        <w:ind w:left="4368" w:hanging="361"/>
      </w:pPr>
      <w:rPr>
        <w:rFonts w:hint="default"/>
        <w:lang w:val="en-US" w:eastAsia="en-US" w:bidi="ar-SA"/>
      </w:rPr>
    </w:lvl>
    <w:lvl w:ilvl="3" w:tplc="FFFFFFFF">
      <w:numFmt w:val="bullet"/>
      <w:lvlText w:val="•"/>
      <w:lvlJc w:val="left"/>
      <w:pPr>
        <w:ind w:left="5352" w:hanging="361"/>
      </w:pPr>
      <w:rPr>
        <w:rFonts w:hint="default"/>
        <w:lang w:val="en-US" w:eastAsia="en-US" w:bidi="ar-SA"/>
      </w:rPr>
    </w:lvl>
    <w:lvl w:ilvl="4" w:tplc="FFFFFFFF">
      <w:numFmt w:val="bullet"/>
      <w:lvlText w:val="•"/>
      <w:lvlJc w:val="left"/>
      <w:pPr>
        <w:ind w:left="6336" w:hanging="361"/>
      </w:pPr>
      <w:rPr>
        <w:rFonts w:hint="default"/>
        <w:lang w:val="en-US" w:eastAsia="en-US" w:bidi="ar-SA"/>
      </w:rPr>
    </w:lvl>
    <w:lvl w:ilvl="5" w:tplc="FFFFFFFF">
      <w:numFmt w:val="bullet"/>
      <w:lvlText w:val="•"/>
      <w:lvlJc w:val="left"/>
      <w:pPr>
        <w:ind w:left="7320" w:hanging="361"/>
      </w:pPr>
      <w:rPr>
        <w:rFonts w:hint="default"/>
        <w:lang w:val="en-US" w:eastAsia="en-US" w:bidi="ar-SA"/>
      </w:rPr>
    </w:lvl>
    <w:lvl w:ilvl="6" w:tplc="FFFFFFFF">
      <w:numFmt w:val="bullet"/>
      <w:lvlText w:val="•"/>
      <w:lvlJc w:val="left"/>
      <w:pPr>
        <w:ind w:left="8304" w:hanging="361"/>
      </w:pPr>
      <w:rPr>
        <w:rFonts w:hint="default"/>
        <w:lang w:val="en-US" w:eastAsia="en-US" w:bidi="ar-SA"/>
      </w:rPr>
    </w:lvl>
    <w:lvl w:ilvl="7" w:tplc="FFFFFFFF">
      <w:numFmt w:val="bullet"/>
      <w:lvlText w:val="•"/>
      <w:lvlJc w:val="left"/>
      <w:pPr>
        <w:ind w:left="9288" w:hanging="361"/>
      </w:pPr>
      <w:rPr>
        <w:rFonts w:hint="default"/>
        <w:lang w:val="en-US" w:eastAsia="en-US" w:bidi="ar-SA"/>
      </w:rPr>
    </w:lvl>
    <w:lvl w:ilvl="8" w:tplc="FFFFFFFF">
      <w:numFmt w:val="bullet"/>
      <w:lvlText w:val="•"/>
      <w:lvlJc w:val="left"/>
      <w:pPr>
        <w:ind w:left="10272" w:hanging="361"/>
      </w:pPr>
      <w:rPr>
        <w:rFonts w:hint="default"/>
        <w:lang w:val="en-US" w:eastAsia="en-US" w:bidi="ar-SA"/>
      </w:rPr>
    </w:lvl>
  </w:abstractNum>
  <w:abstractNum w:abstractNumId="11" w15:restartNumberingAfterBreak="0">
    <w:nsid w:val="232E60EC"/>
    <w:multiLevelType w:val="hybridMultilevel"/>
    <w:tmpl w:val="19CE7002"/>
    <w:lvl w:ilvl="0" w:tplc="7B04B480">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15:restartNumberingAfterBreak="0">
    <w:nsid w:val="256F5C04"/>
    <w:multiLevelType w:val="hybridMultilevel"/>
    <w:tmpl w:val="AED2269E"/>
    <w:lvl w:ilvl="0" w:tplc="D0C83D18">
      <w:start w:val="1"/>
      <w:numFmt w:val="decimal"/>
      <w:lvlText w:val="%1."/>
      <w:lvlJc w:val="left"/>
      <w:pPr>
        <w:ind w:left="2303" w:hanging="360"/>
      </w:pPr>
      <w:rPr>
        <w:rFonts w:ascii="Arial" w:eastAsia="Arial" w:hAnsi="Arial" w:cs="Arial" w:hint="default"/>
        <w:b w:val="0"/>
        <w:bCs w:val="0"/>
        <w:i w:val="0"/>
        <w:iCs w:val="0"/>
        <w:spacing w:val="-1"/>
        <w:w w:val="100"/>
        <w:sz w:val="22"/>
        <w:szCs w:val="22"/>
        <w:lang w:val="en-US" w:eastAsia="en-US" w:bidi="ar-SA"/>
      </w:rPr>
    </w:lvl>
    <w:lvl w:ilvl="1" w:tplc="1EFE4BEE">
      <w:numFmt w:val="bullet"/>
      <w:lvlText w:val="•"/>
      <w:lvlJc w:val="left"/>
      <w:pPr>
        <w:ind w:left="3294" w:hanging="360"/>
      </w:pPr>
      <w:rPr>
        <w:rFonts w:hint="default"/>
        <w:lang w:val="en-US" w:eastAsia="en-US" w:bidi="ar-SA"/>
      </w:rPr>
    </w:lvl>
    <w:lvl w:ilvl="2" w:tplc="76D2CDF6">
      <w:numFmt w:val="bullet"/>
      <w:lvlText w:val="•"/>
      <w:lvlJc w:val="left"/>
      <w:pPr>
        <w:ind w:left="4288" w:hanging="360"/>
      </w:pPr>
      <w:rPr>
        <w:rFonts w:hint="default"/>
        <w:lang w:val="en-US" w:eastAsia="en-US" w:bidi="ar-SA"/>
      </w:rPr>
    </w:lvl>
    <w:lvl w:ilvl="3" w:tplc="08D41F76">
      <w:numFmt w:val="bullet"/>
      <w:lvlText w:val="•"/>
      <w:lvlJc w:val="left"/>
      <w:pPr>
        <w:ind w:left="5282" w:hanging="360"/>
      </w:pPr>
      <w:rPr>
        <w:rFonts w:hint="default"/>
        <w:lang w:val="en-US" w:eastAsia="en-US" w:bidi="ar-SA"/>
      </w:rPr>
    </w:lvl>
    <w:lvl w:ilvl="4" w:tplc="60807E64">
      <w:numFmt w:val="bullet"/>
      <w:lvlText w:val="•"/>
      <w:lvlJc w:val="left"/>
      <w:pPr>
        <w:ind w:left="6276" w:hanging="360"/>
      </w:pPr>
      <w:rPr>
        <w:rFonts w:hint="default"/>
        <w:lang w:val="en-US" w:eastAsia="en-US" w:bidi="ar-SA"/>
      </w:rPr>
    </w:lvl>
    <w:lvl w:ilvl="5" w:tplc="2932EBFE">
      <w:numFmt w:val="bullet"/>
      <w:lvlText w:val="•"/>
      <w:lvlJc w:val="left"/>
      <w:pPr>
        <w:ind w:left="7270" w:hanging="360"/>
      </w:pPr>
      <w:rPr>
        <w:rFonts w:hint="default"/>
        <w:lang w:val="en-US" w:eastAsia="en-US" w:bidi="ar-SA"/>
      </w:rPr>
    </w:lvl>
    <w:lvl w:ilvl="6" w:tplc="15B0856E">
      <w:numFmt w:val="bullet"/>
      <w:lvlText w:val="•"/>
      <w:lvlJc w:val="left"/>
      <w:pPr>
        <w:ind w:left="8264" w:hanging="360"/>
      </w:pPr>
      <w:rPr>
        <w:rFonts w:hint="default"/>
        <w:lang w:val="en-US" w:eastAsia="en-US" w:bidi="ar-SA"/>
      </w:rPr>
    </w:lvl>
    <w:lvl w:ilvl="7" w:tplc="54DC0928">
      <w:numFmt w:val="bullet"/>
      <w:lvlText w:val="•"/>
      <w:lvlJc w:val="left"/>
      <w:pPr>
        <w:ind w:left="9258" w:hanging="360"/>
      </w:pPr>
      <w:rPr>
        <w:rFonts w:hint="default"/>
        <w:lang w:val="en-US" w:eastAsia="en-US" w:bidi="ar-SA"/>
      </w:rPr>
    </w:lvl>
    <w:lvl w:ilvl="8" w:tplc="81D2E3D4">
      <w:numFmt w:val="bullet"/>
      <w:lvlText w:val="•"/>
      <w:lvlJc w:val="left"/>
      <w:pPr>
        <w:ind w:left="10252" w:hanging="360"/>
      </w:pPr>
      <w:rPr>
        <w:rFonts w:hint="default"/>
        <w:lang w:val="en-US" w:eastAsia="en-US" w:bidi="ar-SA"/>
      </w:rPr>
    </w:lvl>
  </w:abstractNum>
  <w:abstractNum w:abstractNumId="13" w15:restartNumberingAfterBreak="0">
    <w:nsid w:val="27F06002"/>
    <w:multiLevelType w:val="hybridMultilevel"/>
    <w:tmpl w:val="0C6E586E"/>
    <w:lvl w:ilvl="0" w:tplc="D0DC0A06">
      <w:start w:val="1"/>
      <w:numFmt w:val="decimal"/>
      <w:lvlText w:val="%1."/>
      <w:lvlJc w:val="left"/>
      <w:pPr>
        <w:ind w:left="2303" w:hanging="360"/>
      </w:pPr>
      <w:rPr>
        <w:rFonts w:ascii="Arial" w:eastAsia="Arial" w:hAnsi="Arial" w:cs="Arial" w:hint="default"/>
        <w:b w:val="0"/>
        <w:bCs w:val="0"/>
        <w:i w:val="0"/>
        <w:iCs w:val="0"/>
        <w:spacing w:val="-1"/>
        <w:w w:val="100"/>
        <w:sz w:val="22"/>
        <w:szCs w:val="22"/>
        <w:lang w:val="en-US" w:eastAsia="en-US" w:bidi="ar-SA"/>
      </w:rPr>
    </w:lvl>
    <w:lvl w:ilvl="1" w:tplc="D0561A70">
      <w:numFmt w:val="bullet"/>
      <w:lvlText w:val="•"/>
      <w:lvlJc w:val="left"/>
      <w:pPr>
        <w:ind w:left="3294" w:hanging="360"/>
      </w:pPr>
      <w:rPr>
        <w:rFonts w:hint="default"/>
        <w:lang w:val="en-US" w:eastAsia="en-US" w:bidi="ar-SA"/>
      </w:rPr>
    </w:lvl>
    <w:lvl w:ilvl="2" w:tplc="A412EBF2">
      <w:numFmt w:val="bullet"/>
      <w:lvlText w:val="•"/>
      <w:lvlJc w:val="left"/>
      <w:pPr>
        <w:ind w:left="4288" w:hanging="360"/>
      </w:pPr>
      <w:rPr>
        <w:rFonts w:hint="default"/>
        <w:lang w:val="en-US" w:eastAsia="en-US" w:bidi="ar-SA"/>
      </w:rPr>
    </w:lvl>
    <w:lvl w:ilvl="3" w:tplc="632851FE">
      <w:numFmt w:val="bullet"/>
      <w:lvlText w:val="•"/>
      <w:lvlJc w:val="left"/>
      <w:pPr>
        <w:ind w:left="5282" w:hanging="360"/>
      </w:pPr>
      <w:rPr>
        <w:rFonts w:hint="default"/>
        <w:lang w:val="en-US" w:eastAsia="en-US" w:bidi="ar-SA"/>
      </w:rPr>
    </w:lvl>
    <w:lvl w:ilvl="4" w:tplc="DF8A3298">
      <w:numFmt w:val="bullet"/>
      <w:lvlText w:val="•"/>
      <w:lvlJc w:val="left"/>
      <w:pPr>
        <w:ind w:left="6276" w:hanging="360"/>
      </w:pPr>
      <w:rPr>
        <w:rFonts w:hint="default"/>
        <w:lang w:val="en-US" w:eastAsia="en-US" w:bidi="ar-SA"/>
      </w:rPr>
    </w:lvl>
    <w:lvl w:ilvl="5" w:tplc="4CFE0DB6">
      <w:numFmt w:val="bullet"/>
      <w:lvlText w:val="•"/>
      <w:lvlJc w:val="left"/>
      <w:pPr>
        <w:ind w:left="7270" w:hanging="360"/>
      </w:pPr>
      <w:rPr>
        <w:rFonts w:hint="default"/>
        <w:lang w:val="en-US" w:eastAsia="en-US" w:bidi="ar-SA"/>
      </w:rPr>
    </w:lvl>
    <w:lvl w:ilvl="6" w:tplc="3FD8D000">
      <w:numFmt w:val="bullet"/>
      <w:lvlText w:val="•"/>
      <w:lvlJc w:val="left"/>
      <w:pPr>
        <w:ind w:left="8264" w:hanging="360"/>
      </w:pPr>
      <w:rPr>
        <w:rFonts w:hint="default"/>
        <w:lang w:val="en-US" w:eastAsia="en-US" w:bidi="ar-SA"/>
      </w:rPr>
    </w:lvl>
    <w:lvl w:ilvl="7" w:tplc="27869C8A">
      <w:numFmt w:val="bullet"/>
      <w:lvlText w:val="•"/>
      <w:lvlJc w:val="left"/>
      <w:pPr>
        <w:ind w:left="9258" w:hanging="360"/>
      </w:pPr>
      <w:rPr>
        <w:rFonts w:hint="default"/>
        <w:lang w:val="en-US" w:eastAsia="en-US" w:bidi="ar-SA"/>
      </w:rPr>
    </w:lvl>
    <w:lvl w:ilvl="8" w:tplc="F636FACE">
      <w:numFmt w:val="bullet"/>
      <w:lvlText w:val="•"/>
      <w:lvlJc w:val="left"/>
      <w:pPr>
        <w:ind w:left="10252" w:hanging="360"/>
      </w:pPr>
      <w:rPr>
        <w:rFonts w:hint="default"/>
        <w:lang w:val="en-US" w:eastAsia="en-US" w:bidi="ar-SA"/>
      </w:rPr>
    </w:lvl>
  </w:abstractNum>
  <w:abstractNum w:abstractNumId="14" w15:restartNumberingAfterBreak="0">
    <w:nsid w:val="291E2D0E"/>
    <w:multiLevelType w:val="hybridMultilevel"/>
    <w:tmpl w:val="48D4708E"/>
    <w:lvl w:ilvl="0" w:tplc="5E1CE6DC">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6E02BF"/>
    <w:multiLevelType w:val="hybridMultilevel"/>
    <w:tmpl w:val="1952B388"/>
    <w:lvl w:ilvl="0" w:tplc="0A082C04">
      <w:numFmt w:val="bullet"/>
      <w:lvlText w:val="&amp;"/>
      <w:lvlPicBulletId w:val="0"/>
      <w:lvlJc w:val="left"/>
      <w:pPr>
        <w:ind w:left="2304" w:hanging="330"/>
      </w:pPr>
      <w:rPr>
        <w:rFonts w:ascii="Times New Roman" w:eastAsia="Times New Roman" w:hAnsi="Times New Roman" w:cs="Times New Roman" w:hint="default"/>
        <w:b w:val="0"/>
        <w:bCs w:val="0"/>
        <w:i w:val="0"/>
        <w:iCs w:val="0"/>
        <w:w w:val="100"/>
        <w:position w:val="3"/>
        <w:sz w:val="15"/>
        <w:szCs w:val="15"/>
        <w:lang w:val="en-US" w:eastAsia="en-US" w:bidi="ar-SA"/>
      </w:rPr>
    </w:lvl>
    <w:lvl w:ilvl="1" w:tplc="E9423156">
      <w:numFmt w:val="bullet"/>
      <w:lvlText w:val="•"/>
      <w:lvlJc w:val="left"/>
      <w:pPr>
        <w:ind w:left="3294" w:hanging="330"/>
      </w:pPr>
      <w:rPr>
        <w:rFonts w:hint="default"/>
        <w:lang w:val="en-US" w:eastAsia="en-US" w:bidi="ar-SA"/>
      </w:rPr>
    </w:lvl>
    <w:lvl w:ilvl="2" w:tplc="245C1FF0">
      <w:numFmt w:val="bullet"/>
      <w:lvlText w:val="•"/>
      <w:lvlJc w:val="left"/>
      <w:pPr>
        <w:ind w:left="4288" w:hanging="330"/>
      </w:pPr>
      <w:rPr>
        <w:rFonts w:hint="default"/>
        <w:lang w:val="en-US" w:eastAsia="en-US" w:bidi="ar-SA"/>
      </w:rPr>
    </w:lvl>
    <w:lvl w:ilvl="3" w:tplc="B4001576">
      <w:numFmt w:val="bullet"/>
      <w:lvlText w:val="•"/>
      <w:lvlJc w:val="left"/>
      <w:pPr>
        <w:ind w:left="5282" w:hanging="330"/>
      </w:pPr>
      <w:rPr>
        <w:rFonts w:hint="default"/>
        <w:lang w:val="en-US" w:eastAsia="en-US" w:bidi="ar-SA"/>
      </w:rPr>
    </w:lvl>
    <w:lvl w:ilvl="4" w:tplc="C9F68AF2">
      <w:numFmt w:val="bullet"/>
      <w:lvlText w:val="•"/>
      <w:lvlJc w:val="left"/>
      <w:pPr>
        <w:ind w:left="6276" w:hanging="330"/>
      </w:pPr>
      <w:rPr>
        <w:rFonts w:hint="default"/>
        <w:lang w:val="en-US" w:eastAsia="en-US" w:bidi="ar-SA"/>
      </w:rPr>
    </w:lvl>
    <w:lvl w:ilvl="5" w:tplc="D1BEEA5C">
      <w:numFmt w:val="bullet"/>
      <w:lvlText w:val="•"/>
      <w:lvlJc w:val="left"/>
      <w:pPr>
        <w:ind w:left="7270" w:hanging="330"/>
      </w:pPr>
      <w:rPr>
        <w:rFonts w:hint="default"/>
        <w:lang w:val="en-US" w:eastAsia="en-US" w:bidi="ar-SA"/>
      </w:rPr>
    </w:lvl>
    <w:lvl w:ilvl="6" w:tplc="491A0140">
      <w:numFmt w:val="bullet"/>
      <w:lvlText w:val="•"/>
      <w:lvlJc w:val="left"/>
      <w:pPr>
        <w:ind w:left="8264" w:hanging="330"/>
      </w:pPr>
      <w:rPr>
        <w:rFonts w:hint="default"/>
        <w:lang w:val="en-US" w:eastAsia="en-US" w:bidi="ar-SA"/>
      </w:rPr>
    </w:lvl>
    <w:lvl w:ilvl="7" w:tplc="46A2197C">
      <w:numFmt w:val="bullet"/>
      <w:lvlText w:val="•"/>
      <w:lvlJc w:val="left"/>
      <w:pPr>
        <w:ind w:left="9258" w:hanging="330"/>
      </w:pPr>
      <w:rPr>
        <w:rFonts w:hint="default"/>
        <w:lang w:val="en-US" w:eastAsia="en-US" w:bidi="ar-SA"/>
      </w:rPr>
    </w:lvl>
    <w:lvl w:ilvl="8" w:tplc="339E9102">
      <w:numFmt w:val="bullet"/>
      <w:lvlText w:val="•"/>
      <w:lvlJc w:val="left"/>
      <w:pPr>
        <w:ind w:left="10252" w:hanging="330"/>
      </w:pPr>
      <w:rPr>
        <w:rFonts w:hint="default"/>
        <w:lang w:val="en-US" w:eastAsia="en-US" w:bidi="ar-SA"/>
      </w:rPr>
    </w:lvl>
  </w:abstractNum>
  <w:abstractNum w:abstractNumId="16" w15:restartNumberingAfterBreak="0">
    <w:nsid w:val="2E6E7F57"/>
    <w:multiLevelType w:val="hybridMultilevel"/>
    <w:tmpl w:val="17DEE4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645AC9"/>
    <w:multiLevelType w:val="hybridMultilevel"/>
    <w:tmpl w:val="13A63FC8"/>
    <w:lvl w:ilvl="0" w:tplc="354E57EA">
      <w:start w:val="1"/>
      <w:numFmt w:val="decimal"/>
      <w:lvlText w:val="%1."/>
      <w:lvlJc w:val="left"/>
      <w:pPr>
        <w:ind w:left="2304" w:hanging="360"/>
      </w:pPr>
      <w:rPr>
        <w:rFonts w:ascii="Arial" w:eastAsia="Arial" w:hAnsi="Arial" w:cs="Arial" w:hint="default"/>
        <w:b w:val="0"/>
        <w:bCs w:val="0"/>
        <w:i w:val="0"/>
        <w:iCs w:val="0"/>
        <w:w w:val="100"/>
        <w:sz w:val="22"/>
        <w:szCs w:val="22"/>
        <w:lang w:val="en-US" w:eastAsia="en-US" w:bidi="ar-SA"/>
      </w:rPr>
    </w:lvl>
    <w:lvl w:ilvl="1" w:tplc="4184B15A">
      <w:numFmt w:val="bullet"/>
      <w:lvlText w:val="●"/>
      <w:lvlJc w:val="left"/>
      <w:pPr>
        <w:ind w:left="2304" w:hanging="360"/>
      </w:pPr>
      <w:rPr>
        <w:rFonts w:ascii="Times New Roman" w:eastAsia="Times New Roman" w:hAnsi="Times New Roman" w:cs="Times New Roman" w:hint="default"/>
        <w:b w:val="0"/>
        <w:bCs w:val="0"/>
        <w:i w:val="0"/>
        <w:iCs w:val="0"/>
        <w:w w:val="100"/>
        <w:sz w:val="22"/>
        <w:szCs w:val="22"/>
        <w:lang w:val="en-US" w:eastAsia="en-US" w:bidi="ar-SA"/>
      </w:rPr>
    </w:lvl>
    <w:lvl w:ilvl="2" w:tplc="4D008FCC">
      <w:numFmt w:val="bullet"/>
      <w:lvlText w:val="•"/>
      <w:lvlJc w:val="left"/>
      <w:pPr>
        <w:ind w:left="4112" w:hanging="360"/>
      </w:pPr>
      <w:rPr>
        <w:rFonts w:hint="default"/>
        <w:lang w:val="en-US" w:eastAsia="en-US" w:bidi="ar-SA"/>
      </w:rPr>
    </w:lvl>
    <w:lvl w:ilvl="3" w:tplc="ED38FDC4">
      <w:numFmt w:val="bullet"/>
      <w:lvlText w:val="•"/>
      <w:lvlJc w:val="left"/>
      <w:pPr>
        <w:ind w:left="5016" w:hanging="360"/>
      </w:pPr>
      <w:rPr>
        <w:rFonts w:hint="default"/>
        <w:lang w:val="en-US" w:eastAsia="en-US" w:bidi="ar-SA"/>
      </w:rPr>
    </w:lvl>
    <w:lvl w:ilvl="4" w:tplc="D24C4026">
      <w:numFmt w:val="bullet"/>
      <w:lvlText w:val="•"/>
      <w:lvlJc w:val="left"/>
      <w:pPr>
        <w:ind w:left="5920" w:hanging="360"/>
      </w:pPr>
      <w:rPr>
        <w:rFonts w:hint="default"/>
        <w:lang w:val="en-US" w:eastAsia="en-US" w:bidi="ar-SA"/>
      </w:rPr>
    </w:lvl>
    <w:lvl w:ilvl="5" w:tplc="436017BE">
      <w:numFmt w:val="bullet"/>
      <w:lvlText w:val="•"/>
      <w:lvlJc w:val="left"/>
      <w:pPr>
        <w:ind w:left="6824" w:hanging="360"/>
      </w:pPr>
      <w:rPr>
        <w:rFonts w:hint="default"/>
        <w:lang w:val="en-US" w:eastAsia="en-US" w:bidi="ar-SA"/>
      </w:rPr>
    </w:lvl>
    <w:lvl w:ilvl="6" w:tplc="1CD430C8">
      <w:numFmt w:val="bullet"/>
      <w:lvlText w:val="•"/>
      <w:lvlJc w:val="left"/>
      <w:pPr>
        <w:ind w:left="7728" w:hanging="360"/>
      </w:pPr>
      <w:rPr>
        <w:rFonts w:hint="default"/>
        <w:lang w:val="en-US" w:eastAsia="en-US" w:bidi="ar-SA"/>
      </w:rPr>
    </w:lvl>
    <w:lvl w:ilvl="7" w:tplc="B0FC419C">
      <w:numFmt w:val="bullet"/>
      <w:lvlText w:val="•"/>
      <w:lvlJc w:val="left"/>
      <w:pPr>
        <w:ind w:left="8632" w:hanging="360"/>
      </w:pPr>
      <w:rPr>
        <w:rFonts w:hint="default"/>
        <w:lang w:val="en-US" w:eastAsia="en-US" w:bidi="ar-SA"/>
      </w:rPr>
    </w:lvl>
    <w:lvl w:ilvl="8" w:tplc="5B0E8462">
      <w:numFmt w:val="bullet"/>
      <w:lvlText w:val="•"/>
      <w:lvlJc w:val="left"/>
      <w:pPr>
        <w:ind w:left="9536" w:hanging="360"/>
      </w:pPr>
      <w:rPr>
        <w:rFonts w:hint="default"/>
        <w:lang w:val="en-US" w:eastAsia="en-US" w:bidi="ar-SA"/>
      </w:rPr>
    </w:lvl>
  </w:abstractNum>
  <w:abstractNum w:abstractNumId="18" w15:restartNumberingAfterBreak="0">
    <w:nsid w:val="30265831"/>
    <w:multiLevelType w:val="hybridMultilevel"/>
    <w:tmpl w:val="4F84D60E"/>
    <w:lvl w:ilvl="0" w:tplc="71CC1B14">
      <w:start w:val="1"/>
      <w:numFmt w:val="decimal"/>
      <w:lvlText w:val="%1."/>
      <w:lvlJc w:val="left"/>
      <w:pPr>
        <w:ind w:left="1944" w:hanging="360"/>
      </w:pPr>
      <w:rPr>
        <w:rFonts w:ascii="Arial" w:eastAsia="Arial" w:hAnsi="Arial" w:cs="Arial" w:hint="default"/>
        <w:b w:val="0"/>
        <w:bCs w:val="0"/>
        <w:i w:val="0"/>
        <w:iCs w:val="0"/>
        <w:spacing w:val="-1"/>
        <w:w w:val="100"/>
        <w:sz w:val="22"/>
        <w:szCs w:val="22"/>
        <w:shd w:val="clear" w:color="auto" w:fill="00FFFF"/>
        <w:lang w:val="en-US" w:eastAsia="en-US" w:bidi="ar-SA"/>
      </w:rPr>
    </w:lvl>
    <w:lvl w:ilvl="1" w:tplc="380EC3E0">
      <w:numFmt w:val="bullet"/>
      <w:lvlText w:val="•"/>
      <w:lvlJc w:val="left"/>
      <w:pPr>
        <w:ind w:left="2970" w:hanging="360"/>
      </w:pPr>
      <w:rPr>
        <w:rFonts w:hint="default"/>
        <w:lang w:val="en-US" w:eastAsia="en-US" w:bidi="ar-SA"/>
      </w:rPr>
    </w:lvl>
    <w:lvl w:ilvl="2" w:tplc="E416C4B8">
      <w:numFmt w:val="bullet"/>
      <w:lvlText w:val="•"/>
      <w:lvlJc w:val="left"/>
      <w:pPr>
        <w:ind w:left="4000" w:hanging="360"/>
      </w:pPr>
      <w:rPr>
        <w:rFonts w:hint="default"/>
        <w:lang w:val="en-US" w:eastAsia="en-US" w:bidi="ar-SA"/>
      </w:rPr>
    </w:lvl>
    <w:lvl w:ilvl="3" w:tplc="66E27960">
      <w:numFmt w:val="bullet"/>
      <w:lvlText w:val="•"/>
      <w:lvlJc w:val="left"/>
      <w:pPr>
        <w:ind w:left="5030" w:hanging="360"/>
      </w:pPr>
      <w:rPr>
        <w:rFonts w:hint="default"/>
        <w:lang w:val="en-US" w:eastAsia="en-US" w:bidi="ar-SA"/>
      </w:rPr>
    </w:lvl>
    <w:lvl w:ilvl="4" w:tplc="C040D650">
      <w:numFmt w:val="bullet"/>
      <w:lvlText w:val="•"/>
      <w:lvlJc w:val="left"/>
      <w:pPr>
        <w:ind w:left="6060" w:hanging="360"/>
      </w:pPr>
      <w:rPr>
        <w:rFonts w:hint="default"/>
        <w:lang w:val="en-US" w:eastAsia="en-US" w:bidi="ar-SA"/>
      </w:rPr>
    </w:lvl>
    <w:lvl w:ilvl="5" w:tplc="5FC212E6">
      <w:numFmt w:val="bullet"/>
      <w:lvlText w:val="•"/>
      <w:lvlJc w:val="left"/>
      <w:pPr>
        <w:ind w:left="7090" w:hanging="360"/>
      </w:pPr>
      <w:rPr>
        <w:rFonts w:hint="default"/>
        <w:lang w:val="en-US" w:eastAsia="en-US" w:bidi="ar-SA"/>
      </w:rPr>
    </w:lvl>
    <w:lvl w:ilvl="6" w:tplc="767CFCA0">
      <w:numFmt w:val="bullet"/>
      <w:lvlText w:val="•"/>
      <w:lvlJc w:val="left"/>
      <w:pPr>
        <w:ind w:left="8120" w:hanging="360"/>
      </w:pPr>
      <w:rPr>
        <w:rFonts w:hint="default"/>
        <w:lang w:val="en-US" w:eastAsia="en-US" w:bidi="ar-SA"/>
      </w:rPr>
    </w:lvl>
    <w:lvl w:ilvl="7" w:tplc="28103180">
      <w:numFmt w:val="bullet"/>
      <w:lvlText w:val="•"/>
      <w:lvlJc w:val="left"/>
      <w:pPr>
        <w:ind w:left="9150" w:hanging="360"/>
      </w:pPr>
      <w:rPr>
        <w:rFonts w:hint="default"/>
        <w:lang w:val="en-US" w:eastAsia="en-US" w:bidi="ar-SA"/>
      </w:rPr>
    </w:lvl>
    <w:lvl w:ilvl="8" w:tplc="463A867E">
      <w:numFmt w:val="bullet"/>
      <w:lvlText w:val="•"/>
      <w:lvlJc w:val="left"/>
      <w:pPr>
        <w:ind w:left="10180" w:hanging="360"/>
      </w:pPr>
      <w:rPr>
        <w:rFonts w:hint="default"/>
        <w:lang w:val="en-US" w:eastAsia="en-US" w:bidi="ar-SA"/>
      </w:rPr>
    </w:lvl>
  </w:abstractNum>
  <w:abstractNum w:abstractNumId="19" w15:restartNumberingAfterBreak="0">
    <w:nsid w:val="350D7888"/>
    <w:multiLevelType w:val="hybridMultilevel"/>
    <w:tmpl w:val="746834E6"/>
    <w:lvl w:ilvl="0" w:tplc="CC8E00E4">
      <w:start w:val="1"/>
      <w:numFmt w:val="decimal"/>
      <w:lvlText w:val="%1."/>
      <w:lvlJc w:val="left"/>
      <w:pPr>
        <w:ind w:left="2304" w:hanging="360"/>
      </w:pPr>
      <w:rPr>
        <w:rFonts w:ascii="Arial" w:eastAsia="Arial" w:hAnsi="Arial" w:cs="Arial" w:hint="default"/>
        <w:b w:val="0"/>
        <w:bCs w:val="0"/>
        <w:i w:val="0"/>
        <w:iCs w:val="0"/>
        <w:spacing w:val="-1"/>
        <w:w w:val="100"/>
        <w:sz w:val="22"/>
        <w:szCs w:val="22"/>
        <w:lang w:val="en-US" w:eastAsia="en-US" w:bidi="ar-SA"/>
      </w:rPr>
    </w:lvl>
    <w:lvl w:ilvl="1" w:tplc="6B7ABB94">
      <w:numFmt w:val="bullet"/>
      <w:lvlText w:val="•"/>
      <w:lvlJc w:val="left"/>
      <w:pPr>
        <w:ind w:left="3294" w:hanging="360"/>
      </w:pPr>
      <w:rPr>
        <w:rFonts w:hint="default"/>
        <w:lang w:val="en-US" w:eastAsia="en-US" w:bidi="ar-SA"/>
      </w:rPr>
    </w:lvl>
    <w:lvl w:ilvl="2" w:tplc="B4C2E6E0">
      <w:numFmt w:val="bullet"/>
      <w:lvlText w:val="•"/>
      <w:lvlJc w:val="left"/>
      <w:pPr>
        <w:ind w:left="4288" w:hanging="360"/>
      </w:pPr>
      <w:rPr>
        <w:rFonts w:hint="default"/>
        <w:lang w:val="en-US" w:eastAsia="en-US" w:bidi="ar-SA"/>
      </w:rPr>
    </w:lvl>
    <w:lvl w:ilvl="3" w:tplc="A8544774">
      <w:numFmt w:val="bullet"/>
      <w:lvlText w:val="•"/>
      <w:lvlJc w:val="left"/>
      <w:pPr>
        <w:ind w:left="5282" w:hanging="360"/>
      </w:pPr>
      <w:rPr>
        <w:rFonts w:hint="default"/>
        <w:lang w:val="en-US" w:eastAsia="en-US" w:bidi="ar-SA"/>
      </w:rPr>
    </w:lvl>
    <w:lvl w:ilvl="4" w:tplc="B7967CEE">
      <w:numFmt w:val="bullet"/>
      <w:lvlText w:val="•"/>
      <w:lvlJc w:val="left"/>
      <w:pPr>
        <w:ind w:left="6276" w:hanging="360"/>
      </w:pPr>
      <w:rPr>
        <w:rFonts w:hint="default"/>
        <w:lang w:val="en-US" w:eastAsia="en-US" w:bidi="ar-SA"/>
      </w:rPr>
    </w:lvl>
    <w:lvl w:ilvl="5" w:tplc="5144FAF0">
      <w:numFmt w:val="bullet"/>
      <w:lvlText w:val="•"/>
      <w:lvlJc w:val="left"/>
      <w:pPr>
        <w:ind w:left="7270" w:hanging="360"/>
      </w:pPr>
      <w:rPr>
        <w:rFonts w:hint="default"/>
        <w:lang w:val="en-US" w:eastAsia="en-US" w:bidi="ar-SA"/>
      </w:rPr>
    </w:lvl>
    <w:lvl w:ilvl="6" w:tplc="87AC6A1C">
      <w:numFmt w:val="bullet"/>
      <w:lvlText w:val="•"/>
      <w:lvlJc w:val="left"/>
      <w:pPr>
        <w:ind w:left="8264" w:hanging="360"/>
      </w:pPr>
      <w:rPr>
        <w:rFonts w:hint="default"/>
        <w:lang w:val="en-US" w:eastAsia="en-US" w:bidi="ar-SA"/>
      </w:rPr>
    </w:lvl>
    <w:lvl w:ilvl="7" w:tplc="161A2138">
      <w:numFmt w:val="bullet"/>
      <w:lvlText w:val="•"/>
      <w:lvlJc w:val="left"/>
      <w:pPr>
        <w:ind w:left="9258" w:hanging="360"/>
      </w:pPr>
      <w:rPr>
        <w:rFonts w:hint="default"/>
        <w:lang w:val="en-US" w:eastAsia="en-US" w:bidi="ar-SA"/>
      </w:rPr>
    </w:lvl>
    <w:lvl w:ilvl="8" w:tplc="A934B576">
      <w:numFmt w:val="bullet"/>
      <w:lvlText w:val="•"/>
      <w:lvlJc w:val="left"/>
      <w:pPr>
        <w:ind w:left="10252" w:hanging="360"/>
      </w:pPr>
      <w:rPr>
        <w:rFonts w:hint="default"/>
        <w:lang w:val="en-US" w:eastAsia="en-US" w:bidi="ar-SA"/>
      </w:rPr>
    </w:lvl>
  </w:abstractNum>
  <w:abstractNum w:abstractNumId="20" w15:restartNumberingAfterBreak="0">
    <w:nsid w:val="36FC0F79"/>
    <w:multiLevelType w:val="hybridMultilevel"/>
    <w:tmpl w:val="22C43778"/>
    <w:lvl w:ilvl="0" w:tplc="48684A44">
      <w:numFmt w:val="bullet"/>
      <w:lvlText w:val="&amp;"/>
      <w:lvlPicBulletId w:val="0"/>
      <w:lvlJc w:val="left"/>
      <w:pPr>
        <w:ind w:left="1800" w:hanging="360"/>
      </w:pPr>
      <w:rPr>
        <w:rFonts w:ascii="Times New Roman" w:eastAsia="Times New Roman" w:hAnsi="Times New Roman" w:cs="Times New Roman" w:hint="default"/>
        <w:b w:val="0"/>
        <w:bCs w:val="0"/>
        <w:i w:val="0"/>
        <w:iCs w:val="0"/>
        <w:w w:val="100"/>
        <w:position w:val="3"/>
        <w:sz w:val="17"/>
        <w:szCs w:val="17"/>
        <w:lang w:val="en-US" w:eastAsia="en-US" w:bidi="ar-SA"/>
      </w:rPr>
    </w:lvl>
    <w:lvl w:ilvl="1" w:tplc="48684A44">
      <w:numFmt w:val="bullet"/>
      <w:lvlText w:val="&amp;"/>
      <w:lvlPicBulletId w:val="0"/>
      <w:lvlJc w:val="left"/>
      <w:pPr>
        <w:ind w:left="2520" w:hanging="360"/>
      </w:pPr>
      <w:rPr>
        <w:rFonts w:ascii="Times New Roman" w:eastAsia="Times New Roman" w:hAnsi="Times New Roman" w:cs="Times New Roman" w:hint="default"/>
        <w:b w:val="0"/>
        <w:bCs w:val="0"/>
        <w:i w:val="0"/>
        <w:iCs w:val="0"/>
        <w:w w:val="100"/>
        <w:position w:val="3"/>
        <w:sz w:val="17"/>
        <w:szCs w:val="17"/>
        <w:lang w:val="en-US" w:eastAsia="en-US" w:bidi="ar-SA"/>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380960BB"/>
    <w:multiLevelType w:val="hybridMultilevel"/>
    <w:tmpl w:val="4B264E80"/>
    <w:lvl w:ilvl="0" w:tplc="D374A59E">
      <w:start w:val="1"/>
      <w:numFmt w:val="decimal"/>
      <w:lvlText w:val="%1."/>
      <w:lvlJc w:val="left"/>
      <w:pPr>
        <w:ind w:left="2431" w:hanging="360"/>
      </w:pPr>
      <w:rPr>
        <w:rFonts w:ascii="Arial" w:eastAsia="Arial" w:hAnsi="Arial" w:cs="Arial" w:hint="default"/>
        <w:b w:val="0"/>
        <w:bCs w:val="0"/>
        <w:i w:val="0"/>
        <w:iCs w:val="0"/>
        <w:spacing w:val="-1"/>
        <w:w w:val="100"/>
        <w:sz w:val="22"/>
        <w:szCs w:val="22"/>
        <w:lang w:val="en-US" w:eastAsia="en-US" w:bidi="ar-SA"/>
      </w:rPr>
    </w:lvl>
    <w:lvl w:ilvl="1" w:tplc="07CEBDF0">
      <w:numFmt w:val="bullet"/>
      <w:lvlText w:val="•"/>
      <w:lvlJc w:val="left"/>
      <w:pPr>
        <w:ind w:left="3420" w:hanging="360"/>
      </w:pPr>
      <w:rPr>
        <w:rFonts w:hint="default"/>
        <w:lang w:val="en-US" w:eastAsia="en-US" w:bidi="ar-SA"/>
      </w:rPr>
    </w:lvl>
    <w:lvl w:ilvl="2" w:tplc="15B642BE">
      <w:numFmt w:val="bullet"/>
      <w:lvlText w:val="•"/>
      <w:lvlJc w:val="left"/>
      <w:pPr>
        <w:ind w:left="4400" w:hanging="360"/>
      </w:pPr>
      <w:rPr>
        <w:rFonts w:hint="default"/>
        <w:lang w:val="en-US" w:eastAsia="en-US" w:bidi="ar-SA"/>
      </w:rPr>
    </w:lvl>
    <w:lvl w:ilvl="3" w:tplc="C6F2AA1A">
      <w:numFmt w:val="bullet"/>
      <w:lvlText w:val="•"/>
      <w:lvlJc w:val="left"/>
      <w:pPr>
        <w:ind w:left="5380" w:hanging="360"/>
      </w:pPr>
      <w:rPr>
        <w:rFonts w:hint="default"/>
        <w:lang w:val="en-US" w:eastAsia="en-US" w:bidi="ar-SA"/>
      </w:rPr>
    </w:lvl>
    <w:lvl w:ilvl="4" w:tplc="2A6CBF6E">
      <w:numFmt w:val="bullet"/>
      <w:lvlText w:val="•"/>
      <w:lvlJc w:val="left"/>
      <w:pPr>
        <w:ind w:left="6360" w:hanging="360"/>
      </w:pPr>
      <w:rPr>
        <w:rFonts w:hint="default"/>
        <w:lang w:val="en-US" w:eastAsia="en-US" w:bidi="ar-SA"/>
      </w:rPr>
    </w:lvl>
    <w:lvl w:ilvl="5" w:tplc="63D69E72">
      <w:numFmt w:val="bullet"/>
      <w:lvlText w:val="•"/>
      <w:lvlJc w:val="left"/>
      <w:pPr>
        <w:ind w:left="7340" w:hanging="360"/>
      </w:pPr>
      <w:rPr>
        <w:rFonts w:hint="default"/>
        <w:lang w:val="en-US" w:eastAsia="en-US" w:bidi="ar-SA"/>
      </w:rPr>
    </w:lvl>
    <w:lvl w:ilvl="6" w:tplc="EB2801D4">
      <w:numFmt w:val="bullet"/>
      <w:lvlText w:val="•"/>
      <w:lvlJc w:val="left"/>
      <w:pPr>
        <w:ind w:left="8320" w:hanging="360"/>
      </w:pPr>
      <w:rPr>
        <w:rFonts w:hint="default"/>
        <w:lang w:val="en-US" w:eastAsia="en-US" w:bidi="ar-SA"/>
      </w:rPr>
    </w:lvl>
    <w:lvl w:ilvl="7" w:tplc="A418DEB0">
      <w:numFmt w:val="bullet"/>
      <w:lvlText w:val="•"/>
      <w:lvlJc w:val="left"/>
      <w:pPr>
        <w:ind w:left="9300" w:hanging="360"/>
      </w:pPr>
      <w:rPr>
        <w:rFonts w:hint="default"/>
        <w:lang w:val="en-US" w:eastAsia="en-US" w:bidi="ar-SA"/>
      </w:rPr>
    </w:lvl>
    <w:lvl w:ilvl="8" w:tplc="B0CAB83C">
      <w:numFmt w:val="bullet"/>
      <w:lvlText w:val="•"/>
      <w:lvlJc w:val="left"/>
      <w:pPr>
        <w:ind w:left="10280" w:hanging="360"/>
      </w:pPr>
      <w:rPr>
        <w:rFonts w:hint="default"/>
        <w:lang w:val="en-US" w:eastAsia="en-US" w:bidi="ar-SA"/>
      </w:rPr>
    </w:lvl>
  </w:abstractNum>
  <w:abstractNum w:abstractNumId="22" w15:restartNumberingAfterBreak="0">
    <w:nsid w:val="3848535D"/>
    <w:multiLevelType w:val="hybridMultilevel"/>
    <w:tmpl w:val="998C2A1C"/>
    <w:lvl w:ilvl="0" w:tplc="BF14ED94">
      <w:start w:val="1"/>
      <w:numFmt w:val="decimal"/>
      <w:lvlText w:val="%1."/>
      <w:lvlJc w:val="left"/>
      <w:pPr>
        <w:ind w:left="1944" w:hanging="360"/>
      </w:pPr>
      <w:rPr>
        <w:rFonts w:ascii="Arial" w:eastAsia="Arial" w:hAnsi="Arial" w:cs="Arial" w:hint="default"/>
        <w:b w:val="0"/>
        <w:bCs w:val="0"/>
        <w:i w:val="0"/>
        <w:iCs w:val="0"/>
        <w:spacing w:val="-1"/>
        <w:w w:val="100"/>
        <w:sz w:val="22"/>
        <w:szCs w:val="22"/>
        <w:lang w:val="en-US" w:eastAsia="en-US" w:bidi="ar-SA"/>
      </w:rPr>
    </w:lvl>
    <w:lvl w:ilvl="1" w:tplc="EF94C4E4">
      <w:numFmt w:val="bullet"/>
      <w:lvlText w:val="•"/>
      <w:lvlJc w:val="left"/>
      <w:pPr>
        <w:ind w:left="2970" w:hanging="360"/>
      </w:pPr>
      <w:rPr>
        <w:rFonts w:hint="default"/>
        <w:lang w:val="en-US" w:eastAsia="en-US" w:bidi="ar-SA"/>
      </w:rPr>
    </w:lvl>
    <w:lvl w:ilvl="2" w:tplc="084A406E">
      <w:numFmt w:val="bullet"/>
      <w:lvlText w:val="•"/>
      <w:lvlJc w:val="left"/>
      <w:pPr>
        <w:ind w:left="4000" w:hanging="360"/>
      </w:pPr>
      <w:rPr>
        <w:rFonts w:hint="default"/>
        <w:lang w:val="en-US" w:eastAsia="en-US" w:bidi="ar-SA"/>
      </w:rPr>
    </w:lvl>
    <w:lvl w:ilvl="3" w:tplc="30162C5A">
      <w:numFmt w:val="bullet"/>
      <w:lvlText w:val="•"/>
      <w:lvlJc w:val="left"/>
      <w:pPr>
        <w:ind w:left="5030" w:hanging="360"/>
      </w:pPr>
      <w:rPr>
        <w:rFonts w:hint="default"/>
        <w:lang w:val="en-US" w:eastAsia="en-US" w:bidi="ar-SA"/>
      </w:rPr>
    </w:lvl>
    <w:lvl w:ilvl="4" w:tplc="F1F4B21A">
      <w:numFmt w:val="bullet"/>
      <w:lvlText w:val="•"/>
      <w:lvlJc w:val="left"/>
      <w:pPr>
        <w:ind w:left="6060" w:hanging="360"/>
      </w:pPr>
      <w:rPr>
        <w:rFonts w:hint="default"/>
        <w:lang w:val="en-US" w:eastAsia="en-US" w:bidi="ar-SA"/>
      </w:rPr>
    </w:lvl>
    <w:lvl w:ilvl="5" w:tplc="0590ACD2">
      <w:numFmt w:val="bullet"/>
      <w:lvlText w:val="•"/>
      <w:lvlJc w:val="left"/>
      <w:pPr>
        <w:ind w:left="7090" w:hanging="360"/>
      </w:pPr>
      <w:rPr>
        <w:rFonts w:hint="default"/>
        <w:lang w:val="en-US" w:eastAsia="en-US" w:bidi="ar-SA"/>
      </w:rPr>
    </w:lvl>
    <w:lvl w:ilvl="6" w:tplc="70A25E10">
      <w:numFmt w:val="bullet"/>
      <w:lvlText w:val="•"/>
      <w:lvlJc w:val="left"/>
      <w:pPr>
        <w:ind w:left="8120" w:hanging="360"/>
      </w:pPr>
      <w:rPr>
        <w:rFonts w:hint="default"/>
        <w:lang w:val="en-US" w:eastAsia="en-US" w:bidi="ar-SA"/>
      </w:rPr>
    </w:lvl>
    <w:lvl w:ilvl="7" w:tplc="E270A0EC">
      <w:numFmt w:val="bullet"/>
      <w:lvlText w:val="•"/>
      <w:lvlJc w:val="left"/>
      <w:pPr>
        <w:ind w:left="9150" w:hanging="360"/>
      </w:pPr>
      <w:rPr>
        <w:rFonts w:hint="default"/>
        <w:lang w:val="en-US" w:eastAsia="en-US" w:bidi="ar-SA"/>
      </w:rPr>
    </w:lvl>
    <w:lvl w:ilvl="8" w:tplc="1BEE005A">
      <w:numFmt w:val="bullet"/>
      <w:lvlText w:val="•"/>
      <w:lvlJc w:val="left"/>
      <w:pPr>
        <w:ind w:left="10180" w:hanging="360"/>
      </w:pPr>
      <w:rPr>
        <w:rFonts w:hint="default"/>
        <w:lang w:val="en-US" w:eastAsia="en-US" w:bidi="ar-SA"/>
      </w:rPr>
    </w:lvl>
  </w:abstractNum>
  <w:abstractNum w:abstractNumId="23" w15:restartNumberingAfterBreak="0">
    <w:nsid w:val="3E2C4F83"/>
    <w:multiLevelType w:val="hybridMultilevel"/>
    <w:tmpl w:val="53CAD1A6"/>
    <w:lvl w:ilvl="0" w:tplc="6F78D8F0">
      <w:numFmt w:val="bullet"/>
      <w:lvlText w:val="&amp;"/>
      <w:lvlPicBulletId w:val="0"/>
      <w:lvlJc w:val="left"/>
      <w:pPr>
        <w:ind w:left="1943" w:hanging="330"/>
      </w:pPr>
      <w:rPr>
        <w:rFonts w:ascii="Times New Roman" w:eastAsia="Times New Roman" w:hAnsi="Times New Roman" w:cs="Times New Roman" w:hint="default"/>
        <w:b w:val="0"/>
        <w:bCs w:val="0"/>
        <w:i w:val="0"/>
        <w:iCs w:val="0"/>
        <w:w w:val="100"/>
        <w:position w:val="3"/>
        <w:sz w:val="16"/>
        <w:szCs w:val="16"/>
        <w:lang w:val="en-US" w:eastAsia="en-US" w:bidi="ar-SA"/>
      </w:rPr>
    </w:lvl>
    <w:lvl w:ilvl="1" w:tplc="FBA0E67A">
      <w:numFmt w:val="bullet"/>
      <w:lvlText w:val="•"/>
      <w:lvlJc w:val="left"/>
      <w:pPr>
        <w:ind w:left="2970" w:hanging="330"/>
      </w:pPr>
      <w:rPr>
        <w:rFonts w:hint="default"/>
        <w:lang w:val="en-US" w:eastAsia="en-US" w:bidi="ar-SA"/>
      </w:rPr>
    </w:lvl>
    <w:lvl w:ilvl="2" w:tplc="907EC4CA">
      <w:numFmt w:val="bullet"/>
      <w:lvlText w:val="•"/>
      <w:lvlJc w:val="left"/>
      <w:pPr>
        <w:ind w:left="4000" w:hanging="330"/>
      </w:pPr>
      <w:rPr>
        <w:rFonts w:hint="default"/>
        <w:lang w:val="en-US" w:eastAsia="en-US" w:bidi="ar-SA"/>
      </w:rPr>
    </w:lvl>
    <w:lvl w:ilvl="3" w:tplc="01BCE5C6">
      <w:numFmt w:val="bullet"/>
      <w:lvlText w:val="•"/>
      <w:lvlJc w:val="left"/>
      <w:pPr>
        <w:ind w:left="5030" w:hanging="330"/>
      </w:pPr>
      <w:rPr>
        <w:rFonts w:hint="default"/>
        <w:lang w:val="en-US" w:eastAsia="en-US" w:bidi="ar-SA"/>
      </w:rPr>
    </w:lvl>
    <w:lvl w:ilvl="4" w:tplc="6718A3E6">
      <w:numFmt w:val="bullet"/>
      <w:lvlText w:val="•"/>
      <w:lvlJc w:val="left"/>
      <w:pPr>
        <w:ind w:left="6060" w:hanging="330"/>
      </w:pPr>
      <w:rPr>
        <w:rFonts w:hint="default"/>
        <w:lang w:val="en-US" w:eastAsia="en-US" w:bidi="ar-SA"/>
      </w:rPr>
    </w:lvl>
    <w:lvl w:ilvl="5" w:tplc="2C8A1482">
      <w:numFmt w:val="bullet"/>
      <w:lvlText w:val="•"/>
      <w:lvlJc w:val="left"/>
      <w:pPr>
        <w:ind w:left="7090" w:hanging="330"/>
      </w:pPr>
      <w:rPr>
        <w:rFonts w:hint="default"/>
        <w:lang w:val="en-US" w:eastAsia="en-US" w:bidi="ar-SA"/>
      </w:rPr>
    </w:lvl>
    <w:lvl w:ilvl="6" w:tplc="163E90DC">
      <w:numFmt w:val="bullet"/>
      <w:lvlText w:val="•"/>
      <w:lvlJc w:val="left"/>
      <w:pPr>
        <w:ind w:left="8120" w:hanging="330"/>
      </w:pPr>
      <w:rPr>
        <w:rFonts w:hint="default"/>
        <w:lang w:val="en-US" w:eastAsia="en-US" w:bidi="ar-SA"/>
      </w:rPr>
    </w:lvl>
    <w:lvl w:ilvl="7" w:tplc="DACA37CC">
      <w:numFmt w:val="bullet"/>
      <w:lvlText w:val="•"/>
      <w:lvlJc w:val="left"/>
      <w:pPr>
        <w:ind w:left="9150" w:hanging="330"/>
      </w:pPr>
      <w:rPr>
        <w:rFonts w:hint="default"/>
        <w:lang w:val="en-US" w:eastAsia="en-US" w:bidi="ar-SA"/>
      </w:rPr>
    </w:lvl>
    <w:lvl w:ilvl="8" w:tplc="E28235CE">
      <w:numFmt w:val="bullet"/>
      <w:lvlText w:val="•"/>
      <w:lvlJc w:val="left"/>
      <w:pPr>
        <w:ind w:left="10180" w:hanging="330"/>
      </w:pPr>
      <w:rPr>
        <w:rFonts w:hint="default"/>
        <w:lang w:val="en-US" w:eastAsia="en-US" w:bidi="ar-SA"/>
      </w:rPr>
    </w:lvl>
  </w:abstractNum>
  <w:abstractNum w:abstractNumId="24" w15:restartNumberingAfterBreak="0">
    <w:nsid w:val="3F6C5235"/>
    <w:multiLevelType w:val="hybridMultilevel"/>
    <w:tmpl w:val="12629F26"/>
    <w:lvl w:ilvl="0" w:tplc="D8245B8A">
      <w:numFmt w:val="bullet"/>
      <w:lvlText w:val=""/>
      <w:lvlJc w:val="left"/>
      <w:pPr>
        <w:ind w:left="1980" w:hanging="360"/>
      </w:pPr>
      <w:rPr>
        <w:rFonts w:ascii="Symbol" w:eastAsia="Times New Roman" w:hAnsi="Symbol"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5" w15:restartNumberingAfterBreak="0">
    <w:nsid w:val="3F8230E4"/>
    <w:multiLevelType w:val="hybridMultilevel"/>
    <w:tmpl w:val="BC106940"/>
    <w:lvl w:ilvl="0" w:tplc="4E3808E6">
      <w:numFmt w:val="bullet"/>
      <w:lvlText w:val="&amp;"/>
      <w:lvlPicBulletId w:val="0"/>
      <w:lvlJc w:val="left"/>
      <w:pPr>
        <w:ind w:left="2303" w:hanging="330"/>
      </w:pPr>
      <w:rPr>
        <w:rFonts w:ascii="Times New Roman" w:eastAsia="Times New Roman" w:hAnsi="Times New Roman" w:cs="Times New Roman" w:hint="default"/>
        <w:b w:val="0"/>
        <w:bCs w:val="0"/>
        <w:i w:val="0"/>
        <w:iCs w:val="0"/>
        <w:w w:val="100"/>
        <w:position w:val="3"/>
        <w:sz w:val="15"/>
        <w:szCs w:val="15"/>
        <w:lang w:val="en-US" w:eastAsia="en-US" w:bidi="ar-SA"/>
      </w:rPr>
    </w:lvl>
    <w:lvl w:ilvl="1" w:tplc="D59E9F4C">
      <w:numFmt w:val="bullet"/>
      <w:lvlText w:val="•"/>
      <w:lvlJc w:val="left"/>
      <w:pPr>
        <w:ind w:left="3294" w:hanging="330"/>
      </w:pPr>
      <w:rPr>
        <w:rFonts w:hint="default"/>
        <w:lang w:val="en-US" w:eastAsia="en-US" w:bidi="ar-SA"/>
      </w:rPr>
    </w:lvl>
    <w:lvl w:ilvl="2" w:tplc="C404485C">
      <w:numFmt w:val="bullet"/>
      <w:lvlText w:val="•"/>
      <w:lvlJc w:val="left"/>
      <w:pPr>
        <w:ind w:left="4288" w:hanging="330"/>
      </w:pPr>
      <w:rPr>
        <w:rFonts w:hint="default"/>
        <w:lang w:val="en-US" w:eastAsia="en-US" w:bidi="ar-SA"/>
      </w:rPr>
    </w:lvl>
    <w:lvl w:ilvl="3" w:tplc="85CC7B20">
      <w:numFmt w:val="bullet"/>
      <w:lvlText w:val="•"/>
      <w:lvlJc w:val="left"/>
      <w:pPr>
        <w:ind w:left="5282" w:hanging="330"/>
      </w:pPr>
      <w:rPr>
        <w:rFonts w:hint="default"/>
        <w:lang w:val="en-US" w:eastAsia="en-US" w:bidi="ar-SA"/>
      </w:rPr>
    </w:lvl>
    <w:lvl w:ilvl="4" w:tplc="DCD0A1CC">
      <w:numFmt w:val="bullet"/>
      <w:lvlText w:val="•"/>
      <w:lvlJc w:val="left"/>
      <w:pPr>
        <w:ind w:left="6276" w:hanging="330"/>
      </w:pPr>
      <w:rPr>
        <w:rFonts w:hint="default"/>
        <w:lang w:val="en-US" w:eastAsia="en-US" w:bidi="ar-SA"/>
      </w:rPr>
    </w:lvl>
    <w:lvl w:ilvl="5" w:tplc="B2CE0DEA">
      <w:numFmt w:val="bullet"/>
      <w:lvlText w:val="•"/>
      <w:lvlJc w:val="left"/>
      <w:pPr>
        <w:ind w:left="7270" w:hanging="330"/>
      </w:pPr>
      <w:rPr>
        <w:rFonts w:hint="default"/>
        <w:lang w:val="en-US" w:eastAsia="en-US" w:bidi="ar-SA"/>
      </w:rPr>
    </w:lvl>
    <w:lvl w:ilvl="6" w:tplc="2C22A380">
      <w:numFmt w:val="bullet"/>
      <w:lvlText w:val="•"/>
      <w:lvlJc w:val="left"/>
      <w:pPr>
        <w:ind w:left="8264" w:hanging="330"/>
      </w:pPr>
      <w:rPr>
        <w:rFonts w:hint="default"/>
        <w:lang w:val="en-US" w:eastAsia="en-US" w:bidi="ar-SA"/>
      </w:rPr>
    </w:lvl>
    <w:lvl w:ilvl="7" w:tplc="052A897A">
      <w:numFmt w:val="bullet"/>
      <w:lvlText w:val="•"/>
      <w:lvlJc w:val="left"/>
      <w:pPr>
        <w:ind w:left="9258" w:hanging="330"/>
      </w:pPr>
      <w:rPr>
        <w:rFonts w:hint="default"/>
        <w:lang w:val="en-US" w:eastAsia="en-US" w:bidi="ar-SA"/>
      </w:rPr>
    </w:lvl>
    <w:lvl w:ilvl="8" w:tplc="A156CE34">
      <w:numFmt w:val="bullet"/>
      <w:lvlText w:val="•"/>
      <w:lvlJc w:val="left"/>
      <w:pPr>
        <w:ind w:left="10252" w:hanging="330"/>
      </w:pPr>
      <w:rPr>
        <w:rFonts w:hint="default"/>
        <w:lang w:val="en-US" w:eastAsia="en-US" w:bidi="ar-SA"/>
      </w:rPr>
    </w:lvl>
  </w:abstractNum>
  <w:abstractNum w:abstractNumId="26" w15:restartNumberingAfterBreak="0">
    <w:nsid w:val="41047408"/>
    <w:multiLevelType w:val="hybridMultilevel"/>
    <w:tmpl w:val="60EE0200"/>
    <w:lvl w:ilvl="0" w:tplc="F12CC6A2">
      <w:start w:val="1"/>
      <w:numFmt w:val="bullet"/>
      <w:lvlText w:val="o"/>
      <w:lvlJc w:val="left"/>
      <w:pPr>
        <w:tabs>
          <w:tab w:val="num" w:pos="720"/>
        </w:tabs>
        <w:ind w:left="720" w:hanging="360"/>
      </w:pPr>
      <w:rPr>
        <w:rFonts w:ascii="Courier New" w:hAnsi="Courier New" w:hint="default"/>
      </w:rPr>
    </w:lvl>
    <w:lvl w:ilvl="1" w:tplc="BFE2D2F6">
      <w:start w:val="1"/>
      <w:numFmt w:val="bullet"/>
      <w:lvlText w:val="o"/>
      <w:lvlJc w:val="left"/>
      <w:pPr>
        <w:tabs>
          <w:tab w:val="num" w:pos="1440"/>
        </w:tabs>
        <w:ind w:left="1440" w:hanging="360"/>
      </w:pPr>
      <w:rPr>
        <w:rFonts w:ascii="Courier New" w:hAnsi="Courier New" w:hint="default"/>
      </w:rPr>
    </w:lvl>
    <w:lvl w:ilvl="2" w:tplc="AA74C8C8" w:tentative="1">
      <w:start w:val="1"/>
      <w:numFmt w:val="bullet"/>
      <w:lvlText w:val="o"/>
      <w:lvlJc w:val="left"/>
      <w:pPr>
        <w:tabs>
          <w:tab w:val="num" w:pos="2160"/>
        </w:tabs>
        <w:ind w:left="2160" w:hanging="360"/>
      </w:pPr>
      <w:rPr>
        <w:rFonts w:ascii="Courier New" w:hAnsi="Courier New" w:hint="default"/>
      </w:rPr>
    </w:lvl>
    <w:lvl w:ilvl="3" w:tplc="56BE26BE" w:tentative="1">
      <w:start w:val="1"/>
      <w:numFmt w:val="bullet"/>
      <w:lvlText w:val="o"/>
      <w:lvlJc w:val="left"/>
      <w:pPr>
        <w:tabs>
          <w:tab w:val="num" w:pos="2880"/>
        </w:tabs>
        <w:ind w:left="2880" w:hanging="360"/>
      </w:pPr>
      <w:rPr>
        <w:rFonts w:ascii="Courier New" w:hAnsi="Courier New" w:hint="default"/>
      </w:rPr>
    </w:lvl>
    <w:lvl w:ilvl="4" w:tplc="950428F0" w:tentative="1">
      <w:start w:val="1"/>
      <w:numFmt w:val="bullet"/>
      <w:lvlText w:val="o"/>
      <w:lvlJc w:val="left"/>
      <w:pPr>
        <w:tabs>
          <w:tab w:val="num" w:pos="3600"/>
        </w:tabs>
        <w:ind w:left="3600" w:hanging="360"/>
      </w:pPr>
      <w:rPr>
        <w:rFonts w:ascii="Courier New" w:hAnsi="Courier New" w:hint="default"/>
      </w:rPr>
    </w:lvl>
    <w:lvl w:ilvl="5" w:tplc="C8865646" w:tentative="1">
      <w:start w:val="1"/>
      <w:numFmt w:val="bullet"/>
      <w:lvlText w:val="o"/>
      <w:lvlJc w:val="left"/>
      <w:pPr>
        <w:tabs>
          <w:tab w:val="num" w:pos="4320"/>
        </w:tabs>
        <w:ind w:left="4320" w:hanging="360"/>
      </w:pPr>
      <w:rPr>
        <w:rFonts w:ascii="Courier New" w:hAnsi="Courier New" w:hint="default"/>
      </w:rPr>
    </w:lvl>
    <w:lvl w:ilvl="6" w:tplc="2918C234" w:tentative="1">
      <w:start w:val="1"/>
      <w:numFmt w:val="bullet"/>
      <w:lvlText w:val="o"/>
      <w:lvlJc w:val="left"/>
      <w:pPr>
        <w:tabs>
          <w:tab w:val="num" w:pos="5040"/>
        </w:tabs>
        <w:ind w:left="5040" w:hanging="360"/>
      </w:pPr>
      <w:rPr>
        <w:rFonts w:ascii="Courier New" w:hAnsi="Courier New" w:hint="default"/>
      </w:rPr>
    </w:lvl>
    <w:lvl w:ilvl="7" w:tplc="EEDE697A" w:tentative="1">
      <w:start w:val="1"/>
      <w:numFmt w:val="bullet"/>
      <w:lvlText w:val="o"/>
      <w:lvlJc w:val="left"/>
      <w:pPr>
        <w:tabs>
          <w:tab w:val="num" w:pos="5760"/>
        </w:tabs>
        <w:ind w:left="5760" w:hanging="360"/>
      </w:pPr>
      <w:rPr>
        <w:rFonts w:ascii="Courier New" w:hAnsi="Courier New" w:hint="default"/>
      </w:rPr>
    </w:lvl>
    <w:lvl w:ilvl="8" w:tplc="FE48C3EE" w:tentative="1">
      <w:start w:val="1"/>
      <w:numFmt w:val="bullet"/>
      <w:lvlText w:val="o"/>
      <w:lvlJc w:val="left"/>
      <w:pPr>
        <w:tabs>
          <w:tab w:val="num" w:pos="6480"/>
        </w:tabs>
        <w:ind w:left="6480" w:hanging="360"/>
      </w:pPr>
      <w:rPr>
        <w:rFonts w:ascii="Courier New" w:hAnsi="Courier New" w:hint="default"/>
      </w:rPr>
    </w:lvl>
  </w:abstractNum>
  <w:abstractNum w:abstractNumId="27" w15:restartNumberingAfterBreak="0">
    <w:nsid w:val="437408C7"/>
    <w:multiLevelType w:val="hybridMultilevel"/>
    <w:tmpl w:val="D1646D8A"/>
    <w:lvl w:ilvl="0" w:tplc="CBDA241A">
      <w:start w:val="1"/>
      <w:numFmt w:val="decimal"/>
      <w:lvlText w:val="%1."/>
      <w:lvlJc w:val="left"/>
      <w:pPr>
        <w:ind w:left="2303" w:hanging="360"/>
      </w:pPr>
      <w:rPr>
        <w:rFonts w:ascii="Arial" w:eastAsia="Arial" w:hAnsi="Arial" w:cs="Arial" w:hint="default"/>
        <w:b w:val="0"/>
        <w:bCs w:val="0"/>
        <w:i w:val="0"/>
        <w:iCs w:val="0"/>
        <w:spacing w:val="-1"/>
        <w:w w:val="100"/>
        <w:sz w:val="22"/>
        <w:szCs w:val="22"/>
        <w:lang w:val="en-US" w:eastAsia="en-US" w:bidi="ar-SA"/>
      </w:rPr>
    </w:lvl>
    <w:lvl w:ilvl="1" w:tplc="529A4862">
      <w:numFmt w:val="bullet"/>
      <w:lvlText w:val="•"/>
      <w:lvlJc w:val="left"/>
      <w:pPr>
        <w:ind w:left="3294" w:hanging="360"/>
      </w:pPr>
      <w:rPr>
        <w:rFonts w:hint="default"/>
        <w:lang w:val="en-US" w:eastAsia="en-US" w:bidi="ar-SA"/>
      </w:rPr>
    </w:lvl>
    <w:lvl w:ilvl="2" w:tplc="658067B2">
      <w:numFmt w:val="bullet"/>
      <w:lvlText w:val="•"/>
      <w:lvlJc w:val="left"/>
      <w:pPr>
        <w:ind w:left="4288" w:hanging="360"/>
      </w:pPr>
      <w:rPr>
        <w:rFonts w:hint="default"/>
        <w:lang w:val="en-US" w:eastAsia="en-US" w:bidi="ar-SA"/>
      </w:rPr>
    </w:lvl>
    <w:lvl w:ilvl="3" w:tplc="9CD62992">
      <w:numFmt w:val="bullet"/>
      <w:lvlText w:val="•"/>
      <w:lvlJc w:val="left"/>
      <w:pPr>
        <w:ind w:left="5282" w:hanging="360"/>
      </w:pPr>
      <w:rPr>
        <w:rFonts w:hint="default"/>
        <w:lang w:val="en-US" w:eastAsia="en-US" w:bidi="ar-SA"/>
      </w:rPr>
    </w:lvl>
    <w:lvl w:ilvl="4" w:tplc="176CF65C">
      <w:numFmt w:val="bullet"/>
      <w:lvlText w:val="•"/>
      <w:lvlJc w:val="left"/>
      <w:pPr>
        <w:ind w:left="6276" w:hanging="360"/>
      </w:pPr>
      <w:rPr>
        <w:rFonts w:hint="default"/>
        <w:lang w:val="en-US" w:eastAsia="en-US" w:bidi="ar-SA"/>
      </w:rPr>
    </w:lvl>
    <w:lvl w:ilvl="5" w:tplc="E19CC786">
      <w:numFmt w:val="bullet"/>
      <w:lvlText w:val="•"/>
      <w:lvlJc w:val="left"/>
      <w:pPr>
        <w:ind w:left="7270" w:hanging="360"/>
      </w:pPr>
      <w:rPr>
        <w:rFonts w:hint="default"/>
        <w:lang w:val="en-US" w:eastAsia="en-US" w:bidi="ar-SA"/>
      </w:rPr>
    </w:lvl>
    <w:lvl w:ilvl="6" w:tplc="D77A0F76">
      <w:numFmt w:val="bullet"/>
      <w:lvlText w:val="•"/>
      <w:lvlJc w:val="left"/>
      <w:pPr>
        <w:ind w:left="8264" w:hanging="360"/>
      </w:pPr>
      <w:rPr>
        <w:rFonts w:hint="default"/>
        <w:lang w:val="en-US" w:eastAsia="en-US" w:bidi="ar-SA"/>
      </w:rPr>
    </w:lvl>
    <w:lvl w:ilvl="7" w:tplc="6FF8F70E">
      <w:numFmt w:val="bullet"/>
      <w:lvlText w:val="•"/>
      <w:lvlJc w:val="left"/>
      <w:pPr>
        <w:ind w:left="9258" w:hanging="360"/>
      </w:pPr>
      <w:rPr>
        <w:rFonts w:hint="default"/>
        <w:lang w:val="en-US" w:eastAsia="en-US" w:bidi="ar-SA"/>
      </w:rPr>
    </w:lvl>
    <w:lvl w:ilvl="8" w:tplc="96780312">
      <w:numFmt w:val="bullet"/>
      <w:lvlText w:val="•"/>
      <w:lvlJc w:val="left"/>
      <w:pPr>
        <w:ind w:left="10252" w:hanging="360"/>
      </w:pPr>
      <w:rPr>
        <w:rFonts w:hint="default"/>
        <w:lang w:val="en-US" w:eastAsia="en-US" w:bidi="ar-SA"/>
      </w:rPr>
    </w:lvl>
  </w:abstractNum>
  <w:abstractNum w:abstractNumId="28" w15:restartNumberingAfterBreak="0">
    <w:nsid w:val="45D837D4"/>
    <w:multiLevelType w:val="hybridMultilevel"/>
    <w:tmpl w:val="7BE6A94C"/>
    <w:lvl w:ilvl="0" w:tplc="FFFFFFFF">
      <w:start w:val="1"/>
      <w:numFmt w:val="bullet"/>
      <w:lvlText w:val="o"/>
      <w:lvlJc w:val="left"/>
      <w:pPr>
        <w:tabs>
          <w:tab w:val="num" w:pos="720"/>
        </w:tabs>
        <w:ind w:left="720" w:hanging="360"/>
      </w:pPr>
      <w:rPr>
        <w:rFonts w:ascii="Courier New" w:hAnsi="Courier New" w:hint="default"/>
      </w:rPr>
    </w:lvl>
    <w:lvl w:ilvl="1" w:tplc="48684A44">
      <w:numFmt w:val="bullet"/>
      <w:lvlText w:val="&amp;"/>
      <w:lvlPicBulletId w:val="0"/>
      <w:lvlJc w:val="left"/>
      <w:pPr>
        <w:ind w:left="1440" w:hanging="360"/>
      </w:pPr>
      <w:rPr>
        <w:rFonts w:ascii="Times New Roman" w:eastAsia="Times New Roman" w:hAnsi="Times New Roman" w:cs="Times New Roman" w:hint="default"/>
        <w:b w:val="0"/>
        <w:bCs w:val="0"/>
        <w:i w:val="0"/>
        <w:iCs w:val="0"/>
        <w:w w:val="100"/>
        <w:position w:val="3"/>
        <w:sz w:val="17"/>
        <w:szCs w:val="17"/>
        <w:lang w:val="en-US" w:eastAsia="en-US" w:bidi="ar-SA"/>
      </w:rPr>
    </w:lvl>
    <w:lvl w:ilvl="2" w:tplc="FFFFFFFF">
      <w:start w:val="1"/>
      <w:numFmt w:val="bullet"/>
      <w:lvlText w:val="o"/>
      <w:lvlJc w:val="left"/>
      <w:pPr>
        <w:tabs>
          <w:tab w:val="num" w:pos="2160"/>
        </w:tabs>
        <w:ind w:left="2160" w:hanging="360"/>
      </w:pPr>
      <w:rPr>
        <w:rFonts w:ascii="Courier New" w:hAnsi="Courier New" w:hint="default"/>
      </w:rPr>
    </w:lvl>
    <w:lvl w:ilvl="3" w:tplc="FFFFFFFF" w:tentative="1">
      <w:start w:val="1"/>
      <w:numFmt w:val="bullet"/>
      <w:lvlText w:val="o"/>
      <w:lvlJc w:val="left"/>
      <w:pPr>
        <w:tabs>
          <w:tab w:val="num" w:pos="2880"/>
        </w:tabs>
        <w:ind w:left="2880" w:hanging="360"/>
      </w:pPr>
      <w:rPr>
        <w:rFonts w:ascii="Courier New" w:hAnsi="Courier New"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o"/>
      <w:lvlJc w:val="left"/>
      <w:pPr>
        <w:tabs>
          <w:tab w:val="num" w:pos="4320"/>
        </w:tabs>
        <w:ind w:left="4320" w:hanging="360"/>
      </w:pPr>
      <w:rPr>
        <w:rFonts w:ascii="Courier New" w:hAnsi="Courier New" w:hint="default"/>
      </w:rPr>
    </w:lvl>
    <w:lvl w:ilvl="6" w:tplc="FFFFFFFF" w:tentative="1">
      <w:start w:val="1"/>
      <w:numFmt w:val="bullet"/>
      <w:lvlText w:val="o"/>
      <w:lvlJc w:val="left"/>
      <w:pPr>
        <w:tabs>
          <w:tab w:val="num" w:pos="5040"/>
        </w:tabs>
        <w:ind w:left="5040" w:hanging="360"/>
      </w:pPr>
      <w:rPr>
        <w:rFonts w:ascii="Courier New" w:hAnsi="Courier New"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o"/>
      <w:lvlJc w:val="left"/>
      <w:pPr>
        <w:tabs>
          <w:tab w:val="num" w:pos="6480"/>
        </w:tabs>
        <w:ind w:left="6480" w:hanging="360"/>
      </w:pPr>
      <w:rPr>
        <w:rFonts w:ascii="Courier New" w:hAnsi="Courier New" w:hint="default"/>
      </w:rPr>
    </w:lvl>
  </w:abstractNum>
  <w:abstractNum w:abstractNumId="29" w15:restartNumberingAfterBreak="0">
    <w:nsid w:val="484A0B2C"/>
    <w:multiLevelType w:val="hybridMultilevel"/>
    <w:tmpl w:val="782C8BA6"/>
    <w:lvl w:ilvl="0" w:tplc="DAF81592">
      <w:start w:val="1"/>
      <w:numFmt w:val="decimal"/>
      <w:lvlText w:val="%1)"/>
      <w:lvlJc w:val="left"/>
      <w:pPr>
        <w:ind w:left="1944" w:hanging="360"/>
      </w:pPr>
      <w:rPr>
        <w:rFonts w:ascii="Arial" w:eastAsia="Arial" w:hAnsi="Arial" w:cs="Arial" w:hint="default"/>
        <w:b w:val="0"/>
        <w:bCs w:val="0"/>
        <w:i w:val="0"/>
        <w:iCs w:val="0"/>
        <w:spacing w:val="-1"/>
        <w:w w:val="100"/>
        <w:sz w:val="22"/>
        <w:szCs w:val="22"/>
        <w:lang w:val="en-US" w:eastAsia="en-US" w:bidi="ar-SA"/>
      </w:rPr>
    </w:lvl>
    <w:lvl w:ilvl="1" w:tplc="CCDED4DA">
      <w:start w:val="1"/>
      <w:numFmt w:val="decimal"/>
      <w:lvlText w:val="%2."/>
      <w:lvlJc w:val="left"/>
      <w:pPr>
        <w:ind w:left="2304" w:hanging="360"/>
      </w:pPr>
      <w:rPr>
        <w:rFonts w:ascii="Arial" w:eastAsia="Arial" w:hAnsi="Arial" w:cs="Arial" w:hint="default"/>
        <w:b w:val="0"/>
        <w:bCs w:val="0"/>
        <w:i w:val="0"/>
        <w:iCs w:val="0"/>
        <w:spacing w:val="-1"/>
        <w:w w:val="100"/>
        <w:sz w:val="22"/>
        <w:szCs w:val="22"/>
        <w:shd w:val="clear" w:color="auto" w:fill="00FFFF"/>
        <w:lang w:val="en-US" w:eastAsia="en-US" w:bidi="ar-SA"/>
      </w:rPr>
    </w:lvl>
    <w:lvl w:ilvl="2" w:tplc="63E4A10E">
      <w:numFmt w:val="bullet"/>
      <w:lvlText w:val="•"/>
      <w:lvlJc w:val="left"/>
      <w:pPr>
        <w:ind w:left="3404" w:hanging="360"/>
      </w:pPr>
      <w:rPr>
        <w:rFonts w:hint="default"/>
        <w:lang w:val="en-US" w:eastAsia="en-US" w:bidi="ar-SA"/>
      </w:rPr>
    </w:lvl>
    <w:lvl w:ilvl="3" w:tplc="2774190E">
      <w:numFmt w:val="bullet"/>
      <w:lvlText w:val="•"/>
      <w:lvlJc w:val="left"/>
      <w:pPr>
        <w:ind w:left="4508" w:hanging="360"/>
      </w:pPr>
      <w:rPr>
        <w:rFonts w:hint="default"/>
        <w:lang w:val="en-US" w:eastAsia="en-US" w:bidi="ar-SA"/>
      </w:rPr>
    </w:lvl>
    <w:lvl w:ilvl="4" w:tplc="929CE2D2">
      <w:numFmt w:val="bullet"/>
      <w:lvlText w:val="•"/>
      <w:lvlJc w:val="left"/>
      <w:pPr>
        <w:ind w:left="5613" w:hanging="360"/>
      </w:pPr>
      <w:rPr>
        <w:rFonts w:hint="default"/>
        <w:lang w:val="en-US" w:eastAsia="en-US" w:bidi="ar-SA"/>
      </w:rPr>
    </w:lvl>
    <w:lvl w:ilvl="5" w:tplc="161800A4">
      <w:numFmt w:val="bullet"/>
      <w:lvlText w:val="•"/>
      <w:lvlJc w:val="left"/>
      <w:pPr>
        <w:ind w:left="6717" w:hanging="360"/>
      </w:pPr>
      <w:rPr>
        <w:rFonts w:hint="default"/>
        <w:lang w:val="en-US" w:eastAsia="en-US" w:bidi="ar-SA"/>
      </w:rPr>
    </w:lvl>
    <w:lvl w:ilvl="6" w:tplc="D8DC2BD8">
      <w:numFmt w:val="bullet"/>
      <w:lvlText w:val="•"/>
      <w:lvlJc w:val="left"/>
      <w:pPr>
        <w:ind w:left="7822" w:hanging="360"/>
      </w:pPr>
      <w:rPr>
        <w:rFonts w:hint="default"/>
        <w:lang w:val="en-US" w:eastAsia="en-US" w:bidi="ar-SA"/>
      </w:rPr>
    </w:lvl>
    <w:lvl w:ilvl="7" w:tplc="63064EF8">
      <w:numFmt w:val="bullet"/>
      <w:lvlText w:val="•"/>
      <w:lvlJc w:val="left"/>
      <w:pPr>
        <w:ind w:left="8926" w:hanging="360"/>
      </w:pPr>
      <w:rPr>
        <w:rFonts w:hint="default"/>
        <w:lang w:val="en-US" w:eastAsia="en-US" w:bidi="ar-SA"/>
      </w:rPr>
    </w:lvl>
    <w:lvl w:ilvl="8" w:tplc="F572BC92">
      <w:numFmt w:val="bullet"/>
      <w:lvlText w:val="•"/>
      <w:lvlJc w:val="left"/>
      <w:pPr>
        <w:ind w:left="10031" w:hanging="360"/>
      </w:pPr>
      <w:rPr>
        <w:rFonts w:hint="default"/>
        <w:lang w:val="en-US" w:eastAsia="en-US" w:bidi="ar-SA"/>
      </w:rPr>
    </w:lvl>
  </w:abstractNum>
  <w:abstractNum w:abstractNumId="30" w15:restartNumberingAfterBreak="0">
    <w:nsid w:val="4C1B6FB6"/>
    <w:multiLevelType w:val="hybridMultilevel"/>
    <w:tmpl w:val="D8C2137A"/>
    <w:lvl w:ilvl="0" w:tplc="9940CE96">
      <w:numFmt w:val="bullet"/>
      <w:lvlText w:val="&amp;"/>
      <w:lvlPicBulletId w:val="0"/>
      <w:lvlJc w:val="left"/>
      <w:pPr>
        <w:ind w:left="1943" w:hanging="330"/>
      </w:pPr>
      <w:rPr>
        <w:rFonts w:ascii="Times New Roman" w:eastAsia="Times New Roman" w:hAnsi="Times New Roman" w:cs="Times New Roman" w:hint="default"/>
        <w:b w:val="0"/>
        <w:bCs w:val="0"/>
        <w:i w:val="0"/>
        <w:iCs w:val="0"/>
        <w:w w:val="100"/>
        <w:position w:val="3"/>
        <w:sz w:val="16"/>
        <w:szCs w:val="16"/>
        <w:lang w:val="en-US" w:eastAsia="en-US" w:bidi="ar-SA"/>
      </w:rPr>
    </w:lvl>
    <w:lvl w:ilvl="1" w:tplc="CD8E7948">
      <w:numFmt w:val="bullet"/>
      <w:lvlText w:val="•"/>
      <w:lvlJc w:val="left"/>
      <w:pPr>
        <w:ind w:left="2970" w:hanging="330"/>
      </w:pPr>
      <w:rPr>
        <w:rFonts w:hint="default"/>
        <w:lang w:val="en-US" w:eastAsia="en-US" w:bidi="ar-SA"/>
      </w:rPr>
    </w:lvl>
    <w:lvl w:ilvl="2" w:tplc="520C25AA">
      <w:numFmt w:val="bullet"/>
      <w:lvlText w:val="•"/>
      <w:lvlJc w:val="left"/>
      <w:pPr>
        <w:ind w:left="4000" w:hanging="330"/>
      </w:pPr>
      <w:rPr>
        <w:rFonts w:hint="default"/>
        <w:lang w:val="en-US" w:eastAsia="en-US" w:bidi="ar-SA"/>
      </w:rPr>
    </w:lvl>
    <w:lvl w:ilvl="3" w:tplc="44222B18">
      <w:numFmt w:val="bullet"/>
      <w:lvlText w:val="•"/>
      <w:lvlJc w:val="left"/>
      <w:pPr>
        <w:ind w:left="5030" w:hanging="330"/>
      </w:pPr>
      <w:rPr>
        <w:rFonts w:hint="default"/>
        <w:lang w:val="en-US" w:eastAsia="en-US" w:bidi="ar-SA"/>
      </w:rPr>
    </w:lvl>
    <w:lvl w:ilvl="4" w:tplc="C0A622E2">
      <w:numFmt w:val="bullet"/>
      <w:lvlText w:val="•"/>
      <w:lvlJc w:val="left"/>
      <w:pPr>
        <w:ind w:left="6060" w:hanging="330"/>
      </w:pPr>
      <w:rPr>
        <w:rFonts w:hint="default"/>
        <w:lang w:val="en-US" w:eastAsia="en-US" w:bidi="ar-SA"/>
      </w:rPr>
    </w:lvl>
    <w:lvl w:ilvl="5" w:tplc="B27CBCC4">
      <w:numFmt w:val="bullet"/>
      <w:lvlText w:val="•"/>
      <w:lvlJc w:val="left"/>
      <w:pPr>
        <w:ind w:left="7090" w:hanging="330"/>
      </w:pPr>
      <w:rPr>
        <w:rFonts w:hint="default"/>
        <w:lang w:val="en-US" w:eastAsia="en-US" w:bidi="ar-SA"/>
      </w:rPr>
    </w:lvl>
    <w:lvl w:ilvl="6" w:tplc="586A65B6">
      <w:numFmt w:val="bullet"/>
      <w:lvlText w:val="•"/>
      <w:lvlJc w:val="left"/>
      <w:pPr>
        <w:ind w:left="8120" w:hanging="330"/>
      </w:pPr>
      <w:rPr>
        <w:rFonts w:hint="default"/>
        <w:lang w:val="en-US" w:eastAsia="en-US" w:bidi="ar-SA"/>
      </w:rPr>
    </w:lvl>
    <w:lvl w:ilvl="7" w:tplc="60E83EBC">
      <w:numFmt w:val="bullet"/>
      <w:lvlText w:val="•"/>
      <w:lvlJc w:val="left"/>
      <w:pPr>
        <w:ind w:left="9150" w:hanging="330"/>
      </w:pPr>
      <w:rPr>
        <w:rFonts w:hint="default"/>
        <w:lang w:val="en-US" w:eastAsia="en-US" w:bidi="ar-SA"/>
      </w:rPr>
    </w:lvl>
    <w:lvl w:ilvl="8" w:tplc="08A61972">
      <w:numFmt w:val="bullet"/>
      <w:lvlText w:val="•"/>
      <w:lvlJc w:val="left"/>
      <w:pPr>
        <w:ind w:left="10180" w:hanging="330"/>
      </w:pPr>
      <w:rPr>
        <w:rFonts w:hint="default"/>
        <w:lang w:val="en-US" w:eastAsia="en-US" w:bidi="ar-SA"/>
      </w:rPr>
    </w:lvl>
  </w:abstractNum>
  <w:abstractNum w:abstractNumId="31" w15:restartNumberingAfterBreak="0">
    <w:nsid w:val="4FEE2DF1"/>
    <w:multiLevelType w:val="hybridMultilevel"/>
    <w:tmpl w:val="55B46206"/>
    <w:lvl w:ilvl="0" w:tplc="1B8C1AA2">
      <w:numFmt w:val="bullet"/>
      <w:lvlText w:val="&amp;"/>
      <w:lvlPicBulletId w:val="0"/>
      <w:lvlJc w:val="left"/>
      <w:pPr>
        <w:ind w:left="2304" w:hanging="330"/>
      </w:pPr>
      <w:rPr>
        <w:rFonts w:ascii="Times New Roman" w:eastAsia="Times New Roman" w:hAnsi="Times New Roman" w:cs="Times New Roman" w:hint="default"/>
        <w:b w:val="0"/>
        <w:bCs w:val="0"/>
        <w:i w:val="0"/>
        <w:iCs w:val="0"/>
        <w:w w:val="100"/>
        <w:position w:val="3"/>
        <w:sz w:val="16"/>
        <w:szCs w:val="16"/>
        <w:lang w:val="en-US" w:eastAsia="en-US" w:bidi="ar-SA"/>
      </w:rPr>
    </w:lvl>
    <w:lvl w:ilvl="1" w:tplc="2B4A3570">
      <w:numFmt w:val="bullet"/>
      <w:lvlText w:val="•"/>
      <w:lvlJc w:val="left"/>
      <w:pPr>
        <w:ind w:left="3294" w:hanging="330"/>
      </w:pPr>
      <w:rPr>
        <w:rFonts w:hint="default"/>
        <w:lang w:val="en-US" w:eastAsia="en-US" w:bidi="ar-SA"/>
      </w:rPr>
    </w:lvl>
    <w:lvl w:ilvl="2" w:tplc="8A7AF6B2">
      <w:numFmt w:val="bullet"/>
      <w:lvlText w:val="•"/>
      <w:lvlJc w:val="left"/>
      <w:pPr>
        <w:ind w:left="4288" w:hanging="330"/>
      </w:pPr>
      <w:rPr>
        <w:rFonts w:hint="default"/>
        <w:lang w:val="en-US" w:eastAsia="en-US" w:bidi="ar-SA"/>
      </w:rPr>
    </w:lvl>
    <w:lvl w:ilvl="3" w:tplc="C974F34A">
      <w:numFmt w:val="bullet"/>
      <w:lvlText w:val="•"/>
      <w:lvlJc w:val="left"/>
      <w:pPr>
        <w:ind w:left="5282" w:hanging="330"/>
      </w:pPr>
      <w:rPr>
        <w:rFonts w:hint="default"/>
        <w:lang w:val="en-US" w:eastAsia="en-US" w:bidi="ar-SA"/>
      </w:rPr>
    </w:lvl>
    <w:lvl w:ilvl="4" w:tplc="E39EB73E">
      <w:numFmt w:val="bullet"/>
      <w:lvlText w:val="•"/>
      <w:lvlJc w:val="left"/>
      <w:pPr>
        <w:ind w:left="6276" w:hanging="330"/>
      </w:pPr>
      <w:rPr>
        <w:rFonts w:hint="default"/>
        <w:lang w:val="en-US" w:eastAsia="en-US" w:bidi="ar-SA"/>
      </w:rPr>
    </w:lvl>
    <w:lvl w:ilvl="5" w:tplc="74FAFE66">
      <w:numFmt w:val="bullet"/>
      <w:lvlText w:val="•"/>
      <w:lvlJc w:val="left"/>
      <w:pPr>
        <w:ind w:left="7270" w:hanging="330"/>
      </w:pPr>
      <w:rPr>
        <w:rFonts w:hint="default"/>
        <w:lang w:val="en-US" w:eastAsia="en-US" w:bidi="ar-SA"/>
      </w:rPr>
    </w:lvl>
    <w:lvl w:ilvl="6" w:tplc="2190F888">
      <w:numFmt w:val="bullet"/>
      <w:lvlText w:val="•"/>
      <w:lvlJc w:val="left"/>
      <w:pPr>
        <w:ind w:left="8264" w:hanging="330"/>
      </w:pPr>
      <w:rPr>
        <w:rFonts w:hint="default"/>
        <w:lang w:val="en-US" w:eastAsia="en-US" w:bidi="ar-SA"/>
      </w:rPr>
    </w:lvl>
    <w:lvl w:ilvl="7" w:tplc="30D027B2">
      <w:numFmt w:val="bullet"/>
      <w:lvlText w:val="•"/>
      <w:lvlJc w:val="left"/>
      <w:pPr>
        <w:ind w:left="9258" w:hanging="330"/>
      </w:pPr>
      <w:rPr>
        <w:rFonts w:hint="default"/>
        <w:lang w:val="en-US" w:eastAsia="en-US" w:bidi="ar-SA"/>
      </w:rPr>
    </w:lvl>
    <w:lvl w:ilvl="8" w:tplc="6276A8F0">
      <w:numFmt w:val="bullet"/>
      <w:lvlText w:val="•"/>
      <w:lvlJc w:val="left"/>
      <w:pPr>
        <w:ind w:left="10252" w:hanging="330"/>
      </w:pPr>
      <w:rPr>
        <w:rFonts w:hint="default"/>
        <w:lang w:val="en-US" w:eastAsia="en-US" w:bidi="ar-SA"/>
      </w:rPr>
    </w:lvl>
  </w:abstractNum>
  <w:abstractNum w:abstractNumId="32" w15:restartNumberingAfterBreak="0">
    <w:nsid w:val="53AF18FC"/>
    <w:multiLevelType w:val="hybridMultilevel"/>
    <w:tmpl w:val="5ECE8ACC"/>
    <w:lvl w:ilvl="0" w:tplc="36A0FFAE">
      <w:numFmt w:val="bullet"/>
      <w:lvlText w:val="&amp;"/>
      <w:lvlPicBulletId w:val="0"/>
      <w:lvlJc w:val="left"/>
      <w:pPr>
        <w:ind w:left="1943" w:hanging="330"/>
      </w:pPr>
      <w:rPr>
        <w:rFonts w:ascii="Times New Roman" w:eastAsia="Times New Roman" w:hAnsi="Times New Roman" w:cs="Times New Roman" w:hint="default"/>
        <w:b w:val="0"/>
        <w:bCs w:val="0"/>
        <w:i w:val="0"/>
        <w:iCs w:val="0"/>
        <w:w w:val="100"/>
        <w:position w:val="3"/>
        <w:sz w:val="16"/>
        <w:szCs w:val="16"/>
        <w:lang w:val="en-US" w:eastAsia="en-US" w:bidi="ar-SA"/>
      </w:rPr>
    </w:lvl>
    <w:lvl w:ilvl="1" w:tplc="6276CDF4">
      <w:numFmt w:val="bullet"/>
      <w:lvlText w:val="o"/>
      <w:lvlJc w:val="left"/>
      <w:pPr>
        <w:ind w:left="2304" w:hanging="361"/>
      </w:pPr>
      <w:rPr>
        <w:rFonts w:ascii="Courier New" w:eastAsia="Courier New" w:hAnsi="Courier New" w:cs="Courier New" w:hint="default"/>
        <w:b w:val="0"/>
        <w:bCs w:val="0"/>
        <w:i w:val="0"/>
        <w:iCs w:val="0"/>
        <w:color w:val="9A3894"/>
        <w:spacing w:val="0"/>
        <w:w w:val="100"/>
        <w:sz w:val="22"/>
        <w:szCs w:val="22"/>
        <w:lang w:val="en-US" w:eastAsia="en-US" w:bidi="ar-SA"/>
      </w:rPr>
    </w:lvl>
    <w:lvl w:ilvl="2" w:tplc="A802C0E2">
      <w:numFmt w:val="bullet"/>
      <w:lvlText w:val="•"/>
      <w:lvlJc w:val="left"/>
      <w:pPr>
        <w:ind w:left="3404" w:hanging="361"/>
      </w:pPr>
      <w:rPr>
        <w:rFonts w:hint="default"/>
        <w:lang w:val="en-US" w:eastAsia="en-US" w:bidi="ar-SA"/>
      </w:rPr>
    </w:lvl>
    <w:lvl w:ilvl="3" w:tplc="2B885BD8">
      <w:numFmt w:val="bullet"/>
      <w:lvlText w:val="•"/>
      <w:lvlJc w:val="left"/>
      <w:pPr>
        <w:ind w:left="4508" w:hanging="361"/>
      </w:pPr>
      <w:rPr>
        <w:rFonts w:hint="default"/>
        <w:lang w:val="en-US" w:eastAsia="en-US" w:bidi="ar-SA"/>
      </w:rPr>
    </w:lvl>
    <w:lvl w:ilvl="4" w:tplc="0156ADB8">
      <w:numFmt w:val="bullet"/>
      <w:lvlText w:val="•"/>
      <w:lvlJc w:val="left"/>
      <w:pPr>
        <w:ind w:left="5613" w:hanging="361"/>
      </w:pPr>
      <w:rPr>
        <w:rFonts w:hint="default"/>
        <w:lang w:val="en-US" w:eastAsia="en-US" w:bidi="ar-SA"/>
      </w:rPr>
    </w:lvl>
    <w:lvl w:ilvl="5" w:tplc="093A73E0">
      <w:numFmt w:val="bullet"/>
      <w:lvlText w:val="•"/>
      <w:lvlJc w:val="left"/>
      <w:pPr>
        <w:ind w:left="6717" w:hanging="361"/>
      </w:pPr>
      <w:rPr>
        <w:rFonts w:hint="default"/>
        <w:lang w:val="en-US" w:eastAsia="en-US" w:bidi="ar-SA"/>
      </w:rPr>
    </w:lvl>
    <w:lvl w:ilvl="6" w:tplc="B5B6BD58">
      <w:numFmt w:val="bullet"/>
      <w:lvlText w:val="•"/>
      <w:lvlJc w:val="left"/>
      <w:pPr>
        <w:ind w:left="7822" w:hanging="361"/>
      </w:pPr>
      <w:rPr>
        <w:rFonts w:hint="default"/>
        <w:lang w:val="en-US" w:eastAsia="en-US" w:bidi="ar-SA"/>
      </w:rPr>
    </w:lvl>
    <w:lvl w:ilvl="7" w:tplc="5E4010C4">
      <w:numFmt w:val="bullet"/>
      <w:lvlText w:val="•"/>
      <w:lvlJc w:val="left"/>
      <w:pPr>
        <w:ind w:left="8926" w:hanging="361"/>
      </w:pPr>
      <w:rPr>
        <w:rFonts w:hint="default"/>
        <w:lang w:val="en-US" w:eastAsia="en-US" w:bidi="ar-SA"/>
      </w:rPr>
    </w:lvl>
    <w:lvl w:ilvl="8" w:tplc="B1244120">
      <w:numFmt w:val="bullet"/>
      <w:lvlText w:val="•"/>
      <w:lvlJc w:val="left"/>
      <w:pPr>
        <w:ind w:left="10031" w:hanging="361"/>
      </w:pPr>
      <w:rPr>
        <w:rFonts w:hint="default"/>
        <w:lang w:val="en-US" w:eastAsia="en-US" w:bidi="ar-SA"/>
      </w:rPr>
    </w:lvl>
  </w:abstractNum>
  <w:abstractNum w:abstractNumId="33" w15:restartNumberingAfterBreak="0">
    <w:nsid w:val="53EE16DA"/>
    <w:multiLevelType w:val="hybridMultilevel"/>
    <w:tmpl w:val="CD76AA88"/>
    <w:lvl w:ilvl="0" w:tplc="C71E57AE">
      <w:numFmt w:val="bullet"/>
      <w:lvlText w:val="&amp;"/>
      <w:lvlPicBulletId w:val="0"/>
      <w:lvlJc w:val="left"/>
      <w:pPr>
        <w:ind w:left="1943" w:hanging="330"/>
      </w:pPr>
      <w:rPr>
        <w:rFonts w:ascii="Times New Roman" w:eastAsia="Times New Roman" w:hAnsi="Times New Roman" w:cs="Times New Roman" w:hint="default"/>
        <w:b w:val="0"/>
        <w:bCs w:val="0"/>
        <w:i w:val="0"/>
        <w:iCs w:val="0"/>
        <w:w w:val="100"/>
        <w:position w:val="3"/>
        <w:sz w:val="15"/>
        <w:szCs w:val="15"/>
        <w:lang w:val="en-US" w:eastAsia="en-US" w:bidi="ar-SA"/>
      </w:rPr>
    </w:lvl>
    <w:lvl w:ilvl="1" w:tplc="48207822">
      <w:numFmt w:val="bullet"/>
      <w:lvlText w:val="&amp;"/>
      <w:lvlPicBulletId w:val="0"/>
      <w:lvlJc w:val="left"/>
      <w:pPr>
        <w:ind w:left="2304" w:hanging="334"/>
      </w:pPr>
      <w:rPr>
        <w:rFonts w:ascii="Times New Roman" w:eastAsia="Times New Roman" w:hAnsi="Times New Roman" w:cs="Times New Roman" w:hint="default"/>
        <w:b w:val="0"/>
        <w:bCs w:val="0"/>
        <w:i w:val="0"/>
        <w:iCs w:val="0"/>
        <w:w w:val="100"/>
        <w:position w:val="3"/>
        <w:sz w:val="15"/>
        <w:szCs w:val="15"/>
        <w:lang w:val="en-US" w:eastAsia="en-US" w:bidi="ar-SA"/>
      </w:rPr>
    </w:lvl>
    <w:lvl w:ilvl="2" w:tplc="18EC7CD0">
      <w:numFmt w:val="bullet"/>
      <w:lvlText w:val="•"/>
      <w:lvlJc w:val="left"/>
      <w:pPr>
        <w:ind w:left="3404" w:hanging="334"/>
      </w:pPr>
      <w:rPr>
        <w:rFonts w:hint="default"/>
        <w:lang w:val="en-US" w:eastAsia="en-US" w:bidi="ar-SA"/>
      </w:rPr>
    </w:lvl>
    <w:lvl w:ilvl="3" w:tplc="DD606EC2">
      <w:numFmt w:val="bullet"/>
      <w:lvlText w:val="•"/>
      <w:lvlJc w:val="left"/>
      <w:pPr>
        <w:ind w:left="4508" w:hanging="334"/>
      </w:pPr>
      <w:rPr>
        <w:rFonts w:hint="default"/>
        <w:lang w:val="en-US" w:eastAsia="en-US" w:bidi="ar-SA"/>
      </w:rPr>
    </w:lvl>
    <w:lvl w:ilvl="4" w:tplc="90300B4A">
      <w:numFmt w:val="bullet"/>
      <w:lvlText w:val="•"/>
      <w:lvlJc w:val="left"/>
      <w:pPr>
        <w:ind w:left="5613" w:hanging="334"/>
      </w:pPr>
      <w:rPr>
        <w:rFonts w:hint="default"/>
        <w:lang w:val="en-US" w:eastAsia="en-US" w:bidi="ar-SA"/>
      </w:rPr>
    </w:lvl>
    <w:lvl w:ilvl="5" w:tplc="5DC47E60">
      <w:numFmt w:val="bullet"/>
      <w:lvlText w:val="•"/>
      <w:lvlJc w:val="left"/>
      <w:pPr>
        <w:ind w:left="6717" w:hanging="334"/>
      </w:pPr>
      <w:rPr>
        <w:rFonts w:hint="default"/>
        <w:lang w:val="en-US" w:eastAsia="en-US" w:bidi="ar-SA"/>
      </w:rPr>
    </w:lvl>
    <w:lvl w:ilvl="6" w:tplc="87542D7C">
      <w:numFmt w:val="bullet"/>
      <w:lvlText w:val="•"/>
      <w:lvlJc w:val="left"/>
      <w:pPr>
        <w:ind w:left="7822" w:hanging="334"/>
      </w:pPr>
      <w:rPr>
        <w:rFonts w:hint="default"/>
        <w:lang w:val="en-US" w:eastAsia="en-US" w:bidi="ar-SA"/>
      </w:rPr>
    </w:lvl>
    <w:lvl w:ilvl="7" w:tplc="57326FDE">
      <w:numFmt w:val="bullet"/>
      <w:lvlText w:val="•"/>
      <w:lvlJc w:val="left"/>
      <w:pPr>
        <w:ind w:left="8926" w:hanging="334"/>
      </w:pPr>
      <w:rPr>
        <w:rFonts w:hint="default"/>
        <w:lang w:val="en-US" w:eastAsia="en-US" w:bidi="ar-SA"/>
      </w:rPr>
    </w:lvl>
    <w:lvl w:ilvl="8" w:tplc="0572620E">
      <w:numFmt w:val="bullet"/>
      <w:lvlText w:val="•"/>
      <w:lvlJc w:val="left"/>
      <w:pPr>
        <w:ind w:left="10031" w:hanging="334"/>
      </w:pPr>
      <w:rPr>
        <w:rFonts w:hint="default"/>
        <w:lang w:val="en-US" w:eastAsia="en-US" w:bidi="ar-SA"/>
      </w:rPr>
    </w:lvl>
  </w:abstractNum>
  <w:abstractNum w:abstractNumId="34" w15:restartNumberingAfterBreak="0">
    <w:nsid w:val="54FF7F05"/>
    <w:multiLevelType w:val="hybridMultilevel"/>
    <w:tmpl w:val="88D0FE0A"/>
    <w:lvl w:ilvl="0" w:tplc="4B4405C8">
      <w:numFmt w:val="bullet"/>
      <w:lvlText w:val="&amp;"/>
      <w:lvlPicBulletId w:val="0"/>
      <w:lvlJc w:val="left"/>
      <w:pPr>
        <w:ind w:left="2071" w:hanging="331"/>
      </w:pPr>
      <w:rPr>
        <w:rFonts w:ascii="Times New Roman" w:eastAsia="Times New Roman" w:hAnsi="Times New Roman" w:cs="Times New Roman" w:hint="default"/>
        <w:b w:val="0"/>
        <w:bCs w:val="0"/>
        <w:i w:val="0"/>
        <w:iCs w:val="0"/>
        <w:w w:val="100"/>
        <w:position w:val="3"/>
        <w:sz w:val="15"/>
        <w:szCs w:val="15"/>
        <w:lang w:val="en-US" w:eastAsia="en-US" w:bidi="ar-SA"/>
      </w:rPr>
    </w:lvl>
    <w:lvl w:ilvl="1" w:tplc="48684A44">
      <w:numFmt w:val="bullet"/>
      <w:lvlText w:val="&amp;"/>
      <w:lvlPicBulletId w:val="0"/>
      <w:lvlJc w:val="left"/>
      <w:pPr>
        <w:ind w:left="2431" w:hanging="329"/>
      </w:pPr>
      <w:rPr>
        <w:rFonts w:ascii="Times New Roman" w:eastAsia="Times New Roman" w:hAnsi="Times New Roman" w:cs="Times New Roman" w:hint="default"/>
        <w:b w:val="0"/>
        <w:bCs w:val="0"/>
        <w:i w:val="0"/>
        <w:iCs w:val="0"/>
        <w:w w:val="100"/>
        <w:position w:val="3"/>
        <w:sz w:val="17"/>
        <w:szCs w:val="17"/>
        <w:lang w:val="en-US" w:eastAsia="en-US" w:bidi="ar-SA"/>
      </w:rPr>
    </w:lvl>
    <w:lvl w:ilvl="2" w:tplc="A9C8DBF0">
      <w:numFmt w:val="bullet"/>
      <w:lvlText w:val="•"/>
      <w:lvlJc w:val="left"/>
      <w:pPr>
        <w:ind w:left="3528" w:hanging="329"/>
      </w:pPr>
      <w:rPr>
        <w:rFonts w:hint="default"/>
        <w:lang w:val="en-US" w:eastAsia="en-US" w:bidi="ar-SA"/>
      </w:rPr>
    </w:lvl>
    <w:lvl w:ilvl="3" w:tplc="190E9860">
      <w:numFmt w:val="bullet"/>
      <w:lvlText w:val="•"/>
      <w:lvlJc w:val="left"/>
      <w:pPr>
        <w:ind w:left="4617" w:hanging="329"/>
      </w:pPr>
      <w:rPr>
        <w:rFonts w:hint="default"/>
        <w:lang w:val="en-US" w:eastAsia="en-US" w:bidi="ar-SA"/>
      </w:rPr>
    </w:lvl>
    <w:lvl w:ilvl="4" w:tplc="0844993E">
      <w:numFmt w:val="bullet"/>
      <w:lvlText w:val="•"/>
      <w:lvlJc w:val="left"/>
      <w:pPr>
        <w:ind w:left="5706" w:hanging="329"/>
      </w:pPr>
      <w:rPr>
        <w:rFonts w:hint="default"/>
        <w:lang w:val="en-US" w:eastAsia="en-US" w:bidi="ar-SA"/>
      </w:rPr>
    </w:lvl>
    <w:lvl w:ilvl="5" w:tplc="5E149108">
      <w:numFmt w:val="bullet"/>
      <w:lvlText w:val="•"/>
      <w:lvlJc w:val="left"/>
      <w:pPr>
        <w:ind w:left="6795" w:hanging="329"/>
      </w:pPr>
      <w:rPr>
        <w:rFonts w:hint="default"/>
        <w:lang w:val="en-US" w:eastAsia="en-US" w:bidi="ar-SA"/>
      </w:rPr>
    </w:lvl>
    <w:lvl w:ilvl="6" w:tplc="6E3C5182">
      <w:numFmt w:val="bullet"/>
      <w:lvlText w:val="•"/>
      <w:lvlJc w:val="left"/>
      <w:pPr>
        <w:ind w:left="7884" w:hanging="329"/>
      </w:pPr>
      <w:rPr>
        <w:rFonts w:hint="default"/>
        <w:lang w:val="en-US" w:eastAsia="en-US" w:bidi="ar-SA"/>
      </w:rPr>
    </w:lvl>
    <w:lvl w:ilvl="7" w:tplc="3F725A5C">
      <w:numFmt w:val="bullet"/>
      <w:lvlText w:val="•"/>
      <w:lvlJc w:val="left"/>
      <w:pPr>
        <w:ind w:left="8973" w:hanging="329"/>
      </w:pPr>
      <w:rPr>
        <w:rFonts w:hint="default"/>
        <w:lang w:val="en-US" w:eastAsia="en-US" w:bidi="ar-SA"/>
      </w:rPr>
    </w:lvl>
    <w:lvl w:ilvl="8" w:tplc="11FC45E2">
      <w:numFmt w:val="bullet"/>
      <w:lvlText w:val="•"/>
      <w:lvlJc w:val="left"/>
      <w:pPr>
        <w:ind w:left="10062" w:hanging="329"/>
      </w:pPr>
      <w:rPr>
        <w:rFonts w:hint="default"/>
        <w:lang w:val="en-US" w:eastAsia="en-US" w:bidi="ar-SA"/>
      </w:rPr>
    </w:lvl>
  </w:abstractNum>
  <w:abstractNum w:abstractNumId="35" w15:restartNumberingAfterBreak="0">
    <w:nsid w:val="581D21D8"/>
    <w:multiLevelType w:val="hybridMultilevel"/>
    <w:tmpl w:val="332A1870"/>
    <w:lvl w:ilvl="0" w:tplc="48684A44">
      <w:numFmt w:val="bullet"/>
      <w:lvlText w:val="&amp;"/>
      <w:lvlPicBulletId w:val="0"/>
      <w:lvlJc w:val="left"/>
      <w:pPr>
        <w:ind w:left="2395" w:hanging="361"/>
      </w:pPr>
      <w:rPr>
        <w:rFonts w:ascii="Times New Roman" w:eastAsia="Times New Roman" w:hAnsi="Times New Roman" w:cs="Times New Roman" w:hint="default"/>
        <w:b w:val="0"/>
        <w:bCs w:val="0"/>
        <w:i w:val="0"/>
        <w:iCs w:val="0"/>
        <w:spacing w:val="0"/>
        <w:w w:val="100"/>
        <w:position w:val="3"/>
        <w:sz w:val="17"/>
        <w:szCs w:val="17"/>
        <w:shd w:val="clear" w:color="auto" w:fill="00FFFF"/>
        <w:lang w:val="en-US" w:eastAsia="en-US" w:bidi="ar-SA"/>
      </w:rPr>
    </w:lvl>
    <w:lvl w:ilvl="1" w:tplc="FFFFFFFF">
      <w:numFmt w:val="bullet"/>
      <w:lvlText w:val="•"/>
      <w:lvlJc w:val="left"/>
      <w:pPr>
        <w:ind w:left="3384" w:hanging="361"/>
      </w:pPr>
      <w:rPr>
        <w:rFonts w:hint="default"/>
        <w:lang w:val="en-US" w:eastAsia="en-US" w:bidi="ar-SA"/>
      </w:rPr>
    </w:lvl>
    <w:lvl w:ilvl="2" w:tplc="FFFFFFFF">
      <w:numFmt w:val="bullet"/>
      <w:lvlText w:val="•"/>
      <w:lvlJc w:val="left"/>
      <w:pPr>
        <w:ind w:left="4368" w:hanging="361"/>
      </w:pPr>
      <w:rPr>
        <w:rFonts w:hint="default"/>
        <w:lang w:val="en-US" w:eastAsia="en-US" w:bidi="ar-SA"/>
      </w:rPr>
    </w:lvl>
    <w:lvl w:ilvl="3" w:tplc="FFFFFFFF">
      <w:numFmt w:val="bullet"/>
      <w:lvlText w:val="•"/>
      <w:lvlJc w:val="left"/>
      <w:pPr>
        <w:ind w:left="5352" w:hanging="361"/>
      </w:pPr>
      <w:rPr>
        <w:rFonts w:hint="default"/>
        <w:lang w:val="en-US" w:eastAsia="en-US" w:bidi="ar-SA"/>
      </w:rPr>
    </w:lvl>
    <w:lvl w:ilvl="4" w:tplc="FFFFFFFF">
      <w:numFmt w:val="bullet"/>
      <w:lvlText w:val="•"/>
      <w:lvlJc w:val="left"/>
      <w:pPr>
        <w:ind w:left="6336" w:hanging="361"/>
      </w:pPr>
      <w:rPr>
        <w:rFonts w:hint="default"/>
        <w:lang w:val="en-US" w:eastAsia="en-US" w:bidi="ar-SA"/>
      </w:rPr>
    </w:lvl>
    <w:lvl w:ilvl="5" w:tplc="FFFFFFFF">
      <w:numFmt w:val="bullet"/>
      <w:lvlText w:val="•"/>
      <w:lvlJc w:val="left"/>
      <w:pPr>
        <w:ind w:left="7320" w:hanging="361"/>
      </w:pPr>
      <w:rPr>
        <w:rFonts w:hint="default"/>
        <w:lang w:val="en-US" w:eastAsia="en-US" w:bidi="ar-SA"/>
      </w:rPr>
    </w:lvl>
    <w:lvl w:ilvl="6" w:tplc="FFFFFFFF">
      <w:numFmt w:val="bullet"/>
      <w:lvlText w:val="•"/>
      <w:lvlJc w:val="left"/>
      <w:pPr>
        <w:ind w:left="8304" w:hanging="361"/>
      </w:pPr>
      <w:rPr>
        <w:rFonts w:hint="default"/>
        <w:lang w:val="en-US" w:eastAsia="en-US" w:bidi="ar-SA"/>
      </w:rPr>
    </w:lvl>
    <w:lvl w:ilvl="7" w:tplc="FFFFFFFF">
      <w:numFmt w:val="bullet"/>
      <w:lvlText w:val="•"/>
      <w:lvlJc w:val="left"/>
      <w:pPr>
        <w:ind w:left="9288" w:hanging="361"/>
      </w:pPr>
      <w:rPr>
        <w:rFonts w:hint="default"/>
        <w:lang w:val="en-US" w:eastAsia="en-US" w:bidi="ar-SA"/>
      </w:rPr>
    </w:lvl>
    <w:lvl w:ilvl="8" w:tplc="FFFFFFFF">
      <w:numFmt w:val="bullet"/>
      <w:lvlText w:val="•"/>
      <w:lvlJc w:val="left"/>
      <w:pPr>
        <w:ind w:left="10272" w:hanging="361"/>
      </w:pPr>
      <w:rPr>
        <w:rFonts w:hint="default"/>
        <w:lang w:val="en-US" w:eastAsia="en-US" w:bidi="ar-SA"/>
      </w:rPr>
    </w:lvl>
  </w:abstractNum>
  <w:abstractNum w:abstractNumId="36" w15:restartNumberingAfterBreak="0">
    <w:nsid w:val="5CD0687A"/>
    <w:multiLevelType w:val="hybridMultilevel"/>
    <w:tmpl w:val="B1A0EBFE"/>
    <w:lvl w:ilvl="0" w:tplc="0E4A86BE">
      <w:numFmt w:val="bullet"/>
      <w:lvlText w:val="&amp;"/>
      <w:lvlPicBulletId w:val="0"/>
      <w:lvlJc w:val="left"/>
      <w:pPr>
        <w:ind w:left="2303" w:hanging="330"/>
      </w:pPr>
      <w:rPr>
        <w:rFonts w:ascii="Times New Roman" w:eastAsia="Times New Roman" w:hAnsi="Times New Roman" w:cs="Times New Roman" w:hint="default"/>
        <w:b w:val="0"/>
        <w:bCs w:val="0"/>
        <w:i w:val="0"/>
        <w:iCs w:val="0"/>
        <w:w w:val="100"/>
        <w:position w:val="3"/>
        <w:sz w:val="16"/>
        <w:szCs w:val="16"/>
        <w:lang w:val="en-US" w:eastAsia="en-US" w:bidi="ar-SA"/>
      </w:rPr>
    </w:lvl>
    <w:lvl w:ilvl="1" w:tplc="A3848D2E">
      <w:numFmt w:val="bullet"/>
      <w:lvlText w:val="o"/>
      <w:lvlJc w:val="left"/>
      <w:pPr>
        <w:ind w:left="3023" w:hanging="361"/>
      </w:pPr>
      <w:rPr>
        <w:rFonts w:ascii="Courier New" w:eastAsia="Courier New" w:hAnsi="Courier New" w:cs="Courier New" w:hint="default"/>
        <w:b w:val="0"/>
        <w:bCs w:val="0"/>
        <w:i w:val="0"/>
        <w:iCs w:val="0"/>
        <w:color w:val="9A3894"/>
        <w:spacing w:val="0"/>
        <w:w w:val="100"/>
        <w:sz w:val="22"/>
        <w:szCs w:val="22"/>
        <w:lang w:val="en-US" w:eastAsia="en-US" w:bidi="ar-SA"/>
      </w:rPr>
    </w:lvl>
    <w:lvl w:ilvl="2" w:tplc="A3686A12">
      <w:numFmt w:val="bullet"/>
      <w:lvlText w:val="•"/>
      <w:lvlJc w:val="left"/>
      <w:pPr>
        <w:ind w:left="4044" w:hanging="361"/>
      </w:pPr>
      <w:rPr>
        <w:rFonts w:hint="default"/>
        <w:lang w:val="en-US" w:eastAsia="en-US" w:bidi="ar-SA"/>
      </w:rPr>
    </w:lvl>
    <w:lvl w:ilvl="3" w:tplc="C8B674CE">
      <w:numFmt w:val="bullet"/>
      <w:lvlText w:val="•"/>
      <w:lvlJc w:val="left"/>
      <w:pPr>
        <w:ind w:left="5068" w:hanging="361"/>
      </w:pPr>
      <w:rPr>
        <w:rFonts w:hint="default"/>
        <w:lang w:val="en-US" w:eastAsia="en-US" w:bidi="ar-SA"/>
      </w:rPr>
    </w:lvl>
    <w:lvl w:ilvl="4" w:tplc="962CA24A">
      <w:numFmt w:val="bullet"/>
      <w:lvlText w:val="•"/>
      <w:lvlJc w:val="left"/>
      <w:pPr>
        <w:ind w:left="6093" w:hanging="361"/>
      </w:pPr>
      <w:rPr>
        <w:rFonts w:hint="default"/>
        <w:lang w:val="en-US" w:eastAsia="en-US" w:bidi="ar-SA"/>
      </w:rPr>
    </w:lvl>
    <w:lvl w:ilvl="5" w:tplc="9BA0E74A">
      <w:numFmt w:val="bullet"/>
      <w:lvlText w:val="•"/>
      <w:lvlJc w:val="left"/>
      <w:pPr>
        <w:ind w:left="7117" w:hanging="361"/>
      </w:pPr>
      <w:rPr>
        <w:rFonts w:hint="default"/>
        <w:lang w:val="en-US" w:eastAsia="en-US" w:bidi="ar-SA"/>
      </w:rPr>
    </w:lvl>
    <w:lvl w:ilvl="6" w:tplc="C10EBA90">
      <w:numFmt w:val="bullet"/>
      <w:lvlText w:val="•"/>
      <w:lvlJc w:val="left"/>
      <w:pPr>
        <w:ind w:left="8142" w:hanging="361"/>
      </w:pPr>
      <w:rPr>
        <w:rFonts w:hint="default"/>
        <w:lang w:val="en-US" w:eastAsia="en-US" w:bidi="ar-SA"/>
      </w:rPr>
    </w:lvl>
    <w:lvl w:ilvl="7" w:tplc="D9FC2344">
      <w:numFmt w:val="bullet"/>
      <w:lvlText w:val="•"/>
      <w:lvlJc w:val="left"/>
      <w:pPr>
        <w:ind w:left="9166" w:hanging="361"/>
      </w:pPr>
      <w:rPr>
        <w:rFonts w:hint="default"/>
        <w:lang w:val="en-US" w:eastAsia="en-US" w:bidi="ar-SA"/>
      </w:rPr>
    </w:lvl>
    <w:lvl w:ilvl="8" w:tplc="63BCA8C6">
      <w:numFmt w:val="bullet"/>
      <w:lvlText w:val="•"/>
      <w:lvlJc w:val="left"/>
      <w:pPr>
        <w:ind w:left="10191" w:hanging="361"/>
      </w:pPr>
      <w:rPr>
        <w:rFonts w:hint="default"/>
        <w:lang w:val="en-US" w:eastAsia="en-US" w:bidi="ar-SA"/>
      </w:rPr>
    </w:lvl>
  </w:abstractNum>
  <w:abstractNum w:abstractNumId="37" w15:restartNumberingAfterBreak="0">
    <w:nsid w:val="5F935C39"/>
    <w:multiLevelType w:val="hybridMultilevel"/>
    <w:tmpl w:val="6122E550"/>
    <w:lvl w:ilvl="0" w:tplc="AA74CDF6">
      <w:numFmt w:val="bullet"/>
      <w:lvlText w:val="&amp;"/>
      <w:lvlPicBulletId w:val="0"/>
      <w:lvlJc w:val="left"/>
      <w:pPr>
        <w:ind w:left="1944" w:hanging="334"/>
      </w:pPr>
      <w:rPr>
        <w:rFonts w:ascii="Times New Roman" w:eastAsia="Times New Roman" w:hAnsi="Times New Roman" w:cs="Times New Roman" w:hint="default"/>
        <w:b w:val="0"/>
        <w:bCs w:val="0"/>
        <w:i w:val="0"/>
        <w:iCs w:val="0"/>
        <w:w w:val="100"/>
        <w:position w:val="3"/>
        <w:sz w:val="15"/>
        <w:szCs w:val="15"/>
        <w:lang w:val="en-US" w:eastAsia="en-US" w:bidi="ar-SA"/>
      </w:rPr>
    </w:lvl>
    <w:lvl w:ilvl="1" w:tplc="EAD473D6">
      <w:numFmt w:val="bullet"/>
      <w:lvlText w:val="o"/>
      <w:lvlJc w:val="left"/>
      <w:pPr>
        <w:ind w:left="2304" w:hanging="361"/>
      </w:pPr>
      <w:rPr>
        <w:rFonts w:ascii="Courier New" w:eastAsia="Courier New" w:hAnsi="Courier New" w:cs="Courier New" w:hint="default"/>
        <w:b w:val="0"/>
        <w:bCs w:val="0"/>
        <w:i w:val="0"/>
        <w:iCs w:val="0"/>
        <w:color w:val="9A3894"/>
        <w:spacing w:val="0"/>
        <w:w w:val="100"/>
        <w:sz w:val="22"/>
        <w:szCs w:val="22"/>
        <w:lang w:val="en-US" w:eastAsia="en-US" w:bidi="ar-SA"/>
      </w:rPr>
    </w:lvl>
    <w:lvl w:ilvl="2" w:tplc="34E0E784">
      <w:numFmt w:val="bullet"/>
      <w:lvlText w:val="•"/>
      <w:lvlJc w:val="left"/>
      <w:pPr>
        <w:ind w:left="3404" w:hanging="361"/>
      </w:pPr>
      <w:rPr>
        <w:rFonts w:hint="default"/>
        <w:lang w:val="en-US" w:eastAsia="en-US" w:bidi="ar-SA"/>
      </w:rPr>
    </w:lvl>
    <w:lvl w:ilvl="3" w:tplc="7848BDFC">
      <w:numFmt w:val="bullet"/>
      <w:lvlText w:val="•"/>
      <w:lvlJc w:val="left"/>
      <w:pPr>
        <w:ind w:left="4508" w:hanging="361"/>
      </w:pPr>
      <w:rPr>
        <w:rFonts w:hint="default"/>
        <w:lang w:val="en-US" w:eastAsia="en-US" w:bidi="ar-SA"/>
      </w:rPr>
    </w:lvl>
    <w:lvl w:ilvl="4" w:tplc="1CCC4382">
      <w:numFmt w:val="bullet"/>
      <w:lvlText w:val="•"/>
      <w:lvlJc w:val="left"/>
      <w:pPr>
        <w:ind w:left="5613" w:hanging="361"/>
      </w:pPr>
      <w:rPr>
        <w:rFonts w:hint="default"/>
        <w:lang w:val="en-US" w:eastAsia="en-US" w:bidi="ar-SA"/>
      </w:rPr>
    </w:lvl>
    <w:lvl w:ilvl="5" w:tplc="30022238">
      <w:numFmt w:val="bullet"/>
      <w:lvlText w:val="•"/>
      <w:lvlJc w:val="left"/>
      <w:pPr>
        <w:ind w:left="6717" w:hanging="361"/>
      </w:pPr>
      <w:rPr>
        <w:rFonts w:hint="default"/>
        <w:lang w:val="en-US" w:eastAsia="en-US" w:bidi="ar-SA"/>
      </w:rPr>
    </w:lvl>
    <w:lvl w:ilvl="6" w:tplc="21D407CC">
      <w:numFmt w:val="bullet"/>
      <w:lvlText w:val="•"/>
      <w:lvlJc w:val="left"/>
      <w:pPr>
        <w:ind w:left="7822" w:hanging="361"/>
      </w:pPr>
      <w:rPr>
        <w:rFonts w:hint="default"/>
        <w:lang w:val="en-US" w:eastAsia="en-US" w:bidi="ar-SA"/>
      </w:rPr>
    </w:lvl>
    <w:lvl w:ilvl="7" w:tplc="593821B2">
      <w:numFmt w:val="bullet"/>
      <w:lvlText w:val="•"/>
      <w:lvlJc w:val="left"/>
      <w:pPr>
        <w:ind w:left="8926" w:hanging="361"/>
      </w:pPr>
      <w:rPr>
        <w:rFonts w:hint="default"/>
        <w:lang w:val="en-US" w:eastAsia="en-US" w:bidi="ar-SA"/>
      </w:rPr>
    </w:lvl>
    <w:lvl w:ilvl="8" w:tplc="319E0A3A">
      <w:numFmt w:val="bullet"/>
      <w:lvlText w:val="•"/>
      <w:lvlJc w:val="left"/>
      <w:pPr>
        <w:ind w:left="10031" w:hanging="361"/>
      </w:pPr>
      <w:rPr>
        <w:rFonts w:hint="default"/>
        <w:lang w:val="en-US" w:eastAsia="en-US" w:bidi="ar-SA"/>
      </w:rPr>
    </w:lvl>
  </w:abstractNum>
  <w:abstractNum w:abstractNumId="38" w15:restartNumberingAfterBreak="0">
    <w:nsid w:val="60FC0031"/>
    <w:multiLevelType w:val="hybridMultilevel"/>
    <w:tmpl w:val="16CE36FC"/>
    <w:lvl w:ilvl="0" w:tplc="DE54BC62">
      <w:numFmt w:val="bullet"/>
      <w:lvlText w:val="&amp;"/>
      <w:lvlPicBulletId w:val="0"/>
      <w:lvlJc w:val="left"/>
      <w:pPr>
        <w:ind w:left="1943" w:hanging="330"/>
      </w:pPr>
      <w:rPr>
        <w:rFonts w:ascii="Times New Roman" w:eastAsia="Times New Roman" w:hAnsi="Times New Roman" w:cs="Times New Roman" w:hint="default"/>
        <w:b w:val="0"/>
        <w:bCs w:val="0"/>
        <w:i w:val="0"/>
        <w:iCs w:val="0"/>
        <w:w w:val="100"/>
        <w:position w:val="3"/>
        <w:sz w:val="16"/>
        <w:szCs w:val="16"/>
        <w:lang w:val="en-US" w:eastAsia="en-US" w:bidi="ar-SA"/>
      </w:rPr>
    </w:lvl>
    <w:lvl w:ilvl="1" w:tplc="92B47E38">
      <w:numFmt w:val="bullet"/>
      <w:lvlText w:val="•"/>
      <w:lvlJc w:val="left"/>
      <w:pPr>
        <w:ind w:left="2970" w:hanging="330"/>
      </w:pPr>
      <w:rPr>
        <w:rFonts w:hint="default"/>
        <w:lang w:val="en-US" w:eastAsia="en-US" w:bidi="ar-SA"/>
      </w:rPr>
    </w:lvl>
    <w:lvl w:ilvl="2" w:tplc="B584F812">
      <w:numFmt w:val="bullet"/>
      <w:lvlText w:val="•"/>
      <w:lvlJc w:val="left"/>
      <w:pPr>
        <w:ind w:left="4000" w:hanging="330"/>
      </w:pPr>
      <w:rPr>
        <w:rFonts w:hint="default"/>
        <w:lang w:val="en-US" w:eastAsia="en-US" w:bidi="ar-SA"/>
      </w:rPr>
    </w:lvl>
    <w:lvl w:ilvl="3" w:tplc="8460C37C">
      <w:numFmt w:val="bullet"/>
      <w:lvlText w:val="•"/>
      <w:lvlJc w:val="left"/>
      <w:pPr>
        <w:ind w:left="5030" w:hanging="330"/>
      </w:pPr>
      <w:rPr>
        <w:rFonts w:hint="default"/>
        <w:lang w:val="en-US" w:eastAsia="en-US" w:bidi="ar-SA"/>
      </w:rPr>
    </w:lvl>
    <w:lvl w:ilvl="4" w:tplc="FAAAE998">
      <w:numFmt w:val="bullet"/>
      <w:lvlText w:val="•"/>
      <w:lvlJc w:val="left"/>
      <w:pPr>
        <w:ind w:left="6060" w:hanging="330"/>
      </w:pPr>
      <w:rPr>
        <w:rFonts w:hint="default"/>
        <w:lang w:val="en-US" w:eastAsia="en-US" w:bidi="ar-SA"/>
      </w:rPr>
    </w:lvl>
    <w:lvl w:ilvl="5" w:tplc="0BFC098E">
      <w:numFmt w:val="bullet"/>
      <w:lvlText w:val="•"/>
      <w:lvlJc w:val="left"/>
      <w:pPr>
        <w:ind w:left="7090" w:hanging="330"/>
      </w:pPr>
      <w:rPr>
        <w:rFonts w:hint="default"/>
        <w:lang w:val="en-US" w:eastAsia="en-US" w:bidi="ar-SA"/>
      </w:rPr>
    </w:lvl>
    <w:lvl w:ilvl="6" w:tplc="E1122256">
      <w:numFmt w:val="bullet"/>
      <w:lvlText w:val="•"/>
      <w:lvlJc w:val="left"/>
      <w:pPr>
        <w:ind w:left="8120" w:hanging="330"/>
      </w:pPr>
      <w:rPr>
        <w:rFonts w:hint="default"/>
        <w:lang w:val="en-US" w:eastAsia="en-US" w:bidi="ar-SA"/>
      </w:rPr>
    </w:lvl>
    <w:lvl w:ilvl="7" w:tplc="AFB666F8">
      <w:numFmt w:val="bullet"/>
      <w:lvlText w:val="•"/>
      <w:lvlJc w:val="left"/>
      <w:pPr>
        <w:ind w:left="9150" w:hanging="330"/>
      </w:pPr>
      <w:rPr>
        <w:rFonts w:hint="default"/>
        <w:lang w:val="en-US" w:eastAsia="en-US" w:bidi="ar-SA"/>
      </w:rPr>
    </w:lvl>
    <w:lvl w:ilvl="8" w:tplc="B12A3612">
      <w:numFmt w:val="bullet"/>
      <w:lvlText w:val="•"/>
      <w:lvlJc w:val="left"/>
      <w:pPr>
        <w:ind w:left="10180" w:hanging="330"/>
      </w:pPr>
      <w:rPr>
        <w:rFonts w:hint="default"/>
        <w:lang w:val="en-US" w:eastAsia="en-US" w:bidi="ar-SA"/>
      </w:rPr>
    </w:lvl>
  </w:abstractNum>
  <w:abstractNum w:abstractNumId="39" w15:restartNumberingAfterBreak="0">
    <w:nsid w:val="61AE2A1E"/>
    <w:multiLevelType w:val="hybridMultilevel"/>
    <w:tmpl w:val="0A9E8FF6"/>
    <w:lvl w:ilvl="0" w:tplc="0409000F">
      <w:start w:val="1"/>
      <w:numFmt w:val="decimal"/>
      <w:lvlText w:val="%1."/>
      <w:lvlJc w:val="left"/>
      <w:pPr>
        <w:ind w:left="2663" w:hanging="360"/>
      </w:pPr>
    </w:lvl>
    <w:lvl w:ilvl="1" w:tplc="04090019" w:tentative="1">
      <w:start w:val="1"/>
      <w:numFmt w:val="lowerLetter"/>
      <w:lvlText w:val="%2."/>
      <w:lvlJc w:val="left"/>
      <w:pPr>
        <w:ind w:left="3383" w:hanging="360"/>
      </w:pPr>
    </w:lvl>
    <w:lvl w:ilvl="2" w:tplc="0409001B" w:tentative="1">
      <w:start w:val="1"/>
      <w:numFmt w:val="lowerRoman"/>
      <w:lvlText w:val="%3."/>
      <w:lvlJc w:val="right"/>
      <w:pPr>
        <w:ind w:left="4103" w:hanging="180"/>
      </w:pPr>
    </w:lvl>
    <w:lvl w:ilvl="3" w:tplc="0409000F" w:tentative="1">
      <w:start w:val="1"/>
      <w:numFmt w:val="decimal"/>
      <w:lvlText w:val="%4."/>
      <w:lvlJc w:val="left"/>
      <w:pPr>
        <w:ind w:left="4823" w:hanging="360"/>
      </w:pPr>
    </w:lvl>
    <w:lvl w:ilvl="4" w:tplc="04090019" w:tentative="1">
      <w:start w:val="1"/>
      <w:numFmt w:val="lowerLetter"/>
      <w:lvlText w:val="%5."/>
      <w:lvlJc w:val="left"/>
      <w:pPr>
        <w:ind w:left="5543" w:hanging="360"/>
      </w:pPr>
    </w:lvl>
    <w:lvl w:ilvl="5" w:tplc="0409001B" w:tentative="1">
      <w:start w:val="1"/>
      <w:numFmt w:val="lowerRoman"/>
      <w:lvlText w:val="%6."/>
      <w:lvlJc w:val="right"/>
      <w:pPr>
        <w:ind w:left="6263" w:hanging="180"/>
      </w:pPr>
    </w:lvl>
    <w:lvl w:ilvl="6" w:tplc="0409000F" w:tentative="1">
      <w:start w:val="1"/>
      <w:numFmt w:val="decimal"/>
      <w:lvlText w:val="%7."/>
      <w:lvlJc w:val="left"/>
      <w:pPr>
        <w:ind w:left="6983" w:hanging="360"/>
      </w:pPr>
    </w:lvl>
    <w:lvl w:ilvl="7" w:tplc="04090019" w:tentative="1">
      <w:start w:val="1"/>
      <w:numFmt w:val="lowerLetter"/>
      <w:lvlText w:val="%8."/>
      <w:lvlJc w:val="left"/>
      <w:pPr>
        <w:ind w:left="7703" w:hanging="360"/>
      </w:pPr>
    </w:lvl>
    <w:lvl w:ilvl="8" w:tplc="0409001B" w:tentative="1">
      <w:start w:val="1"/>
      <w:numFmt w:val="lowerRoman"/>
      <w:lvlText w:val="%9."/>
      <w:lvlJc w:val="right"/>
      <w:pPr>
        <w:ind w:left="8423" w:hanging="180"/>
      </w:pPr>
    </w:lvl>
  </w:abstractNum>
  <w:abstractNum w:abstractNumId="40" w15:restartNumberingAfterBreak="0">
    <w:nsid w:val="65CE6647"/>
    <w:multiLevelType w:val="hybridMultilevel"/>
    <w:tmpl w:val="E6E212DC"/>
    <w:lvl w:ilvl="0" w:tplc="CCA465E8">
      <w:start w:val="1"/>
      <w:numFmt w:val="decimal"/>
      <w:lvlText w:val="%1."/>
      <w:lvlJc w:val="left"/>
      <w:pPr>
        <w:ind w:left="2303" w:hanging="360"/>
      </w:pPr>
      <w:rPr>
        <w:rFonts w:ascii="Arial" w:eastAsia="Arial" w:hAnsi="Arial" w:cs="Arial" w:hint="default"/>
        <w:b w:val="0"/>
        <w:bCs w:val="0"/>
        <w:i w:val="0"/>
        <w:iCs w:val="0"/>
        <w:spacing w:val="-1"/>
        <w:w w:val="100"/>
        <w:sz w:val="22"/>
        <w:szCs w:val="22"/>
        <w:lang w:val="en-US" w:eastAsia="en-US" w:bidi="ar-SA"/>
      </w:rPr>
    </w:lvl>
    <w:lvl w:ilvl="1" w:tplc="1128965A">
      <w:numFmt w:val="bullet"/>
      <w:lvlText w:val="•"/>
      <w:lvlJc w:val="left"/>
      <w:pPr>
        <w:ind w:left="3294" w:hanging="360"/>
      </w:pPr>
      <w:rPr>
        <w:rFonts w:hint="default"/>
        <w:lang w:val="en-US" w:eastAsia="en-US" w:bidi="ar-SA"/>
      </w:rPr>
    </w:lvl>
    <w:lvl w:ilvl="2" w:tplc="87EE5F80">
      <w:numFmt w:val="bullet"/>
      <w:lvlText w:val="•"/>
      <w:lvlJc w:val="left"/>
      <w:pPr>
        <w:ind w:left="4288" w:hanging="360"/>
      </w:pPr>
      <w:rPr>
        <w:rFonts w:hint="default"/>
        <w:lang w:val="en-US" w:eastAsia="en-US" w:bidi="ar-SA"/>
      </w:rPr>
    </w:lvl>
    <w:lvl w:ilvl="3" w:tplc="32B4952A">
      <w:numFmt w:val="bullet"/>
      <w:lvlText w:val="•"/>
      <w:lvlJc w:val="left"/>
      <w:pPr>
        <w:ind w:left="5282" w:hanging="360"/>
      </w:pPr>
      <w:rPr>
        <w:rFonts w:hint="default"/>
        <w:lang w:val="en-US" w:eastAsia="en-US" w:bidi="ar-SA"/>
      </w:rPr>
    </w:lvl>
    <w:lvl w:ilvl="4" w:tplc="F12EF950">
      <w:numFmt w:val="bullet"/>
      <w:lvlText w:val="•"/>
      <w:lvlJc w:val="left"/>
      <w:pPr>
        <w:ind w:left="6276" w:hanging="360"/>
      </w:pPr>
      <w:rPr>
        <w:rFonts w:hint="default"/>
        <w:lang w:val="en-US" w:eastAsia="en-US" w:bidi="ar-SA"/>
      </w:rPr>
    </w:lvl>
    <w:lvl w:ilvl="5" w:tplc="2B8E2C00">
      <w:numFmt w:val="bullet"/>
      <w:lvlText w:val="•"/>
      <w:lvlJc w:val="left"/>
      <w:pPr>
        <w:ind w:left="7270" w:hanging="360"/>
      </w:pPr>
      <w:rPr>
        <w:rFonts w:hint="default"/>
        <w:lang w:val="en-US" w:eastAsia="en-US" w:bidi="ar-SA"/>
      </w:rPr>
    </w:lvl>
    <w:lvl w:ilvl="6" w:tplc="56E06BDE">
      <w:numFmt w:val="bullet"/>
      <w:lvlText w:val="•"/>
      <w:lvlJc w:val="left"/>
      <w:pPr>
        <w:ind w:left="8264" w:hanging="360"/>
      </w:pPr>
      <w:rPr>
        <w:rFonts w:hint="default"/>
        <w:lang w:val="en-US" w:eastAsia="en-US" w:bidi="ar-SA"/>
      </w:rPr>
    </w:lvl>
    <w:lvl w:ilvl="7" w:tplc="B3DA3082">
      <w:numFmt w:val="bullet"/>
      <w:lvlText w:val="•"/>
      <w:lvlJc w:val="left"/>
      <w:pPr>
        <w:ind w:left="9258" w:hanging="360"/>
      </w:pPr>
      <w:rPr>
        <w:rFonts w:hint="default"/>
        <w:lang w:val="en-US" w:eastAsia="en-US" w:bidi="ar-SA"/>
      </w:rPr>
    </w:lvl>
    <w:lvl w:ilvl="8" w:tplc="6AEE8F3E">
      <w:numFmt w:val="bullet"/>
      <w:lvlText w:val="•"/>
      <w:lvlJc w:val="left"/>
      <w:pPr>
        <w:ind w:left="10252" w:hanging="360"/>
      </w:pPr>
      <w:rPr>
        <w:rFonts w:hint="default"/>
        <w:lang w:val="en-US" w:eastAsia="en-US" w:bidi="ar-SA"/>
      </w:rPr>
    </w:lvl>
  </w:abstractNum>
  <w:abstractNum w:abstractNumId="41" w15:restartNumberingAfterBreak="0">
    <w:nsid w:val="667A2AB1"/>
    <w:multiLevelType w:val="hybridMultilevel"/>
    <w:tmpl w:val="0D76EBE4"/>
    <w:lvl w:ilvl="0" w:tplc="2AF8F8B2">
      <w:numFmt w:val="bullet"/>
      <w:lvlText w:val=""/>
      <w:lvlJc w:val="left"/>
      <w:pPr>
        <w:ind w:left="2395" w:hanging="361"/>
      </w:pPr>
      <w:rPr>
        <w:rFonts w:ascii="Wingdings" w:eastAsia="Wingdings" w:hAnsi="Wingdings" w:cs="Wingdings" w:hint="default"/>
        <w:b w:val="0"/>
        <w:bCs w:val="0"/>
        <w:i w:val="0"/>
        <w:iCs w:val="0"/>
        <w:spacing w:val="0"/>
        <w:w w:val="110"/>
        <w:sz w:val="22"/>
        <w:szCs w:val="22"/>
        <w:shd w:val="clear" w:color="auto" w:fill="00FFFF"/>
        <w:lang w:val="en-US" w:eastAsia="en-US" w:bidi="ar-SA"/>
      </w:rPr>
    </w:lvl>
    <w:lvl w:ilvl="1" w:tplc="68863348">
      <w:numFmt w:val="bullet"/>
      <w:lvlText w:val="•"/>
      <w:lvlJc w:val="left"/>
      <w:pPr>
        <w:ind w:left="3384" w:hanging="361"/>
      </w:pPr>
      <w:rPr>
        <w:rFonts w:hint="default"/>
        <w:lang w:val="en-US" w:eastAsia="en-US" w:bidi="ar-SA"/>
      </w:rPr>
    </w:lvl>
    <w:lvl w:ilvl="2" w:tplc="AD8A38D4">
      <w:numFmt w:val="bullet"/>
      <w:lvlText w:val="•"/>
      <w:lvlJc w:val="left"/>
      <w:pPr>
        <w:ind w:left="4368" w:hanging="361"/>
      </w:pPr>
      <w:rPr>
        <w:rFonts w:hint="default"/>
        <w:lang w:val="en-US" w:eastAsia="en-US" w:bidi="ar-SA"/>
      </w:rPr>
    </w:lvl>
    <w:lvl w:ilvl="3" w:tplc="A600E42C">
      <w:numFmt w:val="bullet"/>
      <w:lvlText w:val="•"/>
      <w:lvlJc w:val="left"/>
      <w:pPr>
        <w:ind w:left="5352" w:hanging="361"/>
      </w:pPr>
      <w:rPr>
        <w:rFonts w:hint="default"/>
        <w:lang w:val="en-US" w:eastAsia="en-US" w:bidi="ar-SA"/>
      </w:rPr>
    </w:lvl>
    <w:lvl w:ilvl="4" w:tplc="27C05066">
      <w:numFmt w:val="bullet"/>
      <w:lvlText w:val="•"/>
      <w:lvlJc w:val="left"/>
      <w:pPr>
        <w:ind w:left="6336" w:hanging="361"/>
      </w:pPr>
      <w:rPr>
        <w:rFonts w:hint="default"/>
        <w:lang w:val="en-US" w:eastAsia="en-US" w:bidi="ar-SA"/>
      </w:rPr>
    </w:lvl>
    <w:lvl w:ilvl="5" w:tplc="C8AE6284">
      <w:numFmt w:val="bullet"/>
      <w:lvlText w:val="•"/>
      <w:lvlJc w:val="left"/>
      <w:pPr>
        <w:ind w:left="7320" w:hanging="361"/>
      </w:pPr>
      <w:rPr>
        <w:rFonts w:hint="default"/>
        <w:lang w:val="en-US" w:eastAsia="en-US" w:bidi="ar-SA"/>
      </w:rPr>
    </w:lvl>
    <w:lvl w:ilvl="6" w:tplc="F32A4642">
      <w:numFmt w:val="bullet"/>
      <w:lvlText w:val="•"/>
      <w:lvlJc w:val="left"/>
      <w:pPr>
        <w:ind w:left="8304" w:hanging="361"/>
      </w:pPr>
      <w:rPr>
        <w:rFonts w:hint="default"/>
        <w:lang w:val="en-US" w:eastAsia="en-US" w:bidi="ar-SA"/>
      </w:rPr>
    </w:lvl>
    <w:lvl w:ilvl="7" w:tplc="B5F8A104">
      <w:numFmt w:val="bullet"/>
      <w:lvlText w:val="•"/>
      <w:lvlJc w:val="left"/>
      <w:pPr>
        <w:ind w:left="9288" w:hanging="361"/>
      </w:pPr>
      <w:rPr>
        <w:rFonts w:hint="default"/>
        <w:lang w:val="en-US" w:eastAsia="en-US" w:bidi="ar-SA"/>
      </w:rPr>
    </w:lvl>
    <w:lvl w:ilvl="8" w:tplc="ABC06E3C">
      <w:numFmt w:val="bullet"/>
      <w:lvlText w:val="•"/>
      <w:lvlJc w:val="left"/>
      <w:pPr>
        <w:ind w:left="10272" w:hanging="361"/>
      </w:pPr>
      <w:rPr>
        <w:rFonts w:hint="default"/>
        <w:lang w:val="en-US" w:eastAsia="en-US" w:bidi="ar-SA"/>
      </w:rPr>
    </w:lvl>
  </w:abstractNum>
  <w:abstractNum w:abstractNumId="42" w15:restartNumberingAfterBreak="0">
    <w:nsid w:val="681B1474"/>
    <w:multiLevelType w:val="hybridMultilevel"/>
    <w:tmpl w:val="18967488"/>
    <w:lvl w:ilvl="0" w:tplc="E774E73A">
      <w:start w:val="1"/>
      <w:numFmt w:val="decimal"/>
      <w:lvlText w:val="%1."/>
      <w:lvlJc w:val="left"/>
      <w:pPr>
        <w:ind w:left="1944" w:hanging="360"/>
      </w:pPr>
      <w:rPr>
        <w:rFonts w:ascii="Arial" w:eastAsia="Arial" w:hAnsi="Arial" w:cs="Arial"/>
        <w:b w:val="0"/>
        <w:bCs w:val="0"/>
        <w:i w:val="0"/>
        <w:iCs w:val="0"/>
        <w:spacing w:val="-1"/>
        <w:w w:val="100"/>
        <w:sz w:val="22"/>
        <w:szCs w:val="22"/>
        <w:shd w:val="clear" w:color="auto" w:fill="00FFFF"/>
        <w:lang w:val="en-US" w:eastAsia="en-US" w:bidi="ar-SA"/>
      </w:rPr>
    </w:lvl>
    <w:lvl w:ilvl="1" w:tplc="FFFFFFFF">
      <w:numFmt w:val="bullet"/>
      <w:lvlText w:val="•"/>
      <w:lvlJc w:val="left"/>
      <w:pPr>
        <w:ind w:left="2970" w:hanging="360"/>
      </w:pPr>
      <w:rPr>
        <w:rFonts w:hint="default"/>
        <w:lang w:val="en-US" w:eastAsia="en-US" w:bidi="ar-SA"/>
      </w:rPr>
    </w:lvl>
    <w:lvl w:ilvl="2" w:tplc="FFFFFFFF">
      <w:numFmt w:val="bullet"/>
      <w:lvlText w:val="•"/>
      <w:lvlJc w:val="left"/>
      <w:pPr>
        <w:ind w:left="4000" w:hanging="360"/>
      </w:pPr>
      <w:rPr>
        <w:rFonts w:hint="default"/>
        <w:lang w:val="en-US" w:eastAsia="en-US" w:bidi="ar-SA"/>
      </w:rPr>
    </w:lvl>
    <w:lvl w:ilvl="3" w:tplc="FFFFFFFF">
      <w:numFmt w:val="bullet"/>
      <w:lvlText w:val="•"/>
      <w:lvlJc w:val="left"/>
      <w:pPr>
        <w:ind w:left="5030" w:hanging="360"/>
      </w:pPr>
      <w:rPr>
        <w:rFonts w:hint="default"/>
        <w:lang w:val="en-US" w:eastAsia="en-US" w:bidi="ar-SA"/>
      </w:rPr>
    </w:lvl>
    <w:lvl w:ilvl="4" w:tplc="FFFFFFFF">
      <w:numFmt w:val="bullet"/>
      <w:lvlText w:val="•"/>
      <w:lvlJc w:val="left"/>
      <w:pPr>
        <w:ind w:left="6060" w:hanging="360"/>
      </w:pPr>
      <w:rPr>
        <w:rFonts w:hint="default"/>
        <w:lang w:val="en-US" w:eastAsia="en-US" w:bidi="ar-SA"/>
      </w:rPr>
    </w:lvl>
    <w:lvl w:ilvl="5" w:tplc="FFFFFFFF">
      <w:numFmt w:val="bullet"/>
      <w:lvlText w:val="•"/>
      <w:lvlJc w:val="left"/>
      <w:pPr>
        <w:ind w:left="7090" w:hanging="360"/>
      </w:pPr>
      <w:rPr>
        <w:rFonts w:hint="default"/>
        <w:lang w:val="en-US" w:eastAsia="en-US" w:bidi="ar-SA"/>
      </w:rPr>
    </w:lvl>
    <w:lvl w:ilvl="6" w:tplc="FFFFFFFF">
      <w:numFmt w:val="bullet"/>
      <w:lvlText w:val="•"/>
      <w:lvlJc w:val="left"/>
      <w:pPr>
        <w:ind w:left="8120" w:hanging="360"/>
      </w:pPr>
      <w:rPr>
        <w:rFonts w:hint="default"/>
        <w:lang w:val="en-US" w:eastAsia="en-US" w:bidi="ar-SA"/>
      </w:rPr>
    </w:lvl>
    <w:lvl w:ilvl="7" w:tplc="FFFFFFFF">
      <w:numFmt w:val="bullet"/>
      <w:lvlText w:val="•"/>
      <w:lvlJc w:val="left"/>
      <w:pPr>
        <w:ind w:left="9150" w:hanging="360"/>
      </w:pPr>
      <w:rPr>
        <w:rFonts w:hint="default"/>
        <w:lang w:val="en-US" w:eastAsia="en-US" w:bidi="ar-SA"/>
      </w:rPr>
    </w:lvl>
    <w:lvl w:ilvl="8" w:tplc="FFFFFFFF">
      <w:numFmt w:val="bullet"/>
      <w:lvlText w:val="•"/>
      <w:lvlJc w:val="left"/>
      <w:pPr>
        <w:ind w:left="10180" w:hanging="360"/>
      </w:pPr>
      <w:rPr>
        <w:rFonts w:hint="default"/>
        <w:lang w:val="en-US" w:eastAsia="en-US" w:bidi="ar-SA"/>
      </w:rPr>
    </w:lvl>
  </w:abstractNum>
  <w:abstractNum w:abstractNumId="43" w15:restartNumberingAfterBreak="0">
    <w:nsid w:val="6DD26A5A"/>
    <w:multiLevelType w:val="hybridMultilevel"/>
    <w:tmpl w:val="A9EC62CC"/>
    <w:lvl w:ilvl="0" w:tplc="B768B6B8">
      <w:numFmt w:val="bullet"/>
      <w:lvlText w:val="&amp;"/>
      <w:lvlPicBulletId w:val="0"/>
      <w:lvlJc w:val="left"/>
      <w:pPr>
        <w:ind w:left="1944" w:hanging="330"/>
      </w:pPr>
      <w:rPr>
        <w:rFonts w:ascii="Times New Roman" w:eastAsia="Times New Roman" w:hAnsi="Times New Roman" w:cs="Times New Roman" w:hint="default"/>
        <w:b w:val="0"/>
        <w:bCs w:val="0"/>
        <w:i w:val="0"/>
        <w:iCs w:val="0"/>
        <w:w w:val="100"/>
        <w:position w:val="3"/>
        <w:sz w:val="15"/>
        <w:szCs w:val="15"/>
        <w:lang w:val="en-US" w:eastAsia="en-US" w:bidi="ar-SA"/>
      </w:rPr>
    </w:lvl>
    <w:lvl w:ilvl="1" w:tplc="400A4AF0">
      <w:numFmt w:val="bullet"/>
      <w:lvlText w:val="•"/>
      <w:lvlJc w:val="left"/>
      <w:pPr>
        <w:ind w:left="2970" w:hanging="330"/>
      </w:pPr>
      <w:rPr>
        <w:rFonts w:hint="default"/>
        <w:lang w:val="en-US" w:eastAsia="en-US" w:bidi="ar-SA"/>
      </w:rPr>
    </w:lvl>
    <w:lvl w:ilvl="2" w:tplc="44A6F718">
      <w:numFmt w:val="bullet"/>
      <w:lvlText w:val="•"/>
      <w:lvlJc w:val="left"/>
      <w:pPr>
        <w:ind w:left="4000" w:hanging="330"/>
      </w:pPr>
      <w:rPr>
        <w:rFonts w:hint="default"/>
        <w:lang w:val="en-US" w:eastAsia="en-US" w:bidi="ar-SA"/>
      </w:rPr>
    </w:lvl>
    <w:lvl w:ilvl="3" w:tplc="DB18E17A">
      <w:numFmt w:val="bullet"/>
      <w:lvlText w:val="•"/>
      <w:lvlJc w:val="left"/>
      <w:pPr>
        <w:ind w:left="5030" w:hanging="330"/>
      </w:pPr>
      <w:rPr>
        <w:rFonts w:hint="default"/>
        <w:lang w:val="en-US" w:eastAsia="en-US" w:bidi="ar-SA"/>
      </w:rPr>
    </w:lvl>
    <w:lvl w:ilvl="4" w:tplc="CB0ACDAA">
      <w:numFmt w:val="bullet"/>
      <w:lvlText w:val="•"/>
      <w:lvlJc w:val="left"/>
      <w:pPr>
        <w:ind w:left="6060" w:hanging="330"/>
      </w:pPr>
      <w:rPr>
        <w:rFonts w:hint="default"/>
        <w:lang w:val="en-US" w:eastAsia="en-US" w:bidi="ar-SA"/>
      </w:rPr>
    </w:lvl>
    <w:lvl w:ilvl="5" w:tplc="938ABB1A">
      <w:numFmt w:val="bullet"/>
      <w:lvlText w:val="•"/>
      <w:lvlJc w:val="left"/>
      <w:pPr>
        <w:ind w:left="7090" w:hanging="330"/>
      </w:pPr>
      <w:rPr>
        <w:rFonts w:hint="default"/>
        <w:lang w:val="en-US" w:eastAsia="en-US" w:bidi="ar-SA"/>
      </w:rPr>
    </w:lvl>
    <w:lvl w:ilvl="6" w:tplc="7E0407BC">
      <w:numFmt w:val="bullet"/>
      <w:lvlText w:val="•"/>
      <w:lvlJc w:val="left"/>
      <w:pPr>
        <w:ind w:left="8120" w:hanging="330"/>
      </w:pPr>
      <w:rPr>
        <w:rFonts w:hint="default"/>
        <w:lang w:val="en-US" w:eastAsia="en-US" w:bidi="ar-SA"/>
      </w:rPr>
    </w:lvl>
    <w:lvl w:ilvl="7" w:tplc="10943F5E">
      <w:numFmt w:val="bullet"/>
      <w:lvlText w:val="•"/>
      <w:lvlJc w:val="left"/>
      <w:pPr>
        <w:ind w:left="9150" w:hanging="330"/>
      </w:pPr>
      <w:rPr>
        <w:rFonts w:hint="default"/>
        <w:lang w:val="en-US" w:eastAsia="en-US" w:bidi="ar-SA"/>
      </w:rPr>
    </w:lvl>
    <w:lvl w:ilvl="8" w:tplc="5B261A36">
      <w:numFmt w:val="bullet"/>
      <w:lvlText w:val="•"/>
      <w:lvlJc w:val="left"/>
      <w:pPr>
        <w:ind w:left="10180" w:hanging="330"/>
      </w:pPr>
      <w:rPr>
        <w:rFonts w:hint="default"/>
        <w:lang w:val="en-US" w:eastAsia="en-US" w:bidi="ar-SA"/>
      </w:rPr>
    </w:lvl>
  </w:abstractNum>
  <w:abstractNum w:abstractNumId="44" w15:restartNumberingAfterBreak="0">
    <w:nsid w:val="76415FEC"/>
    <w:multiLevelType w:val="hybridMultilevel"/>
    <w:tmpl w:val="4E28AD5E"/>
    <w:lvl w:ilvl="0" w:tplc="48684A44">
      <w:numFmt w:val="bullet"/>
      <w:lvlText w:val="&amp;"/>
      <w:lvlPicBulletId w:val="0"/>
      <w:lvlJc w:val="left"/>
      <w:pPr>
        <w:ind w:left="720" w:hanging="360"/>
      </w:pPr>
      <w:rPr>
        <w:rFonts w:ascii="Times New Roman" w:eastAsia="Times New Roman" w:hAnsi="Times New Roman" w:cs="Times New Roman" w:hint="default"/>
        <w:b w:val="0"/>
        <w:bCs w:val="0"/>
        <w:i w:val="0"/>
        <w:iCs w:val="0"/>
        <w:spacing w:val="0"/>
        <w:w w:val="100"/>
        <w:position w:val="3"/>
        <w:sz w:val="17"/>
        <w:szCs w:val="17"/>
        <w:shd w:val="clear" w:color="auto" w:fill="00FFFF"/>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76D64B4"/>
    <w:multiLevelType w:val="hybridMultilevel"/>
    <w:tmpl w:val="20887588"/>
    <w:lvl w:ilvl="0" w:tplc="4DDAF5FC">
      <w:start w:val="1"/>
      <w:numFmt w:val="decimal"/>
      <w:lvlText w:val="%1."/>
      <w:lvlJc w:val="left"/>
      <w:pPr>
        <w:ind w:left="2304" w:hanging="360"/>
      </w:pPr>
      <w:rPr>
        <w:rFonts w:hint="default"/>
        <w:spacing w:val="-1"/>
        <w:w w:val="100"/>
        <w:lang w:val="en-US" w:eastAsia="en-US" w:bidi="ar-SA"/>
      </w:rPr>
    </w:lvl>
    <w:lvl w:ilvl="1" w:tplc="78C23E70">
      <w:numFmt w:val="bullet"/>
      <w:lvlText w:val="•"/>
      <w:lvlJc w:val="left"/>
      <w:pPr>
        <w:ind w:left="3294" w:hanging="360"/>
      </w:pPr>
      <w:rPr>
        <w:rFonts w:hint="default"/>
        <w:lang w:val="en-US" w:eastAsia="en-US" w:bidi="ar-SA"/>
      </w:rPr>
    </w:lvl>
    <w:lvl w:ilvl="2" w:tplc="D05E66B6">
      <w:numFmt w:val="bullet"/>
      <w:lvlText w:val="•"/>
      <w:lvlJc w:val="left"/>
      <w:pPr>
        <w:ind w:left="4288" w:hanging="360"/>
      </w:pPr>
      <w:rPr>
        <w:rFonts w:hint="default"/>
        <w:lang w:val="en-US" w:eastAsia="en-US" w:bidi="ar-SA"/>
      </w:rPr>
    </w:lvl>
    <w:lvl w:ilvl="3" w:tplc="CAFEFC0A">
      <w:numFmt w:val="bullet"/>
      <w:lvlText w:val="•"/>
      <w:lvlJc w:val="left"/>
      <w:pPr>
        <w:ind w:left="5282" w:hanging="360"/>
      </w:pPr>
      <w:rPr>
        <w:rFonts w:hint="default"/>
        <w:lang w:val="en-US" w:eastAsia="en-US" w:bidi="ar-SA"/>
      </w:rPr>
    </w:lvl>
    <w:lvl w:ilvl="4" w:tplc="D1D8DCA4">
      <w:numFmt w:val="bullet"/>
      <w:lvlText w:val="•"/>
      <w:lvlJc w:val="left"/>
      <w:pPr>
        <w:ind w:left="6276" w:hanging="360"/>
      </w:pPr>
      <w:rPr>
        <w:rFonts w:hint="default"/>
        <w:lang w:val="en-US" w:eastAsia="en-US" w:bidi="ar-SA"/>
      </w:rPr>
    </w:lvl>
    <w:lvl w:ilvl="5" w:tplc="00DEC700">
      <w:numFmt w:val="bullet"/>
      <w:lvlText w:val="•"/>
      <w:lvlJc w:val="left"/>
      <w:pPr>
        <w:ind w:left="7270" w:hanging="360"/>
      </w:pPr>
      <w:rPr>
        <w:rFonts w:hint="default"/>
        <w:lang w:val="en-US" w:eastAsia="en-US" w:bidi="ar-SA"/>
      </w:rPr>
    </w:lvl>
    <w:lvl w:ilvl="6" w:tplc="F78EBDB2">
      <w:numFmt w:val="bullet"/>
      <w:lvlText w:val="•"/>
      <w:lvlJc w:val="left"/>
      <w:pPr>
        <w:ind w:left="8264" w:hanging="360"/>
      </w:pPr>
      <w:rPr>
        <w:rFonts w:hint="default"/>
        <w:lang w:val="en-US" w:eastAsia="en-US" w:bidi="ar-SA"/>
      </w:rPr>
    </w:lvl>
    <w:lvl w:ilvl="7" w:tplc="EB9EB67C">
      <w:numFmt w:val="bullet"/>
      <w:lvlText w:val="•"/>
      <w:lvlJc w:val="left"/>
      <w:pPr>
        <w:ind w:left="9258" w:hanging="360"/>
      </w:pPr>
      <w:rPr>
        <w:rFonts w:hint="default"/>
        <w:lang w:val="en-US" w:eastAsia="en-US" w:bidi="ar-SA"/>
      </w:rPr>
    </w:lvl>
    <w:lvl w:ilvl="8" w:tplc="2400868E">
      <w:numFmt w:val="bullet"/>
      <w:lvlText w:val="•"/>
      <w:lvlJc w:val="left"/>
      <w:pPr>
        <w:ind w:left="10252" w:hanging="360"/>
      </w:pPr>
      <w:rPr>
        <w:rFonts w:hint="default"/>
        <w:lang w:val="en-US" w:eastAsia="en-US" w:bidi="ar-SA"/>
      </w:rPr>
    </w:lvl>
  </w:abstractNum>
  <w:abstractNum w:abstractNumId="46" w15:restartNumberingAfterBreak="0">
    <w:nsid w:val="78900656"/>
    <w:multiLevelType w:val="hybridMultilevel"/>
    <w:tmpl w:val="74AAF7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AA42EE0"/>
    <w:multiLevelType w:val="hybridMultilevel"/>
    <w:tmpl w:val="E7122C98"/>
    <w:lvl w:ilvl="0" w:tplc="0CAEAE88">
      <w:numFmt w:val="bullet"/>
      <w:lvlText w:val="&amp;"/>
      <w:lvlPicBulletId w:val="0"/>
      <w:lvlJc w:val="left"/>
      <w:pPr>
        <w:ind w:left="1944" w:hanging="330"/>
      </w:pPr>
      <w:rPr>
        <w:rFonts w:ascii="Times New Roman" w:eastAsia="Times New Roman" w:hAnsi="Times New Roman" w:cs="Times New Roman" w:hint="default"/>
        <w:b w:val="0"/>
        <w:bCs w:val="0"/>
        <w:i w:val="0"/>
        <w:iCs w:val="0"/>
        <w:w w:val="100"/>
        <w:position w:val="3"/>
        <w:sz w:val="16"/>
        <w:szCs w:val="16"/>
        <w:lang w:val="en-US" w:eastAsia="en-US" w:bidi="ar-SA"/>
      </w:rPr>
    </w:lvl>
    <w:lvl w:ilvl="1" w:tplc="38104D64">
      <w:numFmt w:val="bullet"/>
      <w:lvlText w:val="&amp;"/>
      <w:lvlPicBulletId w:val="0"/>
      <w:lvlJc w:val="left"/>
      <w:pPr>
        <w:ind w:left="2303" w:hanging="330"/>
      </w:pPr>
      <w:rPr>
        <w:rFonts w:ascii="Times New Roman" w:eastAsia="Times New Roman" w:hAnsi="Times New Roman" w:cs="Times New Roman" w:hint="default"/>
        <w:b w:val="0"/>
        <w:bCs w:val="0"/>
        <w:i w:val="0"/>
        <w:iCs w:val="0"/>
        <w:w w:val="100"/>
        <w:position w:val="3"/>
        <w:sz w:val="15"/>
        <w:szCs w:val="15"/>
        <w:lang w:val="en-US" w:eastAsia="en-US" w:bidi="ar-SA"/>
      </w:rPr>
    </w:lvl>
    <w:lvl w:ilvl="2" w:tplc="51C6B2D2">
      <w:numFmt w:val="bullet"/>
      <w:lvlText w:val="•"/>
      <w:lvlJc w:val="left"/>
      <w:pPr>
        <w:ind w:left="3404" w:hanging="330"/>
      </w:pPr>
      <w:rPr>
        <w:rFonts w:hint="default"/>
        <w:lang w:val="en-US" w:eastAsia="en-US" w:bidi="ar-SA"/>
      </w:rPr>
    </w:lvl>
    <w:lvl w:ilvl="3" w:tplc="D97E6EF0">
      <w:numFmt w:val="bullet"/>
      <w:lvlText w:val="•"/>
      <w:lvlJc w:val="left"/>
      <w:pPr>
        <w:ind w:left="4508" w:hanging="330"/>
      </w:pPr>
      <w:rPr>
        <w:rFonts w:hint="default"/>
        <w:lang w:val="en-US" w:eastAsia="en-US" w:bidi="ar-SA"/>
      </w:rPr>
    </w:lvl>
    <w:lvl w:ilvl="4" w:tplc="659A2B14">
      <w:numFmt w:val="bullet"/>
      <w:lvlText w:val="•"/>
      <w:lvlJc w:val="left"/>
      <w:pPr>
        <w:ind w:left="5613" w:hanging="330"/>
      </w:pPr>
      <w:rPr>
        <w:rFonts w:hint="default"/>
        <w:lang w:val="en-US" w:eastAsia="en-US" w:bidi="ar-SA"/>
      </w:rPr>
    </w:lvl>
    <w:lvl w:ilvl="5" w:tplc="EA289C8A">
      <w:numFmt w:val="bullet"/>
      <w:lvlText w:val="•"/>
      <w:lvlJc w:val="left"/>
      <w:pPr>
        <w:ind w:left="6717" w:hanging="330"/>
      </w:pPr>
      <w:rPr>
        <w:rFonts w:hint="default"/>
        <w:lang w:val="en-US" w:eastAsia="en-US" w:bidi="ar-SA"/>
      </w:rPr>
    </w:lvl>
    <w:lvl w:ilvl="6" w:tplc="F19CB6A2">
      <w:numFmt w:val="bullet"/>
      <w:lvlText w:val="•"/>
      <w:lvlJc w:val="left"/>
      <w:pPr>
        <w:ind w:left="7822" w:hanging="330"/>
      </w:pPr>
      <w:rPr>
        <w:rFonts w:hint="default"/>
        <w:lang w:val="en-US" w:eastAsia="en-US" w:bidi="ar-SA"/>
      </w:rPr>
    </w:lvl>
    <w:lvl w:ilvl="7" w:tplc="E7EE5192">
      <w:numFmt w:val="bullet"/>
      <w:lvlText w:val="•"/>
      <w:lvlJc w:val="left"/>
      <w:pPr>
        <w:ind w:left="8926" w:hanging="330"/>
      </w:pPr>
      <w:rPr>
        <w:rFonts w:hint="default"/>
        <w:lang w:val="en-US" w:eastAsia="en-US" w:bidi="ar-SA"/>
      </w:rPr>
    </w:lvl>
    <w:lvl w:ilvl="8" w:tplc="A03E1C06">
      <w:numFmt w:val="bullet"/>
      <w:lvlText w:val="•"/>
      <w:lvlJc w:val="left"/>
      <w:pPr>
        <w:ind w:left="10031" w:hanging="330"/>
      </w:pPr>
      <w:rPr>
        <w:rFonts w:hint="default"/>
        <w:lang w:val="en-US" w:eastAsia="en-US" w:bidi="ar-SA"/>
      </w:rPr>
    </w:lvl>
  </w:abstractNum>
  <w:abstractNum w:abstractNumId="48" w15:restartNumberingAfterBreak="0">
    <w:nsid w:val="7B8C0618"/>
    <w:multiLevelType w:val="hybridMultilevel"/>
    <w:tmpl w:val="08F86C22"/>
    <w:lvl w:ilvl="0" w:tplc="FFFFFFFF">
      <w:start w:val="1"/>
      <w:numFmt w:val="bullet"/>
      <w:lvlText w:val="o"/>
      <w:lvlJc w:val="left"/>
      <w:pPr>
        <w:tabs>
          <w:tab w:val="num" w:pos="720"/>
        </w:tabs>
        <w:ind w:left="720" w:hanging="360"/>
      </w:pPr>
      <w:rPr>
        <w:rFonts w:ascii="Courier New" w:hAnsi="Courier New" w:hint="default"/>
      </w:rPr>
    </w:lvl>
    <w:lvl w:ilvl="1" w:tplc="FFFFFFFF">
      <w:numFmt w:val="bullet"/>
      <w:lvlText w:val="&amp;"/>
      <w:lvlPicBulletId w:val="0"/>
      <w:lvlJc w:val="left"/>
      <w:pPr>
        <w:ind w:left="1440" w:hanging="360"/>
      </w:pPr>
      <w:rPr>
        <w:rFonts w:ascii="Times New Roman" w:eastAsia="Times New Roman" w:hAnsi="Times New Roman" w:cs="Times New Roman" w:hint="default"/>
        <w:b w:val="0"/>
        <w:bCs w:val="0"/>
        <w:i w:val="0"/>
        <w:iCs w:val="0"/>
        <w:w w:val="100"/>
        <w:position w:val="3"/>
        <w:sz w:val="17"/>
        <w:szCs w:val="17"/>
        <w:lang w:val="en-US" w:eastAsia="en-US" w:bidi="ar-SA"/>
      </w:rPr>
    </w:lvl>
    <w:lvl w:ilvl="2" w:tplc="48684A44">
      <w:numFmt w:val="bullet"/>
      <w:lvlText w:val="&amp;"/>
      <w:lvlPicBulletId w:val="0"/>
      <w:lvlJc w:val="left"/>
      <w:pPr>
        <w:ind w:left="2160" w:hanging="360"/>
      </w:pPr>
      <w:rPr>
        <w:rFonts w:ascii="Times New Roman" w:eastAsia="Times New Roman" w:hAnsi="Times New Roman" w:cs="Times New Roman" w:hint="default"/>
        <w:b w:val="0"/>
        <w:bCs w:val="0"/>
        <w:i w:val="0"/>
        <w:iCs w:val="0"/>
        <w:w w:val="100"/>
        <w:position w:val="3"/>
        <w:sz w:val="17"/>
        <w:szCs w:val="17"/>
        <w:lang w:val="en-US" w:eastAsia="en-US" w:bidi="ar-SA"/>
      </w:rPr>
    </w:lvl>
    <w:lvl w:ilvl="3" w:tplc="FFFFFFFF" w:tentative="1">
      <w:start w:val="1"/>
      <w:numFmt w:val="bullet"/>
      <w:lvlText w:val="o"/>
      <w:lvlJc w:val="left"/>
      <w:pPr>
        <w:tabs>
          <w:tab w:val="num" w:pos="2880"/>
        </w:tabs>
        <w:ind w:left="2880" w:hanging="360"/>
      </w:pPr>
      <w:rPr>
        <w:rFonts w:ascii="Courier New" w:hAnsi="Courier New"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o"/>
      <w:lvlJc w:val="left"/>
      <w:pPr>
        <w:tabs>
          <w:tab w:val="num" w:pos="4320"/>
        </w:tabs>
        <w:ind w:left="4320" w:hanging="360"/>
      </w:pPr>
      <w:rPr>
        <w:rFonts w:ascii="Courier New" w:hAnsi="Courier New" w:hint="default"/>
      </w:rPr>
    </w:lvl>
    <w:lvl w:ilvl="6" w:tplc="FFFFFFFF" w:tentative="1">
      <w:start w:val="1"/>
      <w:numFmt w:val="bullet"/>
      <w:lvlText w:val="o"/>
      <w:lvlJc w:val="left"/>
      <w:pPr>
        <w:tabs>
          <w:tab w:val="num" w:pos="5040"/>
        </w:tabs>
        <w:ind w:left="5040" w:hanging="360"/>
      </w:pPr>
      <w:rPr>
        <w:rFonts w:ascii="Courier New" w:hAnsi="Courier New"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o"/>
      <w:lvlJc w:val="left"/>
      <w:pPr>
        <w:tabs>
          <w:tab w:val="num" w:pos="6480"/>
        </w:tabs>
        <w:ind w:left="6480" w:hanging="360"/>
      </w:pPr>
      <w:rPr>
        <w:rFonts w:ascii="Courier New" w:hAnsi="Courier New" w:hint="default"/>
      </w:rPr>
    </w:lvl>
  </w:abstractNum>
  <w:num w:numId="1" w16cid:durableId="1903759509">
    <w:abstractNumId w:val="41"/>
  </w:num>
  <w:num w:numId="2" w16cid:durableId="100759218">
    <w:abstractNumId w:val="31"/>
  </w:num>
  <w:num w:numId="3" w16cid:durableId="1640457202">
    <w:abstractNumId w:val="22"/>
  </w:num>
  <w:num w:numId="4" w16cid:durableId="1833182056">
    <w:abstractNumId w:val="38"/>
  </w:num>
  <w:num w:numId="5" w16cid:durableId="1375812932">
    <w:abstractNumId w:val="19"/>
  </w:num>
  <w:num w:numId="6" w16cid:durableId="876965548">
    <w:abstractNumId w:val="47"/>
  </w:num>
  <w:num w:numId="7" w16cid:durableId="177476602">
    <w:abstractNumId w:val="40"/>
  </w:num>
  <w:num w:numId="8" w16cid:durableId="417991224">
    <w:abstractNumId w:val="9"/>
  </w:num>
  <w:num w:numId="9" w16cid:durableId="90126665">
    <w:abstractNumId w:val="33"/>
  </w:num>
  <w:num w:numId="10" w16cid:durableId="1086345425">
    <w:abstractNumId w:val="7"/>
  </w:num>
  <w:num w:numId="11" w16cid:durableId="1673027613">
    <w:abstractNumId w:val="25"/>
  </w:num>
  <w:num w:numId="12" w16cid:durableId="869102673">
    <w:abstractNumId w:val="23"/>
  </w:num>
  <w:num w:numId="13" w16cid:durableId="759136078">
    <w:abstractNumId w:val="45"/>
  </w:num>
  <w:num w:numId="14" w16cid:durableId="1464470340">
    <w:abstractNumId w:val="36"/>
  </w:num>
  <w:num w:numId="15" w16cid:durableId="1701122682">
    <w:abstractNumId w:val="21"/>
  </w:num>
  <w:num w:numId="16" w16cid:durableId="1925871045">
    <w:abstractNumId w:val="34"/>
  </w:num>
  <w:num w:numId="17" w16cid:durableId="2127774128">
    <w:abstractNumId w:val="6"/>
  </w:num>
  <w:num w:numId="18" w16cid:durableId="298153855">
    <w:abstractNumId w:val="29"/>
  </w:num>
  <w:num w:numId="19" w16cid:durableId="1451439083">
    <w:abstractNumId w:val="30"/>
  </w:num>
  <w:num w:numId="20" w16cid:durableId="1399590935">
    <w:abstractNumId w:val="18"/>
  </w:num>
  <w:num w:numId="21" w16cid:durableId="1903323400">
    <w:abstractNumId w:val="13"/>
  </w:num>
  <w:num w:numId="22" w16cid:durableId="568805455">
    <w:abstractNumId w:val="12"/>
  </w:num>
  <w:num w:numId="23" w16cid:durableId="2002197258">
    <w:abstractNumId w:val="15"/>
  </w:num>
  <w:num w:numId="24" w16cid:durableId="998849173">
    <w:abstractNumId w:val="32"/>
  </w:num>
  <w:num w:numId="25" w16cid:durableId="1908178734">
    <w:abstractNumId w:val="27"/>
  </w:num>
  <w:num w:numId="26" w16cid:durableId="170680683">
    <w:abstractNumId w:val="0"/>
  </w:num>
  <w:num w:numId="27" w16cid:durableId="392432199">
    <w:abstractNumId w:val="1"/>
  </w:num>
  <w:num w:numId="28" w16cid:durableId="1697729347">
    <w:abstractNumId w:val="37"/>
  </w:num>
  <w:num w:numId="29" w16cid:durableId="1754425480">
    <w:abstractNumId w:val="43"/>
  </w:num>
  <w:num w:numId="30" w16cid:durableId="570310310">
    <w:abstractNumId w:val="35"/>
  </w:num>
  <w:num w:numId="31" w16cid:durableId="981080168">
    <w:abstractNumId w:val="10"/>
  </w:num>
  <w:num w:numId="32" w16cid:durableId="540363637">
    <w:abstractNumId w:val="3"/>
  </w:num>
  <w:num w:numId="33" w16cid:durableId="1592279211">
    <w:abstractNumId w:val="42"/>
  </w:num>
  <w:num w:numId="34" w16cid:durableId="143086125">
    <w:abstractNumId w:val="39"/>
  </w:num>
  <w:num w:numId="35" w16cid:durableId="564411373">
    <w:abstractNumId w:val="14"/>
  </w:num>
  <w:num w:numId="36" w16cid:durableId="741486838">
    <w:abstractNumId w:val="46"/>
  </w:num>
  <w:num w:numId="37" w16cid:durableId="702169598">
    <w:abstractNumId w:val="44"/>
  </w:num>
  <w:num w:numId="38" w16cid:durableId="54014305">
    <w:abstractNumId w:val="4"/>
  </w:num>
  <w:num w:numId="39" w16cid:durableId="1604260497">
    <w:abstractNumId w:val="2"/>
  </w:num>
  <w:num w:numId="40" w16cid:durableId="1108744142">
    <w:abstractNumId w:val="8"/>
  </w:num>
  <w:num w:numId="41" w16cid:durableId="108085329">
    <w:abstractNumId w:val="16"/>
  </w:num>
  <w:num w:numId="42" w16cid:durableId="272832581">
    <w:abstractNumId w:val="11"/>
  </w:num>
  <w:num w:numId="43" w16cid:durableId="369379199">
    <w:abstractNumId w:val="17"/>
  </w:num>
  <w:num w:numId="44" w16cid:durableId="332102532">
    <w:abstractNumId w:val="26"/>
  </w:num>
  <w:num w:numId="45" w16cid:durableId="2062246446">
    <w:abstractNumId w:val="28"/>
  </w:num>
  <w:num w:numId="46" w16cid:durableId="71051711">
    <w:abstractNumId w:val="48"/>
  </w:num>
  <w:num w:numId="47" w16cid:durableId="938609250">
    <w:abstractNumId w:val="5"/>
  </w:num>
  <w:num w:numId="48" w16cid:durableId="1272476861">
    <w:abstractNumId w:val="20"/>
  </w:num>
  <w:num w:numId="49" w16cid:durableId="80393341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73F"/>
    <w:rsid w:val="00002412"/>
    <w:rsid w:val="000D752B"/>
    <w:rsid w:val="000F1EDB"/>
    <w:rsid w:val="000F4002"/>
    <w:rsid w:val="001113A7"/>
    <w:rsid w:val="00136B7A"/>
    <w:rsid w:val="00170182"/>
    <w:rsid w:val="00176824"/>
    <w:rsid w:val="00181B7A"/>
    <w:rsid w:val="00183ECB"/>
    <w:rsid w:val="001B2B4A"/>
    <w:rsid w:val="001C707C"/>
    <w:rsid w:val="0020495F"/>
    <w:rsid w:val="00206AD7"/>
    <w:rsid w:val="00217259"/>
    <w:rsid w:val="00230AD6"/>
    <w:rsid w:val="00270178"/>
    <w:rsid w:val="00291F56"/>
    <w:rsid w:val="00295779"/>
    <w:rsid w:val="002B7D9E"/>
    <w:rsid w:val="002C0EFE"/>
    <w:rsid w:val="002C4597"/>
    <w:rsid w:val="002D553E"/>
    <w:rsid w:val="002D6CF4"/>
    <w:rsid w:val="002F551C"/>
    <w:rsid w:val="00303AAC"/>
    <w:rsid w:val="00307BB7"/>
    <w:rsid w:val="00347C7C"/>
    <w:rsid w:val="00355F0E"/>
    <w:rsid w:val="00381C75"/>
    <w:rsid w:val="003C43CC"/>
    <w:rsid w:val="003C4A69"/>
    <w:rsid w:val="003D2879"/>
    <w:rsid w:val="003D2D45"/>
    <w:rsid w:val="003D3842"/>
    <w:rsid w:val="003E0F01"/>
    <w:rsid w:val="003F6CBA"/>
    <w:rsid w:val="003F7B9E"/>
    <w:rsid w:val="004246FD"/>
    <w:rsid w:val="0042694B"/>
    <w:rsid w:val="0043552E"/>
    <w:rsid w:val="0044078A"/>
    <w:rsid w:val="00463999"/>
    <w:rsid w:val="00471062"/>
    <w:rsid w:val="00490822"/>
    <w:rsid w:val="00493B46"/>
    <w:rsid w:val="00494721"/>
    <w:rsid w:val="004A2163"/>
    <w:rsid w:val="004D746E"/>
    <w:rsid w:val="005006EF"/>
    <w:rsid w:val="00504C0B"/>
    <w:rsid w:val="00540920"/>
    <w:rsid w:val="00561CD9"/>
    <w:rsid w:val="005727AD"/>
    <w:rsid w:val="005913D4"/>
    <w:rsid w:val="005A366D"/>
    <w:rsid w:val="005D6217"/>
    <w:rsid w:val="005D7F36"/>
    <w:rsid w:val="005E34EB"/>
    <w:rsid w:val="005F3678"/>
    <w:rsid w:val="0060313B"/>
    <w:rsid w:val="006211D0"/>
    <w:rsid w:val="0062306C"/>
    <w:rsid w:val="00633800"/>
    <w:rsid w:val="0065373F"/>
    <w:rsid w:val="00653767"/>
    <w:rsid w:val="0066084C"/>
    <w:rsid w:val="006729E7"/>
    <w:rsid w:val="00677490"/>
    <w:rsid w:val="00681FE2"/>
    <w:rsid w:val="006A63CF"/>
    <w:rsid w:val="006B5AE4"/>
    <w:rsid w:val="006C24D6"/>
    <w:rsid w:val="006E4F5C"/>
    <w:rsid w:val="00715F22"/>
    <w:rsid w:val="00727302"/>
    <w:rsid w:val="007579E8"/>
    <w:rsid w:val="007D412C"/>
    <w:rsid w:val="007D66D5"/>
    <w:rsid w:val="007E4F4B"/>
    <w:rsid w:val="00806F9B"/>
    <w:rsid w:val="008278CB"/>
    <w:rsid w:val="0083685E"/>
    <w:rsid w:val="00842709"/>
    <w:rsid w:val="00843545"/>
    <w:rsid w:val="0084390D"/>
    <w:rsid w:val="00886520"/>
    <w:rsid w:val="008C6C80"/>
    <w:rsid w:val="00904C6D"/>
    <w:rsid w:val="00934BFB"/>
    <w:rsid w:val="009A6FA2"/>
    <w:rsid w:val="009D2311"/>
    <w:rsid w:val="009D2995"/>
    <w:rsid w:val="009F4CBC"/>
    <w:rsid w:val="00A00266"/>
    <w:rsid w:val="00A0604E"/>
    <w:rsid w:val="00A127EC"/>
    <w:rsid w:val="00A26237"/>
    <w:rsid w:val="00A32DEB"/>
    <w:rsid w:val="00A35E12"/>
    <w:rsid w:val="00A42FAB"/>
    <w:rsid w:val="00A43300"/>
    <w:rsid w:val="00A821B6"/>
    <w:rsid w:val="00A835D1"/>
    <w:rsid w:val="00A86417"/>
    <w:rsid w:val="00A870D1"/>
    <w:rsid w:val="00AB0B74"/>
    <w:rsid w:val="00AB4835"/>
    <w:rsid w:val="00AB6F2D"/>
    <w:rsid w:val="00AC06C6"/>
    <w:rsid w:val="00AC4277"/>
    <w:rsid w:val="00AC6656"/>
    <w:rsid w:val="00AE3B25"/>
    <w:rsid w:val="00B066B0"/>
    <w:rsid w:val="00B3479D"/>
    <w:rsid w:val="00B36840"/>
    <w:rsid w:val="00B75992"/>
    <w:rsid w:val="00BF2292"/>
    <w:rsid w:val="00BF4BB0"/>
    <w:rsid w:val="00C0009A"/>
    <w:rsid w:val="00C011B8"/>
    <w:rsid w:val="00C02D3E"/>
    <w:rsid w:val="00C050E2"/>
    <w:rsid w:val="00C06D7A"/>
    <w:rsid w:val="00C46590"/>
    <w:rsid w:val="00C509FD"/>
    <w:rsid w:val="00C63CC6"/>
    <w:rsid w:val="00C665CD"/>
    <w:rsid w:val="00CB5E40"/>
    <w:rsid w:val="00CE174A"/>
    <w:rsid w:val="00D11D4B"/>
    <w:rsid w:val="00D21782"/>
    <w:rsid w:val="00D26525"/>
    <w:rsid w:val="00D31E97"/>
    <w:rsid w:val="00D347A7"/>
    <w:rsid w:val="00D461AD"/>
    <w:rsid w:val="00D541CD"/>
    <w:rsid w:val="00D54530"/>
    <w:rsid w:val="00D76AF9"/>
    <w:rsid w:val="00D91E21"/>
    <w:rsid w:val="00DA0540"/>
    <w:rsid w:val="00DC2B9F"/>
    <w:rsid w:val="00DC6B4F"/>
    <w:rsid w:val="00E00F20"/>
    <w:rsid w:val="00E24A5F"/>
    <w:rsid w:val="00E30A4A"/>
    <w:rsid w:val="00E40813"/>
    <w:rsid w:val="00E91274"/>
    <w:rsid w:val="00E96F67"/>
    <w:rsid w:val="00EA785A"/>
    <w:rsid w:val="00EB63F7"/>
    <w:rsid w:val="00EC2969"/>
    <w:rsid w:val="00EE2C14"/>
    <w:rsid w:val="00EE5ECA"/>
    <w:rsid w:val="00EE6B2F"/>
    <w:rsid w:val="00EF54AD"/>
    <w:rsid w:val="00EF6BB5"/>
    <w:rsid w:val="00EF7A76"/>
    <w:rsid w:val="00F34EEA"/>
    <w:rsid w:val="00F460CF"/>
    <w:rsid w:val="00F5399B"/>
    <w:rsid w:val="00F719AD"/>
    <w:rsid w:val="00F72149"/>
    <w:rsid w:val="00FB53AE"/>
    <w:rsid w:val="00FD2EBB"/>
    <w:rsid w:val="00FE5C9F"/>
    <w:rsid w:val="00FF044D"/>
    <w:rsid w:val="00FF18CB"/>
    <w:rsid w:val="00FF28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FE0C04"/>
  <w15:docId w15:val="{6A434B90-288C-40F7-8CD1-7B408015C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5157"/>
      <w:outlineLvl w:val="0"/>
    </w:pPr>
    <w:rPr>
      <w:sz w:val="56"/>
      <w:szCs w:val="56"/>
    </w:rPr>
  </w:style>
  <w:style w:type="paragraph" w:styleId="Heading2">
    <w:name w:val="heading 2"/>
    <w:basedOn w:val="Normal"/>
    <w:uiPriority w:val="9"/>
    <w:unhideWhenUsed/>
    <w:qFormat/>
    <w:pPr>
      <w:spacing w:before="83"/>
      <w:ind w:left="1044"/>
      <w:outlineLvl w:val="1"/>
    </w:pPr>
    <w:rPr>
      <w:b/>
      <w:bCs/>
      <w:sz w:val="32"/>
      <w:szCs w:val="32"/>
    </w:rPr>
  </w:style>
  <w:style w:type="paragraph" w:styleId="Heading3">
    <w:name w:val="heading 3"/>
    <w:basedOn w:val="Normal"/>
    <w:uiPriority w:val="9"/>
    <w:unhideWhenUsed/>
    <w:qFormat/>
    <w:pPr>
      <w:spacing w:before="82"/>
      <w:ind w:left="1584"/>
      <w:outlineLvl w:val="2"/>
    </w:pPr>
    <w:rPr>
      <w:b/>
      <w:bCs/>
      <w:sz w:val="28"/>
      <w:szCs w:val="28"/>
    </w:rPr>
  </w:style>
  <w:style w:type="paragraph" w:styleId="Heading4">
    <w:name w:val="heading 4"/>
    <w:basedOn w:val="Normal"/>
    <w:uiPriority w:val="9"/>
    <w:unhideWhenUsed/>
    <w:qFormat/>
    <w:pPr>
      <w:ind w:left="1584"/>
      <w:outlineLvl w:val="3"/>
    </w:pPr>
    <w:rPr>
      <w:b/>
      <w:bCs/>
      <w:sz w:val="24"/>
      <w:szCs w:val="24"/>
    </w:rPr>
  </w:style>
  <w:style w:type="paragraph" w:styleId="Heading5">
    <w:name w:val="heading 5"/>
    <w:basedOn w:val="Normal"/>
    <w:uiPriority w:val="9"/>
    <w:unhideWhenUsed/>
    <w:qFormat/>
    <w:pPr>
      <w:spacing w:before="83"/>
      <w:ind w:left="1584"/>
      <w:outlineLvl w:val="4"/>
    </w:pPr>
    <w:rPr>
      <w:b/>
      <w:bCs/>
      <w:sz w:val="23"/>
      <w:szCs w:val="23"/>
    </w:rPr>
  </w:style>
  <w:style w:type="paragraph" w:styleId="Heading6">
    <w:name w:val="heading 6"/>
    <w:basedOn w:val="Normal"/>
    <w:uiPriority w:val="9"/>
    <w:unhideWhenUsed/>
    <w:qFormat/>
    <w:pPr>
      <w:ind w:left="1584"/>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81"/>
      <w:ind w:left="1584"/>
    </w:pPr>
  </w:style>
  <w:style w:type="paragraph" w:styleId="TOC2">
    <w:name w:val="toc 2"/>
    <w:basedOn w:val="Normal"/>
    <w:uiPriority w:val="1"/>
    <w:qFormat/>
    <w:pPr>
      <w:spacing w:before="181"/>
      <w:ind w:left="2124"/>
    </w:pPr>
  </w:style>
  <w:style w:type="paragraph" w:styleId="BodyText">
    <w:name w:val="Body Text"/>
    <w:basedOn w:val="Normal"/>
    <w:link w:val="BodyTextChar"/>
    <w:uiPriority w:val="1"/>
    <w:qFormat/>
  </w:style>
  <w:style w:type="paragraph" w:styleId="Title">
    <w:name w:val="Title"/>
    <w:basedOn w:val="Normal"/>
    <w:uiPriority w:val="10"/>
    <w:qFormat/>
    <w:pPr>
      <w:ind w:left="410" w:right="745"/>
      <w:jc w:val="center"/>
    </w:pPr>
    <w:rPr>
      <w:rFonts w:ascii="Tw Cen MT" w:eastAsia="Tw Cen MT" w:hAnsi="Tw Cen MT" w:cs="Tw Cen MT"/>
      <w:b/>
      <w:bCs/>
      <w:sz w:val="56"/>
      <w:szCs w:val="56"/>
    </w:rPr>
  </w:style>
  <w:style w:type="paragraph" w:styleId="ListParagraph">
    <w:name w:val="List Paragraph"/>
    <w:basedOn w:val="Normal"/>
    <w:uiPriority w:val="1"/>
    <w:qFormat/>
    <w:pPr>
      <w:spacing w:before="119"/>
      <w:ind w:left="1943" w:hanging="330"/>
    </w:pPr>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295779"/>
    <w:rPr>
      <w:rFonts w:ascii="Times New Roman" w:hAnsi="Times New Roman" w:cs="Times New Roman"/>
      <w:sz w:val="24"/>
      <w:szCs w:val="24"/>
    </w:rPr>
  </w:style>
  <w:style w:type="character" w:customStyle="1" w:styleId="BodyTextChar">
    <w:name w:val="Body Text Char"/>
    <w:basedOn w:val="DefaultParagraphFont"/>
    <w:link w:val="BodyText"/>
    <w:uiPriority w:val="1"/>
    <w:rsid w:val="00EF54AD"/>
    <w:rPr>
      <w:rFonts w:ascii="Arial" w:eastAsia="Arial" w:hAnsi="Arial" w:cs="Arial"/>
    </w:rPr>
  </w:style>
  <w:style w:type="paragraph" w:styleId="Header">
    <w:name w:val="header"/>
    <w:basedOn w:val="Normal"/>
    <w:link w:val="HeaderChar"/>
    <w:uiPriority w:val="99"/>
    <w:unhideWhenUsed/>
    <w:rsid w:val="00C06D7A"/>
    <w:pPr>
      <w:tabs>
        <w:tab w:val="center" w:pos="4680"/>
        <w:tab w:val="right" w:pos="9360"/>
      </w:tabs>
    </w:pPr>
  </w:style>
  <w:style w:type="character" w:customStyle="1" w:styleId="HeaderChar">
    <w:name w:val="Header Char"/>
    <w:basedOn w:val="DefaultParagraphFont"/>
    <w:link w:val="Header"/>
    <w:uiPriority w:val="99"/>
    <w:rsid w:val="00C06D7A"/>
    <w:rPr>
      <w:rFonts w:ascii="Arial" w:eastAsia="Arial" w:hAnsi="Arial" w:cs="Arial"/>
    </w:rPr>
  </w:style>
  <w:style w:type="paragraph" w:styleId="Footer">
    <w:name w:val="footer"/>
    <w:basedOn w:val="Normal"/>
    <w:link w:val="FooterChar"/>
    <w:uiPriority w:val="99"/>
    <w:unhideWhenUsed/>
    <w:rsid w:val="00C06D7A"/>
    <w:pPr>
      <w:tabs>
        <w:tab w:val="center" w:pos="4680"/>
        <w:tab w:val="right" w:pos="9360"/>
      </w:tabs>
    </w:pPr>
  </w:style>
  <w:style w:type="character" w:customStyle="1" w:styleId="FooterChar">
    <w:name w:val="Footer Char"/>
    <w:basedOn w:val="DefaultParagraphFont"/>
    <w:link w:val="Footer"/>
    <w:uiPriority w:val="99"/>
    <w:rsid w:val="00C06D7A"/>
    <w:rPr>
      <w:rFonts w:ascii="Arial" w:eastAsia="Arial" w:hAnsi="Arial" w:cs="Arial"/>
    </w:rPr>
  </w:style>
  <w:style w:type="character" w:styleId="Hyperlink">
    <w:name w:val="Hyperlink"/>
    <w:basedOn w:val="DefaultParagraphFont"/>
    <w:uiPriority w:val="99"/>
    <w:unhideWhenUsed/>
    <w:rsid w:val="009D2311"/>
    <w:rPr>
      <w:color w:val="0000FF" w:themeColor="hyperlink"/>
      <w:u w:val="single"/>
    </w:rPr>
  </w:style>
  <w:style w:type="character" w:styleId="UnresolvedMention">
    <w:name w:val="Unresolved Mention"/>
    <w:basedOn w:val="DefaultParagraphFont"/>
    <w:uiPriority w:val="99"/>
    <w:semiHidden/>
    <w:unhideWhenUsed/>
    <w:rsid w:val="009D23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035473">
      <w:bodyDiv w:val="1"/>
      <w:marLeft w:val="0"/>
      <w:marRight w:val="0"/>
      <w:marTop w:val="0"/>
      <w:marBottom w:val="0"/>
      <w:divBdr>
        <w:top w:val="none" w:sz="0" w:space="0" w:color="auto"/>
        <w:left w:val="none" w:sz="0" w:space="0" w:color="auto"/>
        <w:bottom w:val="none" w:sz="0" w:space="0" w:color="auto"/>
        <w:right w:val="none" w:sz="0" w:space="0" w:color="auto"/>
      </w:divBdr>
    </w:div>
    <w:div w:id="488177995">
      <w:bodyDiv w:val="1"/>
      <w:marLeft w:val="0"/>
      <w:marRight w:val="0"/>
      <w:marTop w:val="0"/>
      <w:marBottom w:val="0"/>
      <w:divBdr>
        <w:top w:val="none" w:sz="0" w:space="0" w:color="auto"/>
        <w:left w:val="none" w:sz="0" w:space="0" w:color="auto"/>
        <w:bottom w:val="none" w:sz="0" w:space="0" w:color="auto"/>
        <w:right w:val="none" w:sz="0" w:space="0" w:color="auto"/>
      </w:divBdr>
    </w:div>
    <w:div w:id="9193640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vca.virginia.gov/vca-logo-and-funding-credit/" TargetMode="External"/><Relationship Id="rId26" Type="http://schemas.openxmlformats.org/officeDocument/2006/relationships/header" Target="header4.xml"/><Relationship Id="rId39" Type="http://schemas.openxmlformats.org/officeDocument/2006/relationships/hyperlink" Target="https://lp.constantcontactpages.com/su/VkIFtTN/VCANews" TargetMode="External"/><Relationship Id="rId21" Type="http://schemas.openxmlformats.org/officeDocument/2006/relationships/image" Target="media/image9.png"/><Relationship Id="rId34" Type="http://schemas.openxmlformats.org/officeDocument/2006/relationships/hyperlink" Target="https://vca.virginia.gov/directory_type/teaching-artist/"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8.png"/><Relationship Id="rId29" Type="http://schemas.openxmlformats.org/officeDocument/2006/relationships/image" Target="media/image12.png"/><Relationship Id="rId41"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3.xml"/><Relationship Id="rId32" Type="http://schemas.openxmlformats.org/officeDocument/2006/relationships/hyperlink" Target="https://vca.virginia.gov/grant/virginia-touring-grants/" TargetMode="External"/><Relationship Id="rId37" Type="http://schemas.openxmlformats.org/officeDocument/2006/relationships/hyperlink" Target="https://vca.virginia.gov/grant/arts-in-practice/" TargetMode="External"/><Relationship Id="rId40" Type="http://schemas.openxmlformats.org/officeDocument/2006/relationships/hyperlink" Target="https://form.jotform.com/232364015243042" TargetMode="External"/><Relationship Id="rId5" Type="http://schemas.openxmlformats.org/officeDocument/2006/relationships/webSettings" Target="webSettings.xml"/><Relationship Id="rId15" Type="http://schemas.openxmlformats.org/officeDocument/2006/relationships/hyperlink" Target="https://vca.virginia.gov/wp-content/uploads/2025/10/FY26-Which-Grant-is-Right-For-You-Matrix.pdf" TargetMode="External"/><Relationship Id="rId23" Type="http://schemas.openxmlformats.org/officeDocument/2006/relationships/header" Target="header3.xml"/><Relationship Id="rId28" Type="http://schemas.openxmlformats.org/officeDocument/2006/relationships/image" Target="media/image11.png"/><Relationship Id="rId36" Type="http://schemas.openxmlformats.org/officeDocument/2006/relationships/hyperlink" Target="https://vca.virginia.gov/grant/arts-in-practice/" TargetMode="External"/><Relationship Id="rId10" Type="http://schemas.openxmlformats.org/officeDocument/2006/relationships/header" Target="header1.xml"/><Relationship Id="rId19" Type="http://schemas.openxmlformats.org/officeDocument/2006/relationships/image" Target="media/image7.png"/><Relationship Id="rId31" Type="http://schemas.openxmlformats.org/officeDocument/2006/relationships/hyperlink" Target="https://vca.virginia.gov/directory_type/touring-artists/" TargetMode="External"/><Relationship Id="rId4" Type="http://schemas.openxmlformats.org/officeDocument/2006/relationships/settings" Target="settings.xml"/><Relationship Id="rId9" Type="http://schemas.openxmlformats.org/officeDocument/2006/relationships/hyperlink" Target="mailto:casey.polczynski@vca.virginia.gov" TargetMode="External"/><Relationship Id="rId14" Type="http://schemas.openxmlformats.org/officeDocument/2006/relationships/footer" Target="footer2.xml"/><Relationship Id="rId22" Type="http://schemas.openxmlformats.org/officeDocument/2006/relationships/image" Target="media/image10.png"/><Relationship Id="rId27" Type="http://schemas.openxmlformats.org/officeDocument/2006/relationships/footer" Target="footer4.xml"/><Relationship Id="rId30" Type="http://schemas.openxmlformats.org/officeDocument/2006/relationships/hyperlink" Target="https://vca.virginia.gov/directory_type/touring-artists/" TargetMode="External"/><Relationship Id="rId35" Type="http://schemas.openxmlformats.org/officeDocument/2006/relationships/hyperlink" Target="https://vca.virginia.gov/directory_type/teaching-artist/" TargetMode="External"/><Relationship Id="rId43" Type="http://schemas.openxmlformats.org/officeDocument/2006/relationships/theme" Target="theme/theme1.xml"/><Relationship Id="rId8" Type="http://schemas.openxmlformats.org/officeDocument/2006/relationships/image" Target="media/image2.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6.png"/><Relationship Id="rId25" Type="http://schemas.openxmlformats.org/officeDocument/2006/relationships/hyperlink" Target="https://vca.virginia.gov/directory_type/teaching-artist/" TargetMode="External"/><Relationship Id="rId33" Type="http://schemas.openxmlformats.org/officeDocument/2006/relationships/hyperlink" Target="https://vca.virginia.gov/grant/virginia-touring-grants/" TargetMode="External"/><Relationship Id="rId38" Type="http://schemas.openxmlformats.org/officeDocument/2006/relationships/hyperlink" Target="http://www.vca.virginia.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6DDAED-1E47-4D3C-860E-178FA6523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63</Pages>
  <Words>16436</Words>
  <Characters>93690</Characters>
  <Application>Microsoft Office Word</Application>
  <DocSecurity>0</DocSecurity>
  <Lines>780</Lines>
  <Paragraphs>219</Paragraphs>
  <ScaleCrop>false</ScaleCrop>
  <HeadingPairs>
    <vt:vector size="2" baseType="variant">
      <vt:variant>
        <vt:lpstr>Title</vt:lpstr>
      </vt:variant>
      <vt:variant>
        <vt:i4>1</vt:i4>
      </vt:variant>
    </vt:vector>
  </HeadingPairs>
  <TitlesOfParts>
    <vt:vector size="1" baseType="lpstr">
      <vt:lpstr>Virginia Commission for the arts | guidelines for Funding | FY24</vt:lpstr>
    </vt:vector>
  </TitlesOfParts>
  <Company/>
  <LinksUpToDate>false</LinksUpToDate>
  <CharactersWithSpaces>109907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Virginia Commission for the arts | guidelines for Funding | FY24</dc:title>
  <dc:creator>VITA Program</dc:creator>
  <dc:description/>
  <cp:lastModifiedBy>Wladar, Tess (VCA)</cp:lastModifiedBy>
  <cp:revision>11</cp:revision>
  <dcterms:created xsi:type="dcterms:W3CDTF">2026-08-28T13:54:00Z</dcterms:created>
  <dcterms:modified xsi:type="dcterms:W3CDTF">2026-08-31T20:16:00Z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2025-11-18T00:00:00Z</vt:filetime>
  </property>
  <property fmtid="{D5CDD505-2E9C-101B-9397-08002B2CF9AE}" pid="3" name="Creator">
    <vt:lpwstr>Acrobat PDFMaker 25 for Word</vt:lpwstr>
  </property>
  <property fmtid="{D5CDD505-2E9C-101B-9397-08002B2CF9AE}" pid="4" name="LastSaved">
    <vt:filetime>2025-11-18T00:00:00Z</vt:filetime>
  </property>
  <property fmtid="{D5CDD505-2E9C-101B-9397-08002B2CF9AE}" pid="5" name="Producer">
    <vt:lpwstr>Adobe PDF Library 25.1.108</vt:lpwstr>
  </property>
  <property fmtid="{D5CDD505-2E9C-101B-9397-08002B2CF9AE}" pid="6" name="SourceModified">
    <vt:lpwstr>D:20251118154630</vt:lpwstr>
  </property>
</Properties>
</file>